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D762" w14:textId="77777777" w:rsidR="00737A99" w:rsidRPr="005814F5" w:rsidRDefault="0091365A" w:rsidP="00020B35">
      <w:pPr>
        <w:spacing w:after="0"/>
        <w:jc w:val="right"/>
      </w:pPr>
      <w:r>
        <w:rPr>
          <w:noProof/>
        </w:rPr>
        <w:drawing>
          <wp:inline distT="0" distB="0" distL="0" distR="0" wp14:anchorId="60C5D7A4" wp14:editId="7766D43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a:ext>
                      </a:extLst>
                    </a:blip>
                    <a:stretch>
                      <a:fillRect/>
                    </a:stretch>
                  </pic:blipFill>
                  <pic:spPr>
                    <a:xfrm>
                      <a:off x="0" y="0"/>
                      <a:ext cx="986790" cy="958215"/>
                    </a:xfrm>
                    <a:prstGeom prst="rect">
                      <a:avLst/>
                    </a:prstGeom>
                  </pic:spPr>
                </pic:pic>
              </a:graphicData>
            </a:graphic>
          </wp:inline>
        </w:drawing>
      </w:r>
    </w:p>
    <w:p w14:paraId="224CE891" w14:textId="77777777" w:rsidR="008E5001" w:rsidRDefault="000B6707" w:rsidP="003A1978">
      <w:pPr>
        <w:pStyle w:val="DocumentTitle"/>
      </w:pPr>
      <w:r>
        <w:t>Green Factor Tool</w:t>
      </w:r>
    </w:p>
    <w:p w14:paraId="2221F7AB" w14:textId="77777777" w:rsidR="0085070C" w:rsidRDefault="000B6707" w:rsidP="008E5001">
      <w:pPr>
        <w:pStyle w:val="Subtitle2"/>
      </w:pPr>
      <w:r>
        <w:t>Guidance Note</w:t>
      </w:r>
    </w:p>
    <w:p w14:paraId="11802158" w14:textId="33967812" w:rsidR="0085070C" w:rsidRDefault="0072385B" w:rsidP="008E5001">
      <w:pPr>
        <w:pStyle w:val="Subtitle2"/>
      </w:pPr>
      <w:r>
        <w:t>29 April</w:t>
      </w:r>
      <w:r w:rsidR="6719A618" w:rsidRPr="008E5001">
        <w:t xml:space="preserve"> 2025</w:t>
      </w:r>
    </w:p>
    <w:p w14:paraId="732E5B57" w14:textId="5604CED8" w:rsidR="0085070C" w:rsidRPr="00980CD8" w:rsidRDefault="006D143E" w:rsidP="00980CD8">
      <w:pPr>
        <w:pStyle w:val="Heading1"/>
        <w:rPr>
          <w:rFonts w:hint="eastAsia"/>
        </w:rPr>
      </w:pPr>
      <w:r>
        <w:br w:type="page"/>
      </w:r>
      <w:r w:rsidR="6719A618" w:rsidRPr="00980CD8">
        <w:lastRenderedPageBreak/>
        <w:t>Acknowledgement of Traditional Owners</w:t>
      </w:r>
    </w:p>
    <w:p w14:paraId="3C91722E" w14:textId="77777777" w:rsidR="0085070C" w:rsidRDefault="6719A618" w:rsidP="00980CD8">
      <w:r w:rsidRPr="0085070C">
        <w:t>The City of Melbourne respectfully acknowledges the Traditional Owners of the land we govern, the Wurundjeri Woi-wurrung and Bunurong Boonwurrung peoples of the Kulin and pays respect to their Elders past and present. We acknowledge and honour the unbroken spiritual, cultural and political connection they have maintained to this unique place for more than 2000 generations.</w:t>
      </w:r>
    </w:p>
    <w:p w14:paraId="10730442" w14:textId="77777777" w:rsidR="0085070C" w:rsidRDefault="6719A618" w:rsidP="00980CD8">
      <w:r w:rsidRPr="0085070C">
        <w:t>We accept the invitation in the Uluru Statement from the Heart and are committed to walking together to build a better future</w:t>
      </w:r>
      <w:r w:rsidR="002B5B35" w:rsidRPr="0085070C">
        <w:t>.</w:t>
      </w:r>
    </w:p>
    <w:p w14:paraId="3C6FFC96" w14:textId="63D228C5" w:rsidR="34241908" w:rsidRDefault="00020B35" w:rsidP="008E5001">
      <w:pPr>
        <w:pStyle w:val="Subtitle2"/>
      </w:pPr>
      <w:r>
        <w:br w:type="page"/>
      </w:r>
      <w:bookmarkStart w:id="0" w:name="_Toc403992663"/>
      <w:bookmarkStart w:id="1" w:name="_Toc403992345"/>
      <w:bookmarkStart w:id="2" w:name="_Toc403992580"/>
      <w:r w:rsidR="00B152AF">
        <w:lastRenderedPageBreak/>
        <w:t>Contents</w:t>
      </w:r>
      <w:bookmarkEnd w:id="0"/>
    </w:p>
    <w:p w14:paraId="1726268D" w14:textId="56B5DAC2" w:rsidR="00426783"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07271684" w:history="1">
        <w:r w:rsidR="00426783" w:rsidRPr="00921BA0">
          <w:rPr>
            <w:rStyle w:val="Hyperlink"/>
            <w:noProof/>
          </w:rPr>
          <w:t>Introduction</w:t>
        </w:r>
        <w:r w:rsidR="00426783">
          <w:rPr>
            <w:noProof/>
            <w:webHidden/>
          </w:rPr>
          <w:tab/>
        </w:r>
        <w:r w:rsidR="00426783">
          <w:rPr>
            <w:noProof/>
            <w:webHidden/>
          </w:rPr>
          <w:fldChar w:fldCharType="begin"/>
        </w:r>
        <w:r w:rsidR="00426783">
          <w:rPr>
            <w:noProof/>
            <w:webHidden/>
          </w:rPr>
          <w:instrText xml:space="preserve"> PAGEREF _Toc207271684 \h </w:instrText>
        </w:r>
        <w:r w:rsidR="00426783">
          <w:rPr>
            <w:noProof/>
            <w:webHidden/>
          </w:rPr>
        </w:r>
        <w:r w:rsidR="00426783">
          <w:rPr>
            <w:noProof/>
            <w:webHidden/>
          </w:rPr>
          <w:fldChar w:fldCharType="separate"/>
        </w:r>
        <w:r w:rsidR="00426783">
          <w:rPr>
            <w:noProof/>
            <w:webHidden/>
          </w:rPr>
          <w:t>4</w:t>
        </w:r>
        <w:r w:rsidR="00426783">
          <w:rPr>
            <w:noProof/>
            <w:webHidden/>
          </w:rPr>
          <w:fldChar w:fldCharType="end"/>
        </w:r>
      </w:hyperlink>
    </w:p>
    <w:p w14:paraId="2DA1A5FF" w14:textId="0F61DA95"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85" w:history="1">
        <w:r w:rsidRPr="00921BA0">
          <w:rPr>
            <w:rStyle w:val="Hyperlink"/>
            <w:noProof/>
          </w:rPr>
          <w:t>Purpose of this document</w:t>
        </w:r>
        <w:r>
          <w:rPr>
            <w:noProof/>
            <w:webHidden/>
          </w:rPr>
          <w:tab/>
        </w:r>
        <w:r>
          <w:rPr>
            <w:noProof/>
            <w:webHidden/>
          </w:rPr>
          <w:fldChar w:fldCharType="begin"/>
        </w:r>
        <w:r>
          <w:rPr>
            <w:noProof/>
            <w:webHidden/>
          </w:rPr>
          <w:instrText xml:space="preserve"> PAGEREF _Toc207271685 \h </w:instrText>
        </w:r>
        <w:r>
          <w:rPr>
            <w:noProof/>
            <w:webHidden/>
          </w:rPr>
        </w:r>
        <w:r>
          <w:rPr>
            <w:noProof/>
            <w:webHidden/>
          </w:rPr>
          <w:fldChar w:fldCharType="separate"/>
        </w:r>
        <w:r>
          <w:rPr>
            <w:noProof/>
            <w:webHidden/>
          </w:rPr>
          <w:t>4</w:t>
        </w:r>
        <w:r>
          <w:rPr>
            <w:noProof/>
            <w:webHidden/>
          </w:rPr>
          <w:fldChar w:fldCharType="end"/>
        </w:r>
      </w:hyperlink>
    </w:p>
    <w:p w14:paraId="2D69F903" w14:textId="2547BC99"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86" w:history="1">
        <w:r w:rsidRPr="00921BA0">
          <w:rPr>
            <w:rStyle w:val="Hyperlink"/>
            <w:noProof/>
          </w:rPr>
          <w:t xml:space="preserve">How </w:t>
        </w:r>
        <w:r w:rsidR="00980CD8">
          <w:rPr>
            <w:rStyle w:val="Hyperlink"/>
            <w:noProof/>
          </w:rPr>
          <w:t>t</w:t>
        </w:r>
        <w:r w:rsidRPr="00921BA0">
          <w:rPr>
            <w:rStyle w:val="Hyperlink"/>
            <w:noProof/>
          </w:rPr>
          <w:t>o use this document</w:t>
        </w:r>
        <w:r>
          <w:rPr>
            <w:noProof/>
            <w:webHidden/>
          </w:rPr>
          <w:tab/>
        </w:r>
        <w:r>
          <w:rPr>
            <w:noProof/>
            <w:webHidden/>
          </w:rPr>
          <w:fldChar w:fldCharType="begin"/>
        </w:r>
        <w:r>
          <w:rPr>
            <w:noProof/>
            <w:webHidden/>
          </w:rPr>
          <w:instrText xml:space="preserve"> PAGEREF _Toc207271686 \h </w:instrText>
        </w:r>
        <w:r>
          <w:rPr>
            <w:noProof/>
            <w:webHidden/>
          </w:rPr>
        </w:r>
        <w:r>
          <w:rPr>
            <w:noProof/>
            <w:webHidden/>
          </w:rPr>
          <w:fldChar w:fldCharType="separate"/>
        </w:r>
        <w:r>
          <w:rPr>
            <w:noProof/>
            <w:webHidden/>
          </w:rPr>
          <w:t>4</w:t>
        </w:r>
        <w:r>
          <w:rPr>
            <w:noProof/>
            <w:webHidden/>
          </w:rPr>
          <w:fldChar w:fldCharType="end"/>
        </w:r>
      </w:hyperlink>
    </w:p>
    <w:p w14:paraId="5582A59B" w14:textId="1FE8E5C2" w:rsidR="00426783" w:rsidRDefault="00426783">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271687" w:history="1">
        <w:r w:rsidRPr="00921BA0">
          <w:rPr>
            <w:rStyle w:val="Hyperlink"/>
            <w:noProof/>
          </w:rPr>
          <w:t>Green infrastructure matters</w:t>
        </w:r>
        <w:r>
          <w:rPr>
            <w:noProof/>
            <w:webHidden/>
          </w:rPr>
          <w:tab/>
        </w:r>
        <w:r>
          <w:rPr>
            <w:noProof/>
            <w:webHidden/>
          </w:rPr>
          <w:fldChar w:fldCharType="begin"/>
        </w:r>
        <w:r>
          <w:rPr>
            <w:noProof/>
            <w:webHidden/>
          </w:rPr>
          <w:instrText xml:space="preserve"> PAGEREF _Toc207271687 \h </w:instrText>
        </w:r>
        <w:r>
          <w:rPr>
            <w:noProof/>
            <w:webHidden/>
          </w:rPr>
        </w:r>
        <w:r>
          <w:rPr>
            <w:noProof/>
            <w:webHidden/>
          </w:rPr>
          <w:fldChar w:fldCharType="separate"/>
        </w:r>
        <w:r>
          <w:rPr>
            <w:noProof/>
            <w:webHidden/>
          </w:rPr>
          <w:t>5</w:t>
        </w:r>
        <w:r>
          <w:rPr>
            <w:noProof/>
            <w:webHidden/>
          </w:rPr>
          <w:fldChar w:fldCharType="end"/>
        </w:r>
      </w:hyperlink>
    </w:p>
    <w:p w14:paraId="10180A05" w14:textId="7A8C74B6"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88" w:history="1">
        <w:r w:rsidRPr="00921BA0">
          <w:rPr>
            <w:rStyle w:val="Hyperlink"/>
            <w:noProof/>
          </w:rPr>
          <w:t>Green infrastructure</w:t>
        </w:r>
        <w:r>
          <w:rPr>
            <w:noProof/>
            <w:webHidden/>
          </w:rPr>
          <w:tab/>
        </w:r>
        <w:r>
          <w:rPr>
            <w:noProof/>
            <w:webHidden/>
          </w:rPr>
          <w:fldChar w:fldCharType="begin"/>
        </w:r>
        <w:r>
          <w:rPr>
            <w:noProof/>
            <w:webHidden/>
          </w:rPr>
          <w:instrText xml:space="preserve"> PAGEREF _Toc207271688 \h </w:instrText>
        </w:r>
        <w:r>
          <w:rPr>
            <w:noProof/>
            <w:webHidden/>
          </w:rPr>
        </w:r>
        <w:r>
          <w:rPr>
            <w:noProof/>
            <w:webHidden/>
          </w:rPr>
          <w:fldChar w:fldCharType="separate"/>
        </w:r>
        <w:r>
          <w:rPr>
            <w:noProof/>
            <w:webHidden/>
          </w:rPr>
          <w:t>5</w:t>
        </w:r>
        <w:r>
          <w:rPr>
            <w:noProof/>
            <w:webHidden/>
          </w:rPr>
          <w:fldChar w:fldCharType="end"/>
        </w:r>
      </w:hyperlink>
    </w:p>
    <w:p w14:paraId="05452C13" w14:textId="797C737D"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89" w:history="1">
        <w:r w:rsidRPr="00921BA0">
          <w:rPr>
            <w:rStyle w:val="Hyperlink"/>
            <w:noProof/>
          </w:rPr>
          <w:t>Ecosystem functions</w:t>
        </w:r>
        <w:r>
          <w:rPr>
            <w:noProof/>
            <w:webHidden/>
          </w:rPr>
          <w:tab/>
        </w:r>
        <w:r>
          <w:rPr>
            <w:noProof/>
            <w:webHidden/>
          </w:rPr>
          <w:fldChar w:fldCharType="begin"/>
        </w:r>
        <w:r>
          <w:rPr>
            <w:noProof/>
            <w:webHidden/>
          </w:rPr>
          <w:instrText xml:space="preserve"> PAGEREF _Toc207271689 \h </w:instrText>
        </w:r>
        <w:r>
          <w:rPr>
            <w:noProof/>
            <w:webHidden/>
          </w:rPr>
        </w:r>
        <w:r>
          <w:rPr>
            <w:noProof/>
            <w:webHidden/>
          </w:rPr>
          <w:fldChar w:fldCharType="separate"/>
        </w:r>
        <w:r>
          <w:rPr>
            <w:noProof/>
            <w:webHidden/>
          </w:rPr>
          <w:t>6</w:t>
        </w:r>
        <w:r>
          <w:rPr>
            <w:noProof/>
            <w:webHidden/>
          </w:rPr>
          <w:fldChar w:fldCharType="end"/>
        </w:r>
      </w:hyperlink>
    </w:p>
    <w:p w14:paraId="49B8889A" w14:textId="55E96318" w:rsidR="00426783" w:rsidRDefault="00426783">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271690" w:history="1">
        <w:r w:rsidRPr="00921BA0">
          <w:rPr>
            <w:rStyle w:val="Hyperlink"/>
            <w:noProof/>
          </w:rPr>
          <w:t>The Green Factor tool</w:t>
        </w:r>
        <w:r>
          <w:rPr>
            <w:noProof/>
            <w:webHidden/>
          </w:rPr>
          <w:tab/>
        </w:r>
        <w:r>
          <w:rPr>
            <w:noProof/>
            <w:webHidden/>
          </w:rPr>
          <w:fldChar w:fldCharType="begin"/>
        </w:r>
        <w:r>
          <w:rPr>
            <w:noProof/>
            <w:webHidden/>
          </w:rPr>
          <w:instrText xml:space="preserve"> PAGEREF _Toc207271690 \h </w:instrText>
        </w:r>
        <w:r>
          <w:rPr>
            <w:noProof/>
            <w:webHidden/>
          </w:rPr>
        </w:r>
        <w:r>
          <w:rPr>
            <w:noProof/>
            <w:webHidden/>
          </w:rPr>
          <w:fldChar w:fldCharType="separate"/>
        </w:r>
        <w:r>
          <w:rPr>
            <w:noProof/>
            <w:webHidden/>
          </w:rPr>
          <w:t>7</w:t>
        </w:r>
        <w:r>
          <w:rPr>
            <w:noProof/>
            <w:webHidden/>
          </w:rPr>
          <w:fldChar w:fldCharType="end"/>
        </w:r>
      </w:hyperlink>
    </w:p>
    <w:p w14:paraId="475D6286" w14:textId="159FC4C0"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91" w:history="1">
        <w:r w:rsidRPr="00921BA0">
          <w:rPr>
            <w:rStyle w:val="Hyperlink"/>
            <w:noProof/>
          </w:rPr>
          <w:t>What is the Green Factor tool?</w:t>
        </w:r>
        <w:r>
          <w:rPr>
            <w:noProof/>
            <w:webHidden/>
          </w:rPr>
          <w:tab/>
        </w:r>
        <w:r>
          <w:rPr>
            <w:noProof/>
            <w:webHidden/>
          </w:rPr>
          <w:fldChar w:fldCharType="begin"/>
        </w:r>
        <w:r>
          <w:rPr>
            <w:noProof/>
            <w:webHidden/>
          </w:rPr>
          <w:instrText xml:space="preserve"> PAGEREF _Toc207271691 \h </w:instrText>
        </w:r>
        <w:r>
          <w:rPr>
            <w:noProof/>
            <w:webHidden/>
          </w:rPr>
        </w:r>
        <w:r>
          <w:rPr>
            <w:noProof/>
            <w:webHidden/>
          </w:rPr>
          <w:fldChar w:fldCharType="separate"/>
        </w:r>
        <w:r>
          <w:rPr>
            <w:noProof/>
            <w:webHidden/>
          </w:rPr>
          <w:t>7</w:t>
        </w:r>
        <w:r>
          <w:rPr>
            <w:noProof/>
            <w:webHidden/>
          </w:rPr>
          <w:fldChar w:fldCharType="end"/>
        </w:r>
      </w:hyperlink>
    </w:p>
    <w:p w14:paraId="64997BB4" w14:textId="5447ED81"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92" w:history="1">
        <w:r w:rsidRPr="00921BA0">
          <w:rPr>
            <w:rStyle w:val="Hyperlink"/>
            <w:noProof/>
          </w:rPr>
          <w:t>How was the tool designed?</w:t>
        </w:r>
        <w:r>
          <w:rPr>
            <w:noProof/>
            <w:webHidden/>
          </w:rPr>
          <w:tab/>
        </w:r>
        <w:r>
          <w:rPr>
            <w:noProof/>
            <w:webHidden/>
          </w:rPr>
          <w:fldChar w:fldCharType="begin"/>
        </w:r>
        <w:r>
          <w:rPr>
            <w:noProof/>
            <w:webHidden/>
          </w:rPr>
          <w:instrText xml:space="preserve"> PAGEREF _Toc207271692 \h </w:instrText>
        </w:r>
        <w:r>
          <w:rPr>
            <w:noProof/>
            <w:webHidden/>
          </w:rPr>
        </w:r>
        <w:r>
          <w:rPr>
            <w:noProof/>
            <w:webHidden/>
          </w:rPr>
          <w:fldChar w:fldCharType="separate"/>
        </w:r>
        <w:r>
          <w:rPr>
            <w:noProof/>
            <w:webHidden/>
          </w:rPr>
          <w:t>8</w:t>
        </w:r>
        <w:r>
          <w:rPr>
            <w:noProof/>
            <w:webHidden/>
          </w:rPr>
          <w:fldChar w:fldCharType="end"/>
        </w:r>
      </w:hyperlink>
    </w:p>
    <w:p w14:paraId="6F2B9E1A" w14:textId="4CC457F1" w:rsidR="00426783" w:rsidRDefault="00426783">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271693" w:history="1">
        <w:r w:rsidRPr="00921BA0">
          <w:rPr>
            <w:rStyle w:val="Hyperlink"/>
            <w:noProof/>
          </w:rPr>
          <w:t>Basic inputs</w:t>
        </w:r>
        <w:r>
          <w:rPr>
            <w:noProof/>
            <w:webHidden/>
          </w:rPr>
          <w:tab/>
        </w:r>
        <w:r>
          <w:rPr>
            <w:noProof/>
            <w:webHidden/>
          </w:rPr>
          <w:fldChar w:fldCharType="begin"/>
        </w:r>
        <w:r>
          <w:rPr>
            <w:noProof/>
            <w:webHidden/>
          </w:rPr>
          <w:instrText xml:space="preserve"> PAGEREF _Toc207271693 \h </w:instrText>
        </w:r>
        <w:r>
          <w:rPr>
            <w:noProof/>
            <w:webHidden/>
          </w:rPr>
        </w:r>
        <w:r>
          <w:rPr>
            <w:noProof/>
            <w:webHidden/>
          </w:rPr>
          <w:fldChar w:fldCharType="separate"/>
        </w:r>
        <w:r>
          <w:rPr>
            <w:noProof/>
            <w:webHidden/>
          </w:rPr>
          <w:t>9</w:t>
        </w:r>
        <w:r>
          <w:rPr>
            <w:noProof/>
            <w:webHidden/>
          </w:rPr>
          <w:fldChar w:fldCharType="end"/>
        </w:r>
      </w:hyperlink>
    </w:p>
    <w:p w14:paraId="775D32FE" w14:textId="7C867201"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94" w:history="1">
        <w:r w:rsidRPr="00921BA0">
          <w:rPr>
            <w:rStyle w:val="Hyperlink"/>
            <w:noProof/>
          </w:rPr>
          <w:t>Locate your site</w:t>
        </w:r>
        <w:r>
          <w:rPr>
            <w:noProof/>
            <w:webHidden/>
          </w:rPr>
          <w:tab/>
        </w:r>
        <w:r>
          <w:rPr>
            <w:noProof/>
            <w:webHidden/>
          </w:rPr>
          <w:fldChar w:fldCharType="begin"/>
        </w:r>
        <w:r>
          <w:rPr>
            <w:noProof/>
            <w:webHidden/>
          </w:rPr>
          <w:instrText xml:space="preserve"> PAGEREF _Toc207271694 \h </w:instrText>
        </w:r>
        <w:r>
          <w:rPr>
            <w:noProof/>
            <w:webHidden/>
          </w:rPr>
        </w:r>
        <w:r>
          <w:rPr>
            <w:noProof/>
            <w:webHidden/>
          </w:rPr>
          <w:fldChar w:fldCharType="separate"/>
        </w:r>
        <w:r>
          <w:rPr>
            <w:noProof/>
            <w:webHidden/>
          </w:rPr>
          <w:t>10</w:t>
        </w:r>
        <w:r>
          <w:rPr>
            <w:noProof/>
            <w:webHidden/>
          </w:rPr>
          <w:fldChar w:fldCharType="end"/>
        </w:r>
      </w:hyperlink>
    </w:p>
    <w:p w14:paraId="4D7A3BAD" w14:textId="457B31CE"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95" w:history="1">
        <w:r w:rsidRPr="00921BA0">
          <w:rPr>
            <w:rStyle w:val="Hyperlink"/>
            <w:noProof/>
          </w:rPr>
          <w:t>About your site</w:t>
        </w:r>
        <w:r>
          <w:rPr>
            <w:noProof/>
            <w:webHidden/>
          </w:rPr>
          <w:tab/>
        </w:r>
        <w:r>
          <w:rPr>
            <w:noProof/>
            <w:webHidden/>
          </w:rPr>
          <w:fldChar w:fldCharType="begin"/>
        </w:r>
        <w:r>
          <w:rPr>
            <w:noProof/>
            <w:webHidden/>
          </w:rPr>
          <w:instrText xml:space="preserve"> PAGEREF _Toc207271695 \h </w:instrText>
        </w:r>
        <w:r>
          <w:rPr>
            <w:noProof/>
            <w:webHidden/>
          </w:rPr>
        </w:r>
        <w:r>
          <w:rPr>
            <w:noProof/>
            <w:webHidden/>
          </w:rPr>
          <w:fldChar w:fldCharType="separate"/>
        </w:r>
        <w:r>
          <w:rPr>
            <w:noProof/>
            <w:webHidden/>
          </w:rPr>
          <w:t>12</w:t>
        </w:r>
        <w:r>
          <w:rPr>
            <w:noProof/>
            <w:webHidden/>
          </w:rPr>
          <w:fldChar w:fldCharType="end"/>
        </w:r>
      </w:hyperlink>
    </w:p>
    <w:p w14:paraId="655029FF" w14:textId="684197D3"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96" w:history="1">
        <w:r w:rsidRPr="00921BA0">
          <w:rPr>
            <w:rStyle w:val="Hyperlink"/>
            <w:noProof/>
          </w:rPr>
          <w:t>Entering the site area</w:t>
        </w:r>
        <w:r>
          <w:rPr>
            <w:noProof/>
            <w:webHidden/>
          </w:rPr>
          <w:tab/>
        </w:r>
        <w:r>
          <w:rPr>
            <w:noProof/>
            <w:webHidden/>
          </w:rPr>
          <w:fldChar w:fldCharType="begin"/>
        </w:r>
        <w:r>
          <w:rPr>
            <w:noProof/>
            <w:webHidden/>
          </w:rPr>
          <w:instrText xml:space="preserve"> PAGEREF _Toc207271696 \h </w:instrText>
        </w:r>
        <w:r>
          <w:rPr>
            <w:noProof/>
            <w:webHidden/>
          </w:rPr>
        </w:r>
        <w:r>
          <w:rPr>
            <w:noProof/>
            <w:webHidden/>
          </w:rPr>
          <w:fldChar w:fldCharType="separate"/>
        </w:r>
        <w:r>
          <w:rPr>
            <w:noProof/>
            <w:webHidden/>
          </w:rPr>
          <w:t>13</w:t>
        </w:r>
        <w:r>
          <w:rPr>
            <w:noProof/>
            <w:webHidden/>
          </w:rPr>
          <w:fldChar w:fldCharType="end"/>
        </w:r>
      </w:hyperlink>
    </w:p>
    <w:p w14:paraId="4F6806C9" w14:textId="78F36564" w:rsidR="00426783" w:rsidRDefault="00426783">
      <w:pPr>
        <w:pStyle w:val="TOC3"/>
        <w:rPr>
          <w:rFonts w:asciiTheme="minorHAnsi" w:eastAsiaTheme="minorEastAsia" w:hAnsiTheme="minorHAnsi" w:cstheme="minorBidi"/>
          <w:noProof/>
          <w:kern w:val="2"/>
          <w:sz w:val="24"/>
          <w:lang w:eastAsia="en-AU"/>
          <w14:ligatures w14:val="standardContextual"/>
        </w:rPr>
      </w:pPr>
      <w:hyperlink w:anchor="_Toc207271697" w:history="1">
        <w:r w:rsidRPr="00921BA0">
          <w:rPr>
            <w:rStyle w:val="Hyperlink"/>
            <w:noProof/>
          </w:rPr>
          <w:t>Planning permit application</w:t>
        </w:r>
        <w:r>
          <w:rPr>
            <w:noProof/>
            <w:webHidden/>
          </w:rPr>
          <w:tab/>
        </w:r>
        <w:r>
          <w:rPr>
            <w:noProof/>
            <w:webHidden/>
          </w:rPr>
          <w:fldChar w:fldCharType="begin"/>
        </w:r>
        <w:r>
          <w:rPr>
            <w:noProof/>
            <w:webHidden/>
          </w:rPr>
          <w:instrText xml:space="preserve"> PAGEREF _Toc207271697 \h </w:instrText>
        </w:r>
        <w:r>
          <w:rPr>
            <w:noProof/>
            <w:webHidden/>
          </w:rPr>
        </w:r>
        <w:r>
          <w:rPr>
            <w:noProof/>
            <w:webHidden/>
          </w:rPr>
          <w:fldChar w:fldCharType="separate"/>
        </w:r>
        <w:r>
          <w:rPr>
            <w:noProof/>
            <w:webHidden/>
          </w:rPr>
          <w:t>13</w:t>
        </w:r>
        <w:r>
          <w:rPr>
            <w:noProof/>
            <w:webHidden/>
          </w:rPr>
          <w:fldChar w:fldCharType="end"/>
        </w:r>
      </w:hyperlink>
    </w:p>
    <w:p w14:paraId="64D91D1E" w14:textId="1136F65C" w:rsidR="00426783" w:rsidRDefault="00426783">
      <w:pPr>
        <w:pStyle w:val="TOC3"/>
        <w:rPr>
          <w:rFonts w:asciiTheme="minorHAnsi" w:eastAsiaTheme="minorEastAsia" w:hAnsiTheme="minorHAnsi" w:cstheme="minorBidi"/>
          <w:noProof/>
          <w:kern w:val="2"/>
          <w:sz w:val="24"/>
          <w:lang w:eastAsia="en-AU"/>
          <w14:ligatures w14:val="standardContextual"/>
        </w:rPr>
      </w:pPr>
      <w:hyperlink w:anchor="_Toc207271698" w:history="1">
        <w:r w:rsidRPr="00921BA0">
          <w:rPr>
            <w:rStyle w:val="Hyperlink"/>
            <w:noProof/>
          </w:rPr>
          <w:t>Not associated with a planning permit</w:t>
        </w:r>
        <w:r>
          <w:rPr>
            <w:noProof/>
            <w:webHidden/>
          </w:rPr>
          <w:tab/>
        </w:r>
        <w:r>
          <w:rPr>
            <w:noProof/>
            <w:webHidden/>
          </w:rPr>
          <w:fldChar w:fldCharType="begin"/>
        </w:r>
        <w:r>
          <w:rPr>
            <w:noProof/>
            <w:webHidden/>
          </w:rPr>
          <w:instrText xml:space="preserve"> PAGEREF _Toc207271698 \h </w:instrText>
        </w:r>
        <w:r>
          <w:rPr>
            <w:noProof/>
            <w:webHidden/>
          </w:rPr>
        </w:r>
        <w:r>
          <w:rPr>
            <w:noProof/>
            <w:webHidden/>
          </w:rPr>
          <w:fldChar w:fldCharType="separate"/>
        </w:r>
        <w:r>
          <w:rPr>
            <w:noProof/>
            <w:webHidden/>
          </w:rPr>
          <w:t>13</w:t>
        </w:r>
        <w:r>
          <w:rPr>
            <w:noProof/>
            <w:webHidden/>
          </w:rPr>
          <w:fldChar w:fldCharType="end"/>
        </w:r>
      </w:hyperlink>
    </w:p>
    <w:p w14:paraId="783EE867" w14:textId="6767E5A6"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699" w:history="1">
        <w:r w:rsidRPr="00921BA0">
          <w:rPr>
            <w:rStyle w:val="Hyperlink"/>
            <w:noProof/>
          </w:rPr>
          <w:t>Project information</w:t>
        </w:r>
        <w:r>
          <w:rPr>
            <w:noProof/>
            <w:webHidden/>
          </w:rPr>
          <w:tab/>
        </w:r>
        <w:r>
          <w:rPr>
            <w:noProof/>
            <w:webHidden/>
          </w:rPr>
          <w:fldChar w:fldCharType="begin"/>
        </w:r>
        <w:r>
          <w:rPr>
            <w:noProof/>
            <w:webHidden/>
          </w:rPr>
          <w:instrText xml:space="preserve"> PAGEREF _Toc207271699 \h </w:instrText>
        </w:r>
        <w:r>
          <w:rPr>
            <w:noProof/>
            <w:webHidden/>
          </w:rPr>
        </w:r>
        <w:r>
          <w:rPr>
            <w:noProof/>
            <w:webHidden/>
          </w:rPr>
          <w:fldChar w:fldCharType="separate"/>
        </w:r>
        <w:r>
          <w:rPr>
            <w:noProof/>
            <w:webHidden/>
          </w:rPr>
          <w:t>14</w:t>
        </w:r>
        <w:r>
          <w:rPr>
            <w:noProof/>
            <w:webHidden/>
          </w:rPr>
          <w:fldChar w:fldCharType="end"/>
        </w:r>
      </w:hyperlink>
    </w:p>
    <w:p w14:paraId="2066B5D3" w14:textId="6250BDD4" w:rsidR="00426783" w:rsidRDefault="00426783">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271700" w:history="1">
        <w:r w:rsidRPr="00921BA0">
          <w:rPr>
            <w:rStyle w:val="Hyperlink"/>
            <w:noProof/>
          </w:rPr>
          <w:t>How scoring works</w:t>
        </w:r>
        <w:r>
          <w:rPr>
            <w:noProof/>
            <w:webHidden/>
          </w:rPr>
          <w:tab/>
        </w:r>
        <w:r>
          <w:rPr>
            <w:noProof/>
            <w:webHidden/>
          </w:rPr>
          <w:fldChar w:fldCharType="begin"/>
        </w:r>
        <w:r>
          <w:rPr>
            <w:noProof/>
            <w:webHidden/>
          </w:rPr>
          <w:instrText xml:space="preserve"> PAGEREF _Toc207271700 \h </w:instrText>
        </w:r>
        <w:r>
          <w:rPr>
            <w:noProof/>
            <w:webHidden/>
          </w:rPr>
        </w:r>
        <w:r>
          <w:rPr>
            <w:noProof/>
            <w:webHidden/>
          </w:rPr>
          <w:fldChar w:fldCharType="separate"/>
        </w:r>
        <w:r>
          <w:rPr>
            <w:noProof/>
            <w:webHidden/>
          </w:rPr>
          <w:t>15</w:t>
        </w:r>
        <w:r>
          <w:rPr>
            <w:noProof/>
            <w:webHidden/>
          </w:rPr>
          <w:fldChar w:fldCharType="end"/>
        </w:r>
      </w:hyperlink>
    </w:p>
    <w:p w14:paraId="1F5A239D" w14:textId="7C22713C"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701" w:history="1">
        <w:r w:rsidRPr="00921BA0">
          <w:rPr>
            <w:rStyle w:val="Hyperlink"/>
            <w:noProof/>
          </w:rPr>
          <w:t>The Green Factor Score</w:t>
        </w:r>
        <w:r>
          <w:rPr>
            <w:noProof/>
            <w:webHidden/>
          </w:rPr>
          <w:tab/>
        </w:r>
        <w:r>
          <w:rPr>
            <w:noProof/>
            <w:webHidden/>
          </w:rPr>
          <w:fldChar w:fldCharType="begin"/>
        </w:r>
        <w:r>
          <w:rPr>
            <w:noProof/>
            <w:webHidden/>
          </w:rPr>
          <w:instrText xml:space="preserve"> PAGEREF _Toc207271701 \h </w:instrText>
        </w:r>
        <w:r>
          <w:rPr>
            <w:noProof/>
            <w:webHidden/>
          </w:rPr>
        </w:r>
        <w:r>
          <w:rPr>
            <w:noProof/>
            <w:webHidden/>
          </w:rPr>
          <w:fldChar w:fldCharType="separate"/>
        </w:r>
        <w:r>
          <w:rPr>
            <w:noProof/>
            <w:webHidden/>
          </w:rPr>
          <w:t>15</w:t>
        </w:r>
        <w:r>
          <w:rPr>
            <w:noProof/>
            <w:webHidden/>
          </w:rPr>
          <w:fldChar w:fldCharType="end"/>
        </w:r>
      </w:hyperlink>
    </w:p>
    <w:p w14:paraId="60150E35" w14:textId="5E62C09E"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702" w:history="1">
        <w:r w:rsidRPr="00921BA0">
          <w:rPr>
            <w:rStyle w:val="Hyperlink"/>
            <w:noProof/>
          </w:rPr>
          <w:t>Specifying green infrastructure elements (vegetation and soil)</w:t>
        </w:r>
        <w:r>
          <w:rPr>
            <w:noProof/>
            <w:webHidden/>
          </w:rPr>
          <w:tab/>
        </w:r>
        <w:r>
          <w:rPr>
            <w:noProof/>
            <w:webHidden/>
          </w:rPr>
          <w:fldChar w:fldCharType="begin"/>
        </w:r>
        <w:r>
          <w:rPr>
            <w:noProof/>
            <w:webHidden/>
          </w:rPr>
          <w:instrText xml:space="preserve"> PAGEREF _Toc207271702 \h </w:instrText>
        </w:r>
        <w:r>
          <w:rPr>
            <w:noProof/>
            <w:webHidden/>
          </w:rPr>
        </w:r>
        <w:r>
          <w:rPr>
            <w:noProof/>
            <w:webHidden/>
          </w:rPr>
          <w:fldChar w:fldCharType="separate"/>
        </w:r>
        <w:r>
          <w:rPr>
            <w:noProof/>
            <w:webHidden/>
          </w:rPr>
          <w:t>16</w:t>
        </w:r>
        <w:r>
          <w:rPr>
            <w:noProof/>
            <w:webHidden/>
          </w:rPr>
          <w:fldChar w:fldCharType="end"/>
        </w:r>
      </w:hyperlink>
    </w:p>
    <w:p w14:paraId="22CEEEBB" w14:textId="4EDBE41F"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703" w:history="1">
        <w:r w:rsidRPr="00921BA0">
          <w:rPr>
            <w:rStyle w:val="Hyperlink"/>
            <w:noProof/>
          </w:rPr>
          <w:t>Base scores</w:t>
        </w:r>
        <w:r>
          <w:rPr>
            <w:noProof/>
            <w:webHidden/>
          </w:rPr>
          <w:tab/>
        </w:r>
        <w:r>
          <w:rPr>
            <w:noProof/>
            <w:webHidden/>
          </w:rPr>
          <w:fldChar w:fldCharType="begin"/>
        </w:r>
        <w:r>
          <w:rPr>
            <w:noProof/>
            <w:webHidden/>
          </w:rPr>
          <w:instrText xml:space="preserve"> PAGEREF _Toc207271703 \h </w:instrText>
        </w:r>
        <w:r>
          <w:rPr>
            <w:noProof/>
            <w:webHidden/>
          </w:rPr>
        </w:r>
        <w:r>
          <w:rPr>
            <w:noProof/>
            <w:webHidden/>
          </w:rPr>
          <w:fldChar w:fldCharType="separate"/>
        </w:r>
        <w:r>
          <w:rPr>
            <w:noProof/>
            <w:webHidden/>
          </w:rPr>
          <w:t>17</w:t>
        </w:r>
        <w:r>
          <w:rPr>
            <w:noProof/>
            <w:webHidden/>
          </w:rPr>
          <w:fldChar w:fldCharType="end"/>
        </w:r>
      </w:hyperlink>
    </w:p>
    <w:p w14:paraId="77A94FDA" w14:textId="06412DF8"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704" w:history="1">
        <w:r w:rsidRPr="00921BA0">
          <w:rPr>
            <w:rStyle w:val="Hyperlink"/>
            <w:noProof/>
          </w:rPr>
          <w:t>Further parameters</w:t>
        </w:r>
        <w:r>
          <w:rPr>
            <w:noProof/>
            <w:webHidden/>
          </w:rPr>
          <w:tab/>
        </w:r>
        <w:r>
          <w:rPr>
            <w:noProof/>
            <w:webHidden/>
          </w:rPr>
          <w:fldChar w:fldCharType="begin"/>
        </w:r>
        <w:r>
          <w:rPr>
            <w:noProof/>
            <w:webHidden/>
          </w:rPr>
          <w:instrText xml:space="preserve"> PAGEREF _Toc207271704 \h </w:instrText>
        </w:r>
        <w:r>
          <w:rPr>
            <w:noProof/>
            <w:webHidden/>
          </w:rPr>
        </w:r>
        <w:r>
          <w:rPr>
            <w:noProof/>
            <w:webHidden/>
          </w:rPr>
          <w:fldChar w:fldCharType="separate"/>
        </w:r>
        <w:r>
          <w:rPr>
            <w:noProof/>
            <w:webHidden/>
          </w:rPr>
          <w:t>17</w:t>
        </w:r>
        <w:r>
          <w:rPr>
            <w:noProof/>
            <w:webHidden/>
          </w:rPr>
          <w:fldChar w:fldCharType="end"/>
        </w:r>
      </w:hyperlink>
    </w:p>
    <w:p w14:paraId="356948D2" w14:textId="209F38D2"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705" w:history="1">
        <w:r w:rsidRPr="00921BA0">
          <w:rPr>
            <w:rStyle w:val="Hyperlink"/>
            <w:noProof/>
          </w:rPr>
          <w:t>Example</w:t>
        </w:r>
        <w:r>
          <w:rPr>
            <w:noProof/>
            <w:webHidden/>
          </w:rPr>
          <w:tab/>
        </w:r>
        <w:r>
          <w:rPr>
            <w:noProof/>
            <w:webHidden/>
          </w:rPr>
          <w:fldChar w:fldCharType="begin"/>
        </w:r>
        <w:r>
          <w:rPr>
            <w:noProof/>
            <w:webHidden/>
          </w:rPr>
          <w:instrText xml:space="preserve"> PAGEREF _Toc207271705 \h </w:instrText>
        </w:r>
        <w:r>
          <w:rPr>
            <w:noProof/>
            <w:webHidden/>
          </w:rPr>
        </w:r>
        <w:r>
          <w:rPr>
            <w:noProof/>
            <w:webHidden/>
          </w:rPr>
          <w:fldChar w:fldCharType="separate"/>
        </w:r>
        <w:r>
          <w:rPr>
            <w:noProof/>
            <w:webHidden/>
          </w:rPr>
          <w:t>20</w:t>
        </w:r>
        <w:r>
          <w:rPr>
            <w:noProof/>
            <w:webHidden/>
          </w:rPr>
          <w:fldChar w:fldCharType="end"/>
        </w:r>
      </w:hyperlink>
    </w:p>
    <w:p w14:paraId="231B660D" w14:textId="4FE1F92E"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706" w:history="1">
        <w:r w:rsidRPr="00921BA0">
          <w:rPr>
            <w:rStyle w:val="Hyperlink"/>
            <w:noProof/>
          </w:rPr>
          <w:t>Weighting of ecosystem functions</w:t>
        </w:r>
        <w:r>
          <w:rPr>
            <w:noProof/>
            <w:webHidden/>
          </w:rPr>
          <w:tab/>
        </w:r>
        <w:r>
          <w:rPr>
            <w:noProof/>
            <w:webHidden/>
          </w:rPr>
          <w:fldChar w:fldCharType="begin"/>
        </w:r>
        <w:r>
          <w:rPr>
            <w:noProof/>
            <w:webHidden/>
          </w:rPr>
          <w:instrText xml:space="preserve"> PAGEREF _Toc207271706 \h </w:instrText>
        </w:r>
        <w:r>
          <w:rPr>
            <w:noProof/>
            <w:webHidden/>
          </w:rPr>
        </w:r>
        <w:r>
          <w:rPr>
            <w:noProof/>
            <w:webHidden/>
          </w:rPr>
          <w:fldChar w:fldCharType="separate"/>
        </w:r>
        <w:r>
          <w:rPr>
            <w:noProof/>
            <w:webHidden/>
          </w:rPr>
          <w:t>20</w:t>
        </w:r>
        <w:r>
          <w:rPr>
            <w:noProof/>
            <w:webHidden/>
          </w:rPr>
          <w:fldChar w:fldCharType="end"/>
        </w:r>
      </w:hyperlink>
    </w:p>
    <w:p w14:paraId="6D26B851" w14:textId="52F92D78"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707" w:history="1">
        <w:r w:rsidRPr="00921BA0">
          <w:rPr>
            <w:rStyle w:val="Hyperlink"/>
            <w:noProof/>
          </w:rPr>
          <w:t>Green factor area</w:t>
        </w:r>
        <w:r>
          <w:rPr>
            <w:noProof/>
            <w:webHidden/>
          </w:rPr>
          <w:tab/>
        </w:r>
        <w:r>
          <w:rPr>
            <w:noProof/>
            <w:webHidden/>
          </w:rPr>
          <w:fldChar w:fldCharType="begin"/>
        </w:r>
        <w:r>
          <w:rPr>
            <w:noProof/>
            <w:webHidden/>
          </w:rPr>
          <w:instrText xml:space="preserve"> PAGEREF _Toc207271707 \h </w:instrText>
        </w:r>
        <w:r>
          <w:rPr>
            <w:noProof/>
            <w:webHidden/>
          </w:rPr>
        </w:r>
        <w:r>
          <w:rPr>
            <w:noProof/>
            <w:webHidden/>
          </w:rPr>
          <w:fldChar w:fldCharType="separate"/>
        </w:r>
        <w:r>
          <w:rPr>
            <w:noProof/>
            <w:webHidden/>
          </w:rPr>
          <w:t>22</w:t>
        </w:r>
        <w:r>
          <w:rPr>
            <w:noProof/>
            <w:webHidden/>
          </w:rPr>
          <w:fldChar w:fldCharType="end"/>
        </w:r>
      </w:hyperlink>
    </w:p>
    <w:p w14:paraId="0179F317" w14:textId="406BC559"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708" w:history="1">
        <w:r w:rsidRPr="00921BA0">
          <w:rPr>
            <w:rStyle w:val="Hyperlink"/>
            <w:noProof/>
          </w:rPr>
          <w:t>How the green factor score is calculated</w:t>
        </w:r>
        <w:r>
          <w:rPr>
            <w:noProof/>
            <w:webHidden/>
          </w:rPr>
          <w:tab/>
        </w:r>
        <w:r>
          <w:rPr>
            <w:noProof/>
            <w:webHidden/>
          </w:rPr>
          <w:fldChar w:fldCharType="begin"/>
        </w:r>
        <w:r>
          <w:rPr>
            <w:noProof/>
            <w:webHidden/>
          </w:rPr>
          <w:instrText xml:space="preserve"> PAGEREF _Toc207271708 \h </w:instrText>
        </w:r>
        <w:r>
          <w:rPr>
            <w:noProof/>
            <w:webHidden/>
          </w:rPr>
        </w:r>
        <w:r>
          <w:rPr>
            <w:noProof/>
            <w:webHidden/>
          </w:rPr>
          <w:fldChar w:fldCharType="separate"/>
        </w:r>
        <w:r>
          <w:rPr>
            <w:noProof/>
            <w:webHidden/>
          </w:rPr>
          <w:t>23</w:t>
        </w:r>
        <w:r>
          <w:rPr>
            <w:noProof/>
            <w:webHidden/>
          </w:rPr>
          <w:fldChar w:fldCharType="end"/>
        </w:r>
      </w:hyperlink>
    </w:p>
    <w:p w14:paraId="3E6F6FFB" w14:textId="41A83906" w:rsidR="00426783" w:rsidRDefault="00426783">
      <w:pPr>
        <w:pStyle w:val="TOC3"/>
        <w:rPr>
          <w:rFonts w:asciiTheme="minorHAnsi" w:eastAsiaTheme="minorEastAsia" w:hAnsiTheme="minorHAnsi" w:cstheme="minorBidi"/>
          <w:noProof/>
          <w:kern w:val="2"/>
          <w:sz w:val="24"/>
          <w:lang w:eastAsia="en-AU"/>
          <w14:ligatures w14:val="standardContextual"/>
        </w:rPr>
      </w:pPr>
      <w:hyperlink w:anchor="_Toc207271709" w:history="1">
        <w:r w:rsidRPr="00921BA0">
          <w:rPr>
            <w:rStyle w:val="Hyperlink"/>
            <w:noProof/>
          </w:rPr>
          <w:t>Inputs</w:t>
        </w:r>
        <w:r>
          <w:rPr>
            <w:noProof/>
            <w:webHidden/>
          </w:rPr>
          <w:tab/>
        </w:r>
        <w:r>
          <w:rPr>
            <w:noProof/>
            <w:webHidden/>
          </w:rPr>
          <w:fldChar w:fldCharType="begin"/>
        </w:r>
        <w:r>
          <w:rPr>
            <w:noProof/>
            <w:webHidden/>
          </w:rPr>
          <w:instrText xml:space="preserve"> PAGEREF _Toc207271709 \h </w:instrText>
        </w:r>
        <w:r>
          <w:rPr>
            <w:noProof/>
            <w:webHidden/>
          </w:rPr>
        </w:r>
        <w:r>
          <w:rPr>
            <w:noProof/>
            <w:webHidden/>
          </w:rPr>
          <w:fldChar w:fldCharType="separate"/>
        </w:r>
        <w:r>
          <w:rPr>
            <w:noProof/>
            <w:webHidden/>
          </w:rPr>
          <w:t>23</w:t>
        </w:r>
        <w:r>
          <w:rPr>
            <w:noProof/>
            <w:webHidden/>
          </w:rPr>
          <w:fldChar w:fldCharType="end"/>
        </w:r>
      </w:hyperlink>
    </w:p>
    <w:p w14:paraId="5427B39F" w14:textId="179725C6" w:rsidR="00426783" w:rsidRDefault="00426783">
      <w:pPr>
        <w:pStyle w:val="TOC2"/>
        <w:rPr>
          <w:rFonts w:asciiTheme="minorHAnsi" w:eastAsiaTheme="minorEastAsia" w:hAnsiTheme="minorHAnsi" w:cstheme="minorBidi"/>
          <w:noProof/>
          <w:kern w:val="2"/>
          <w:sz w:val="24"/>
          <w:lang w:eastAsia="en-AU"/>
          <w14:ligatures w14:val="standardContextual"/>
        </w:rPr>
      </w:pPr>
      <w:hyperlink w:anchor="_Toc207271710" w:history="1">
        <w:r w:rsidRPr="00921BA0">
          <w:rPr>
            <w:rStyle w:val="Hyperlink"/>
            <w:noProof/>
          </w:rPr>
          <w:t>Scoring</w:t>
        </w:r>
        <w:r>
          <w:rPr>
            <w:noProof/>
            <w:webHidden/>
          </w:rPr>
          <w:tab/>
        </w:r>
        <w:r>
          <w:rPr>
            <w:noProof/>
            <w:webHidden/>
          </w:rPr>
          <w:fldChar w:fldCharType="begin"/>
        </w:r>
        <w:r>
          <w:rPr>
            <w:noProof/>
            <w:webHidden/>
          </w:rPr>
          <w:instrText xml:space="preserve"> PAGEREF _Toc207271710 \h </w:instrText>
        </w:r>
        <w:r>
          <w:rPr>
            <w:noProof/>
            <w:webHidden/>
          </w:rPr>
        </w:r>
        <w:r>
          <w:rPr>
            <w:noProof/>
            <w:webHidden/>
          </w:rPr>
          <w:fldChar w:fldCharType="separate"/>
        </w:r>
        <w:r>
          <w:rPr>
            <w:noProof/>
            <w:webHidden/>
          </w:rPr>
          <w:t>24</w:t>
        </w:r>
        <w:r>
          <w:rPr>
            <w:noProof/>
            <w:webHidden/>
          </w:rPr>
          <w:fldChar w:fldCharType="end"/>
        </w:r>
      </w:hyperlink>
    </w:p>
    <w:p w14:paraId="37E4EA1A" w14:textId="1222ABFD" w:rsidR="000B6707" w:rsidRDefault="00B152AF" w:rsidP="000B6707">
      <w:pPr>
        <w:pStyle w:val="Heading1"/>
        <w:rPr>
          <w:rFonts w:hint="eastAsia"/>
        </w:rPr>
      </w:pPr>
      <w:r>
        <w:rPr>
          <w:noProof/>
        </w:rPr>
        <w:fldChar w:fldCharType="end"/>
      </w:r>
      <w:bookmarkStart w:id="3" w:name="_Toc419982304"/>
      <w:bookmarkStart w:id="4" w:name="_Toc419982305"/>
      <w:r w:rsidR="00787DBC">
        <w:rPr>
          <w:rFonts w:hint="eastAsia"/>
          <w:noProof/>
        </w:rPr>
        <w:br w:type="page"/>
      </w:r>
      <w:bookmarkStart w:id="5" w:name="_Toc207271684"/>
      <w:r w:rsidR="0083764F">
        <w:rPr>
          <w:rFonts w:hint="eastAsia"/>
        </w:rPr>
        <w:lastRenderedPageBreak/>
        <w:t>Introduction</w:t>
      </w:r>
      <w:bookmarkEnd w:id="5"/>
    </w:p>
    <w:p w14:paraId="63F5ADA7" w14:textId="65A71181" w:rsidR="000B6707" w:rsidRPr="000B6707" w:rsidRDefault="000B6707" w:rsidP="00787DBC">
      <w:pPr>
        <w:pStyle w:val="Heading2"/>
        <w:rPr>
          <w:rFonts w:hint="eastAsia"/>
        </w:rPr>
      </w:pPr>
      <w:bookmarkStart w:id="6" w:name="_Toc207271685"/>
      <w:r w:rsidRPr="000B6707">
        <w:t xml:space="preserve">Purpose of this </w:t>
      </w:r>
      <w:r w:rsidR="00F70B08" w:rsidRPr="000B6707">
        <w:rPr>
          <w:rFonts w:hint="eastAsia"/>
        </w:rPr>
        <w:t>document</w:t>
      </w:r>
      <w:bookmarkEnd w:id="6"/>
    </w:p>
    <w:p w14:paraId="6313C113" w14:textId="77777777" w:rsidR="000B6707" w:rsidRDefault="000B6707" w:rsidP="000B6707">
      <w:r>
        <w:t>The Green Factor Tool Guidance Note has been prepared by the City of Melbourne to explain how the Green Factor tool works.</w:t>
      </w:r>
    </w:p>
    <w:p w14:paraId="240BF4E7" w14:textId="077E43B8" w:rsidR="000B6707" w:rsidRDefault="000B6707" w:rsidP="000B6707">
      <w:r>
        <w:t>The Guidance Note provides:</w:t>
      </w:r>
    </w:p>
    <w:p w14:paraId="31C7081A" w14:textId="080EB79B" w:rsidR="000B6707" w:rsidRDefault="000B6707" w:rsidP="000B6707">
      <w:pPr>
        <w:pStyle w:val="ListBullet"/>
      </w:pPr>
      <w:r>
        <w:t>An overview of green infrastructure and its key concepts.</w:t>
      </w:r>
    </w:p>
    <w:p w14:paraId="6733958A" w14:textId="05680032" w:rsidR="000B6707" w:rsidRDefault="000B6707" w:rsidP="000B6707">
      <w:pPr>
        <w:pStyle w:val="ListBullet"/>
      </w:pPr>
      <w:r>
        <w:t>A detailed explanation of the Green Factor tool.</w:t>
      </w:r>
    </w:p>
    <w:p w14:paraId="40FCBC4E" w14:textId="77777777" w:rsidR="000B6707" w:rsidRDefault="000B6707" w:rsidP="000B6707">
      <w:pPr>
        <w:pStyle w:val="ListBullet"/>
      </w:pPr>
      <w:r>
        <w:t>An explanation of how the parameters, weightings and workings of the Green Factor tool scoring regime achieve a final Green Factor score.</w:t>
      </w:r>
    </w:p>
    <w:p w14:paraId="3AD0C8C3" w14:textId="77777777" w:rsidR="000B6707" w:rsidRDefault="000B6707" w:rsidP="000B6707">
      <w:r>
        <w:t>The Guidance Note will support the use of the Green Factor tool in accordance with the Melbourne Planning Scheme.</w:t>
      </w:r>
    </w:p>
    <w:p w14:paraId="76B2C52A" w14:textId="77777777" w:rsidR="000B6707" w:rsidRDefault="000B6707" w:rsidP="000B6707">
      <w:r>
        <w:t>The audience of the Guidance Note comprises planners, landscape architects, designers and Environmentally Sustainable Design consultants.</w:t>
      </w:r>
    </w:p>
    <w:p w14:paraId="4342E4C7" w14:textId="77777777" w:rsidR="000B6707" w:rsidRDefault="000B6707" w:rsidP="000B6707">
      <w:r>
        <w:t>The City of Melbourne encourages applicants to discuss their use of the Green Factor tool during pre-application meetings.</w:t>
      </w:r>
    </w:p>
    <w:p w14:paraId="784F7E55" w14:textId="6B165A5C" w:rsidR="000B6707" w:rsidRPr="000B6707" w:rsidRDefault="00F70B08" w:rsidP="00787DBC">
      <w:pPr>
        <w:pStyle w:val="Heading2"/>
        <w:rPr>
          <w:rFonts w:hint="eastAsia"/>
        </w:rPr>
      </w:pPr>
      <w:bookmarkStart w:id="7" w:name="_Toc207271686"/>
      <w:r w:rsidRPr="000B6707">
        <w:rPr>
          <w:rFonts w:hint="eastAsia"/>
        </w:rPr>
        <w:t xml:space="preserve">How </w:t>
      </w:r>
      <w:r w:rsidR="00C0186C">
        <w:t>t</w:t>
      </w:r>
      <w:r w:rsidRPr="000B6707">
        <w:rPr>
          <w:rFonts w:hint="eastAsia"/>
        </w:rPr>
        <w:t>o use this document</w:t>
      </w:r>
      <w:bookmarkEnd w:id="7"/>
    </w:p>
    <w:p w14:paraId="1CAE6D21" w14:textId="77777777" w:rsidR="000B6707" w:rsidRDefault="000B6707" w:rsidP="000B6707">
      <w:r>
        <w:t xml:space="preserve">The </w:t>
      </w:r>
      <w:r w:rsidRPr="00980CD8">
        <w:rPr>
          <w:rStyle w:val="BoldChar"/>
        </w:rPr>
        <w:t>Green Infrastructure Matters</w:t>
      </w:r>
      <w:r>
        <w:t xml:space="preserve"> section provides a simple explanation of the key concepts of green infrastructure fundamental to the Green Factor tool.</w:t>
      </w:r>
    </w:p>
    <w:p w14:paraId="6A9D5457" w14:textId="77777777" w:rsidR="000B6707" w:rsidRDefault="000B6707" w:rsidP="000B6707">
      <w:r>
        <w:t xml:space="preserve">The </w:t>
      </w:r>
      <w:r w:rsidRPr="00980CD8">
        <w:rPr>
          <w:rStyle w:val="BoldChar"/>
        </w:rPr>
        <w:t>Green Factor Tool</w:t>
      </w:r>
      <w:r>
        <w:t xml:space="preserve"> section explains the purpose of the Green Factor tool, how it was developed and how it is used.</w:t>
      </w:r>
    </w:p>
    <w:p w14:paraId="58823B61" w14:textId="78AB23C3" w:rsidR="000B6707" w:rsidRDefault="000B6707" w:rsidP="000B6707">
      <w:r>
        <w:t>The following two sections are intended for users of the Green Factor tool. These sections step out the inputs required and explain how they relate to the scoring regime:</w:t>
      </w:r>
    </w:p>
    <w:p w14:paraId="30ABD699" w14:textId="71D18183" w:rsidR="000B6707" w:rsidRDefault="000B6707" w:rsidP="000B6707">
      <w:pPr>
        <w:pStyle w:val="ListBullet"/>
      </w:pPr>
      <w:r w:rsidRPr="00980CD8">
        <w:rPr>
          <w:rStyle w:val="BoldChar"/>
        </w:rPr>
        <w:t>Basic Inputs</w:t>
      </w:r>
      <w:r>
        <w:t xml:space="preserve"> steps through the inputs on the About Your Site page.</w:t>
      </w:r>
    </w:p>
    <w:p w14:paraId="0F286385" w14:textId="4E4356F6" w:rsidR="00787DBC" w:rsidRDefault="000B6707" w:rsidP="000B6707">
      <w:pPr>
        <w:pStyle w:val="ListBullet"/>
      </w:pPr>
      <w:r w:rsidRPr="00980CD8">
        <w:rPr>
          <w:rStyle w:val="BoldChar"/>
        </w:rPr>
        <w:t>How Scoring Works</w:t>
      </w:r>
      <w:r>
        <w:t xml:space="preserve"> provides an explanation of how the Green Factor score is calculated with reference to a simple example.</w:t>
      </w:r>
    </w:p>
    <w:p w14:paraId="5038FCC1" w14:textId="60075A0A" w:rsidR="000B6707" w:rsidRPr="000B6707" w:rsidRDefault="00787DBC" w:rsidP="00426783">
      <w:pPr>
        <w:pStyle w:val="Heading1"/>
        <w:rPr>
          <w:rFonts w:hint="eastAsia"/>
        </w:rPr>
      </w:pPr>
      <w:r>
        <w:br w:type="page"/>
      </w:r>
      <w:bookmarkStart w:id="8" w:name="_Toc207271687"/>
      <w:r w:rsidR="00F70B08" w:rsidRPr="000B6707">
        <w:rPr>
          <w:rFonts w:hint="eastAsia"/>
        </w:rPr>
        <w:lastRenderedPageBreak/>
        <w:t>Green infrastructure matters</w:t>
      </w:r>
      <w:bookmarkEnd w:id="8"/>
    </w:p>
    <w:p w14:paraId="42D8479C" w14:textId="7F395A93" w:rsidR="000B6707" w:rsidRPr="000B6707" w:rsidRDefault="000B6707" w:rsidP="00787DBC">
      <w:pPr>
        <w:pStyle w:val="Heading2"/>
        <w:rPr>
          <w:rFonts w:hint="eastAsia"/>
        </w:rPr>
      </w:pPr>
      <w:bookmarkStart w:id="9" w:name="_Toc207271688"/>
      <w:r w:rsidRPr="000B6707">
        <w:t xml:space="preserve">Green </w:t>
      </w:r>
      <w:r w:rsidR="00F70B08" w:rsidRPr="000B6707">
        <w:rPr>
          <w:rFonts w:hint="eastAsia"/>
        </w:rPr>
        <w:t>infrastructure</w:t>
      </w:r>
      <w:bookmarkEnd w:id="9"/>
    </w:p>
    <w:p w14:paraId="7E4005E2" w14:textId="77777777" w:rsidR="000B6707" w:rsidRPr="000B6707" w:rsidRDefault="000B6707" w:rsidP="000B6707">
      <w:r w:rsidRPr="000B6707">
        <w:t xml:space="preserve">As Melbourne becomes a denser city, green infrastructure such as green roofs, walls and facades can provide greening where space is constrained. </w:t>
      </w:r>
    </w:p>
    <w:p w14:paraId="792EA39D" w14:textId="77777777" w:rsidR="000B6707" w:rsidRPr="000B6707" w:rsidRDefault="000B6707" w:rsidP="000B6707">
      <w:r w:rsidRPr="000B6707">
        <w:t>Green infrastructure comprises the vegetation, soil and irrigation elements of a development.</w:t>
      </w:r>
    </w:p>
    <w:p w14:paraId="0D47A943" w14:textId="77777777" w:rsidR="000B6707" w:rsidRPr="000B6707" w:rsidRDefault="000B6707" w:rsidP="000B6707">
      <w:r w:rsidRPr="000B6707">
        <w:t>This can include trees, plants, soil and raingardens for drainage.</w:t>
      </w:r>
    </w:p>
    <w:p w14:paraId="1135201F" w14:textId="77777777" w:rsidR="000B6707" w:rsidRPr="000B6707" w:rsidRDefault="000B6707" w:rsidP="000B6707">
      <w:r w:rsidRPr="000B6707">
        <w:t>Green infrastructure is an important component of the City of Melbourne’s response to climate change because it cools buildings and public spaces, reduces the risks of flooding and provides habitat for animals.</w:t>
      </w:r>
    </w:p>
    <w:p w14:paraId="3E1E0241" w14:textId="77777777" w:rsidR="000B6707" w:rsidRPr="000B6707" w:rsidRDefault="000B6707" w:rsidP="000B6707">
      <w:r w:rsidRPr="000B6707">
        <w:t>Green infrastructure also supports the economy by providing attractive and memorable places for people – boosting local business, attracting visitors and improving liveability for residents.</w:t>
      </w:r>
    </w:p>
    <w:p w14:paraId="20494BE9" w14:textId="64A53D18" w:rsidR="000B6707" w:rsidRPr="000B6707" w:rsidRDefault="000B6707" w:rsidP="000B6707">
      <w:r w:rsidRPr="000B6707">
        <w:t xml:space="preserve">The greening of cities is a pressing concern in Australia and worldwide. Despite growing evidence for the need for urban nature globally, urban flora and green coverage in cities are </w:t>
      </w:r>
      <w:r w:rsidRPr="00433C59">
        <w:t xml:space="preserve">declining (Bush </w:t>
      </w:r>
      <w:r w:rsidR="00433C59" w:rsidRPr="00433C59">
        <w:t>2021)</w:t>
      </w:r>
      <w:r w:rsidR="00433C59" w:rsidRPr="00433C59">
        <w:rPr>
          <w:rStyle w:val="FootnoteReference"/>
        </w:rPr>
        <w:footnoteReference w:id="1"/>
      </w:r>
      <w:r w:rsidR="00433C59">
        <w:t xml:space="preserve">. </w:t>
      </w:r>
      <w:r w:rsidRPr="00433C59">
        <w:t>W</w:t>
      </w:r>
      <w:r w:rsidRPr="000B6707">
        <w:t xml:space="preserve">hile local governments can engage in the management of parks, gardens, streets and other public spaces, much of the loss of urban greenery has occurred in the private realm. Two-thirds of land within the City of Melbourne is privately owned. </w:t>
      </w:r>
    </w:p>
    <w:p w14:paraId="354A20C2" w14:textId="1AF4F878" w:rsidR="00787DBC" w:rsidRDefault="000B6707" w:rsidP="000B6707">
      <w:r w:rsidRPr="000B6707">
        <w:t>To achieve goals of increasing biodiversity, habitats and ecosystem health, it is necessary for nature to be continuous over both private and public land. This continuity creates greater ecosystem function benefits than fragmented elements. To improve urban greenery on private land, several cities have created green infrastructure assessment tools for use in the planning and design of new buildings and developments.</w:t>
      </w:r>
    </w:p>
    <w:p w14:paraId="024DA913" w14:textId="7DB39685" w:rsidR="000B6707" w:rsidRPr="008E12D4" w:rsidRDefault="00787DBC" w:rsidP="00426783">
      <w:pPr>
        <w:pStyle w:val="Heading2"/>
        <w:rPr>
          <w:rFonts w:hint="eastAsia"/>
        </w:rPr>
      </w:pPr>
      <w:r>
        <w:br w:type="page"/>
      </w:r>
      <w:bookmarkStart w:id="10" w:name="_Toc207271689"/>
      <w:r w:rsidR="008E12D4" w:rsidRPr="008E12D4">
        <w:lastRenderedPageBreak/>
        <w:t xml:space="preserve">Ecosystem </w:t>
      </w:r>
      <w:r w:rsidR="00F70B08" w:rsidRPr="008E12D4">
        <w:rPr>
          <w:rFonts w:hint="eastAsia"/>
        </w:rPr>
        <w:t>functions</w:t>
      </w:r>
      <w:bookmarkEnd w:id="10"/>
    </w:p>
    <w:p w14:paraId="4941A69C" w14:textId="758D0AA1" w:rsidR="008E12D4" w:rsidRDefault="008E12D4" w:rsidP="00787DBC">
      <w:r w:rsidRPr="008E12D4">
        <w:t>Research into green infrastructure has categorised its benefits into the following ecosystem functions:</w:t>
      </w:r>
    </w:p>
    <w:p w14:paraId="66C9DE4C" w14:textId="38A05877" w:rsidR="008E12D4" w:rsidRPr="008E12D4" w:rsidRDefault="008E12D4" w:rsidP="00787DBC">
      <w:pPr>
        <w:pStyle w:val="ListBullet"/>
      </w:pPr>
      <w:r>
        <w:rPr>
          <w:b/>
          <w:bCs/>
        </w:rPr>
        <w:t xml:space="preserve">Urban temperature regulation: </w:t>
      </w:r>
      <w:r w:rsidRPr="008E12D4">
        <w:t>Vegetation can reduce urban</w:t>
      </w:r>
      <w:r>
        <w:t xml:space="preserve"> </w:t>
      </w:r>
      <w:r w:rsidRPr="008E12D4">
        <w:t>heat and contribute to human</w:t>
      </w:r>
      <w:r>
        <w:t xml:space="preserve"> </w:t>
      </w:r>
      <w:r w:rsidRPr="008E12D4">
        <w:t>thermal comfort</w:t>
      </w:r>
      <w:r>
        <w:t>.</w:t>
      </w:r>
    </w:p>
    <w:p w14:paraId="166D142E" w14:textId="7A6E9323" w:rsidR="008E12D4" w:rsidRDefault="007A0047" w:rsidP="00787DBC">
      <w:pPr>
        <w:pStyle w:val="ListBullet"/>
      </w:pPr>
      <w:r w:rsidRPr="007A0047">
        <w:rPr>
          <w:b/>
          <w:bCs/>
        </w:rPr>
        <w:t>Habitat for biodiversity:</w:t>
      </w:r>
      <w:r>
        <w:t xml:space="preserve"> </w:t>
      </w:r>
      <w:r w:rsidR="008E12D4" w:rsidRPr="008E12D4">
        <w:t>Vegetation provides habitat for biodiversity</w:t>
      </w:r>
      <w:r w:rsidR="008E12D4">
        <w:t>.</w:t>
      </w:r>
    </w:p>
    <w:p w14:paraId="52060A1C" w14:textId="77777777" w:rsidR="00787DBC" w:rsidRDefault="007A0047" w:rsidP="00787DBC">
      <w:pPr>
        <w:pStyle w:val="ListBullet"/>
      </w:pPr>
      <w:r w:rsidRPr="007A0047">
        <w:rPr>
          <w:b/>
          <w:bCs/>
        </w:rPr>
        <w:t>Stormwater runoff mitigation</w:t>
      </w:r>
      <w:r>
        <w:t>:</w:t>
      </w:r>
      <w:r w:rsidRPr="007A0047">
        <w:t xml:space="preserve"> </w:t>
      </w:r>
      <w:r w:rsidR="008E12D4" w:rsidRPr="008E12D4">
        <w:t>Vegetation and soil can reduce the quantity of stormwater runoff</w:t>
      </w:r>
      <w:r w:rsidR="008E12D4">
        <w:t>.</w:t>
      </w:r>
    </w:p>
    <w:p w14:paraId="57723D93" w14:textId="4CBEBD72" w:rsidR="008E12D4" w:rsidRDefault="007A0047" w:rsidP="00787DBC">
      <w:pPr>
        <w:pStyle w:val="ListBullet"/>
      </w:pPr>
      <w:r w:rsidRPr="007A0047">
        <w:rPr>
          <w:b/>
          <w:bCs/>
        </w:rPr>
        <w:t>Recreation</w:t>
      </w:r>
      <w:r>
        <w:rPr>
          <w:b/>
          <w:bCs/>
        </w:rPr>
        <w:t xml:space="preserve">: </w:t>
      </w:r>
      <w:r w:rsidRPr="007A0047">
        <w:t>Vegetation and green space can provide opportunities for recreation</w:t>
      </w:r>
      <w:r>
        <w:t>.</w:t>
      </w:r>
    </w:p>
    <w:p w14:paraId="79D070EC" w14:textId="7DE999B4" w:rsidR="008E12D4" w:rsidRDefault="007A0047" w:rsidP="00787DBC">
      <w:pPr>
        <w:pStyle w:val="ListBullet"/>
      </w:pPr>
      <w:r w:rsidRPr="007A0047">
        <w:rPr>
          <w:b/>
          <w:bCs/>
        </w:rPr>
        <w:t>Place values and social cohesion</w:t>
      </w:r>
      <w:r>
        <w:rPr>
          <w:b/>
          <w:bCs/>
        </w:rPr>
        <w:t xml:space="preserve">: </w:t>
      </w:r>
      <w:r w:rsidRPr="007A0047">
        <w:t>Vegetation and green space can contribute to the ‘sense of place’ and facilitate social connections</w:t>
      </w:r>
      <w:r>
        <w:t>.</w:t>
      </w:r>
    </w:p>
    <w:p w14:paraId="1AC73E59" w14:textId="05BA836F" w:rsidR="008E12D4" w:rsidRPr="008E12D4" w:rsidRDefault="007A0047" w:rsidP="00787DBC">
      <w:pPr>
        <w:pStyle w:val="ListBullet"/>
      </w:pPr>
      <w:r w:rsidRPr="007A0047">
        <w:rPr>
          <w:b/>
          <w:bCs/>
        </w:rPr>
        <w:t>Aesthetic benefits</w:t>
      </w:r>
      <w:r>
        <w:rPr>
          <w:b/>
          <w:bCs/>
        </w:rPr>
        <w:t xml:space="preserve">: </w:t>
      </w:r>
      <w:r w:rsidRPr="007A0047">
        <w:t>Vegetation and green space can contribute to the aesthetics and beauty of a place</w:t>
      </w:r>
      <w:r>
        <w:t>.</w:t>
      </w:r>
    </w:p>
    <w:p w14:paraId="5E75AECC" w14:textId="396A935D" w:rsidR="00787DBC" w:rsidRDefault="007A0047" w:rsidP="00787DBC">
      <w:pPr>
        <w:pStyle w:val="ListBullet"/>
      </w:pPr>
      <w:r w:rsidRPr="007A0047">
        <w:rPr>
          <w:b/>
          <w:bCs/>
        </w:rPr>
        <w:t>Food supply</w:t>
      </w:r>
      <w:r>
        <w:rPr>
          <w:b/>
          <w:bCs/>
        </w:rPr>
        <w:t xml:space="preserve">: </w:t>
      </w:r>
      <w:r w:rsidRPr="007A0047">
        <w:t>Vegetation can produce food</w:t>
      </w:r>
      <w:r>
        <w:t>.</w:t>
      </w:r>
    </w:p>
    <w:p w14:paraId="5A2CFA7D" w14:textId="2BC7617F" w:rsidR="000B6707" w:rsidRDefault="00787DBC" w:rsidP="00426783">
      <w:pPr>
        <w:pStyle w:val="Heading1"/>
        <w:rPr>
          <w:rFonts w:hint="eastAsia"/>
        </w:rPr>
      </w:pPr>
      <w:r>
        <w:br w:type="page"/>
      </w:r>
      <w:bookmarkStart w:id="11" w:name="_Toc207271690"/>
      <w:r w:rsidR="005C649E" w:rsidRPr="00B133F2">
        <w:rPr>
          <w:rFonts w:hint="eastAsia"/>
        </w:rPr>
        <w:lastRenderedPageBreak/>
        <w:t xml:space="preserve">The Green Factor </w:t>
      </w:r>
      <w:r w:rsidR="00F70B08" w:rsidRPr="00B133F2">
        <w:rPr>
          <w:rFonts w:hint="eastAsia"/>
        </w:rPr>
        <w:t>tool</w:t>
      </w:r>
      <w:bookmarkEnd w:id="11"/>
    </w:p>
    <w:p w14:paraId="0BB27A34" w14:textId="5564CA5D" w:rsidR="00C75C80" w:rsidRPr="00C75C80" w:rsidRDefault="00C75C80" w:rsidP="00787DBC">
      <w:pPr>
        <w:pStyle w:val="Heading2"/>
        <w:rPr>
          <w:rFonts w:hint="eastAsia"/>
        </w:rPr>
      </w:pPr>
      <w:bookmarkStart w:id="12" w:name="_Toc207271691"/>
      <w:r w:rsidRPr="00C75C80">
        <w:t xml:space="preserve">What is the Green Factor </w:t>
      </w:r>
      <w:r w:rsidR="00F70B08" w:rsidRPr="00C75C80">
        <w:rPr>
          <w:rFonts w:hint="eastAsia"/>
        </w:rPr>
        <w:t>tool</w:t>
      </w:r>
      <w:r w:rsidRPr="00C75C80">
        <w:t>?</w:t>
      </w:r>
      <w:bookmarkEnd w:id="12"/>
      <w:r w:rsidRPr="00C75C80">
        <w:t xml:space="preserve"> </w:t>
      </w:r>
    </w:p>
    <w:p w14:paraId="5906D443" w14:textId="77777777" w:rsidR="00C75C80" w:rsidRPr="00C75C80" w:rsidRDefault="00C75C80" w:rsidP="00C75C80">
      <w:r w:rsidRPr="00C75C80">
        <w:t xml:space="preserve">The Green Factor tool allows designers to quantify and benchmark the quality of greening on a building. </w:t>
      </w:r>
    </w:p>
    <w:p w14:paraId="7609F118" w14:textId="77777777" w:rsidR="00C75C80" w:rsidRPr="00C75C80" w:rsidRDefault="00C75C80" w:rsidP="00C75C80">
      <w:r w:rsidRPr="00C75C80">
        <w:t xml:space="preserve">The Green Factor tool provides a score which represents the quantity and quality of the green infrastructure of a development, in proportion to the site area. The weighted scoring system allows for the comparison and assessment of projects with varying design features. </w:t>
      </w:r>
    </w:p>
    <w:p w14:paraId="76730EFD" w14:textId="77777777" w:rsidR="00C75C80" w:rsidRPr="00C75C80" w:rsidRDefault="00C75C80" w:rsidP="00C75C80">
      <w:r w:rsidRPr="00C75C80">
        <w:t xml:space="preserve">Green infrastructure elements are rated according to their ability to achieve the City of Melbourne’s policy objectives which span sustainable building performance, urban ecology and biodiversity, and social health and wellbeing. </w:t>
      </w:r>
    </w:p>
    <w:p w14:paraId="6A644551" w14:textId="77777777" w:rsidR="00787DBC" w:rsidRDefault="00C75C80" w:rsidP="00787DBC">
      <w:r w:rsidRPr="00C75C80">
        <w:t xml:space="preserve">The tool’s scoring regime is the culmination of research by a team of ecologists, landscape architects and urban forestry experts from the City of Melbourne, the University of Melbourne and expert consultants. The research drew upon international best practice and local data. The capacity for vegetation elements to achieve outcomes in line with City of Melbourne objectives was defined by the ecosystem functions they provide (see Page 6). The tool is non-prescriptive and allows flexibility for designers across different projects. </w:t>
      </w:r>
    </w:p>
    <w:p w14:paraId="425F36BB" w14:textId="5CF57C3A" w:rsidR="00C75C80" w:rsidRDefault="00787DBC" w:rsidP="00426783">
      <w:pPr>
        <w:pStyle w:val="Heading2"/>
        <w:rPr>
          <w:rFonts w:hint="eastAsia"/>
        </w:rPr>
      </w:pPr>
      <w:r>
        <w:br w:type="page"/>
      </w:r>
      <w:bookmarkStart w:id="13" w:name="_Toc207271692"/>
      <w:r w:rsidR="00F70B08" w:rsidRPr="00C75C80">
        <w:rPr>
          <w:rFonts w:hint="eastAsia"/>
        </w:rPr>
        <w:lastRenderedPageBreak/>
        <w:t>How was the tool designed?</w:t>
      </w:r>
      <w:bookmarkEnd w:id="13"/>
      <w:r w:rsidR="00F70B08" w:rsidRPr="00C75C80">
        <w:rPr>
          <w:rFonts w:hint="eastAsia"/>
        </w:rPr>
        <w:t xml:space="preserve"> </w:t>
      </w:r>
    </w:p>
    <w:p w14:paraId="3E3CD1FD" w14:textId="77777777" w:rsidR="00C75C80" w:rsidRPr="00C75C80" w:rsidRDefault="00C75C80" w:rsidP="00C75C80">
      <w:r w:rsidRPr="00C75C80">
        <w:t xml:space="preserve">The Green Factor tool was designed in collaboration with Hip V. Hype environmental sustainability consultants, with tool and website design by Little Sketches, and input from University of Melbourne and University of Helsinki researchers. </w:t>
      </w:r>
    </w:p>
    <w:p w14:paraId="3E50AF40" w14:textId="77777777" w:rsidR="00C75C80" w:rsidRPr="00C75C80" w:rsidRDefault="00C75C80" w:rsidP="00C75C80">
      <w:r w:rsidRPr="00C75C80">
        <w:t xml:space="preserve">The research process undertook six key steps, as detailed in (Bush, 2021). </w:t>
      </w:r>
    </w:p>
    <w:p w14:paraId="38600A02" w14:textId="2135141F" w:rsidR="00C75C80" w:rsidRPr="00C75C80" w:rsidRDefault="00C75C80" w:rsidP="00C75C80">
      <w:pPr>
        <w:pStyle w:val="ListNumber"/>
        <w:rPr>
          <w:b/>
          <w:bCs/>
        </w:rPr>
      </w:pPr>
      <w:r w:rsidRPr="00C75C80">
        <w:rPr>
          <w:b/>
          <w:bCs/>
        </w:rPr>
        <w:t xml:space="preserve">Identifying key infrastructure functions and types </w:t>
      </w:r>
    </w:p>
    <w:p w14:paraId="576CCDCF" w14:textId="77777777" w:rsidR="00C75C80" w:rsidRPr="00C75C80" w:rsidRDefault="00C75C80" w:rsidP="00C75C80">
      <w:r w:rsidRPr="00C75C80">
        <w:t xml:space="preserve">Vegetation was identified in terms of the ecosystem functions that it provides (see Page 6) and by the following types: </w:t>
      </w:r>
    </w:p>
    <w:p w14:paraId="04206B4C" w14:textId="77777777" w:rsidR="00C75C80" w:rsidRPr="00C75C80" w:rsidRDefault="00C75C80" w:rsidP="00C75C80">
      <w:pPr>
        <w:pStyle w:val="ListBullet"/>
      </w:pPr>
      <w:r w:rsidRPr="00C75C80">
        <w:t xml:space="preserve">large tree </w:t>
      </w:r>
    </w:p>
    <w:p w14:paraId="6AC10811" w14:textId="77777777" w:rsidR="00C75C80" w:rsidRPr="00C75C80" w:rsidRDefault="00C75C80" w:rsidP="00C75C80">
      <w:pPr>
        <w:pStyle w:val="ListBullet"/>
      </w:pPr>
      <w:r w:rsidRPr="00C75C80">
        <w:t xml:space="preserve">medium tree </w:t>
      </w:r>
    </w:p>
    <w:p w14:paraId="0A5F5CA1" w14:textId="77777777" w:rsidR="00C75C80" w:rsidRPr="00C75C80" w:rsidRDefault="00C75C80" w:rsidP="00C75C80">
      <w:pPr>
        <w:pStyle w:val="ListBullet"/>
      </w:pPr>
      <w:r w:rsidRPr="00C75C80">
        <w:t xml:space="preserve">small tree </w:t>
      </w:r>
    </w:p>
    <w:p w14:paraId="077147E9" w14:textId="77777777" w:rsidR="00C75C80" w:rsidRPr="00C75C80" w:rsidRDefault="00C75C80" w:rsidP="00C75C80">
      <w:pPr>
        <w:pStyle w:val="ListBullet"/>
      </w:pPr>
      <w:r w:rsidRPr="00C75C80">
        <w:t xml:space="preserve">large shrub </w:t>
      </w:r>
    </w:p>
    <w:p w14:paraId="1FE06AB2" w14:textId="77777777" w:rsidR="00C75C80" w:rsidRPr="00C75C80" w:rsidRDefault="00C75C80" w:rsidP="00C75C80">
      <w:pPr>
        <w:pStyle w:val="ListBullet"/>
      </w:pPr>
      <w:r w:rsidRPr="00C75C80">
        <w:t xml:space="preserve">small shrub </w:t>
      </w:r>
    </w:p>
    <w:p w14:paraId="7F69F937" w14:textId="77777777" w:rsidR="00C75C80" w:rsidRPr="00C75C80" w:rsidRDefault="00C75C80" w:rsidP="00C75C80">
      <w:pPr>
        <w:pStyle w:val="ListBullet"/>
      </w:pPr>
      <w:r w:rsidRPr="00C75C80">
        <w:t xml:space="preserve">ground cover </w:t>
      </w:r>
    </w:p>
    <w:p w14:paraId="1F8AA8EB" w14:textId="77777777" w:rsidR="00C75C80" w:rsidRPr="00C75C80" w:rsidRDefault="00C75C80" w:rsidP="00C75C80">
      <w:pPr>
        <w:pStyle w:val="ListBullet"/>
      </w:pPr>
      <w:r w:rsidRPr="00C75C80">
        <w:t xml:space="preserve">lawn or turf. </w:t>
      </w:r>
    </w:p>
    <w:p w14:paraId="60C35134" w14:textId="382FC8CE" w:rsidR="00C75C80" w:rsidRPr="00C75C80" w:rsidRDefault="00C75C80" w:rsidP="00C75C80">
      <w:pPr>
        <w:pStyle w:val="ListNumber"/>
        <w:rPr>
          <w:b/>
          <w:bCs/>
        </w:rPr>
      </w:pPr>
      <w:r w:rsidRPr="00C75C80">
        <w:rPr>
          <w:b/>
          <w:bCs/>
        </w:rPr>
        <w:t xml:space="preserve">Prioritising functions </w:t>
      </w:r>
    </w:p>
    <w:p w14:paraId="400F10D5" w14:textId="77777777" w:rsidR="00C75C80" w:rsidRDefault="00C75C80" w:rsidP="00C75C80">
      <w:pPr>
        <w:pStyle w:val="ListBullet"/>
      </w:pPr>
      <w:r>
        <w:t xml:space="preserve">Researchers held workshops with City of Melbourne staff to identify the role of urban greening alongside existing priorities and objectives, and how to incorporate greening objectives into developments. </w:t>
      </w:r>
    </w:p>
    <w:p w14:paraId="1D058629" w14:textId="38A26195" w:rsidR="00C75C80" w:rsidRPr="00C75C80" w:rsidRDefault="00C75C80" w:rsidP="00C75C80">
      <w:pPr>
        <w:pStyle w:val="ListNumber"/>
        <w:rPr>
          <w:b/>
          <w:bCs/>
        </w:rPr>
      </w:pPr>
      <w:r w:rsidRPr="00C75C80">
        <w:rPr>
          <w:b/>
          <w:bCs/>
        </w:rPr>
        <w:t xml:space="preserve">Researching the evidence base </w:t>
      </w:r>
    </w:p>
    <w:p w14:paraId="67CF19D0" w14:textId="77F89102" w:rsidR="00C75C80" w:rsidRPr="00C75C80" w:rsidRDefault="00C75C80" w:rsidP="00C75C80">
      <w:pPr>
        <w:pStyle w:val="ListBullet"/>
        <w:rPr>
          <w:b/>
          <w:bCs/>
          <w:lang w:val="en-AU"/>
        </w:rPr>
      </w:pPr>
      <w:r>
        <w:t xml:space="preserve">The researchers created an evidence base for the scores from existing data. Evidence gathered from Melbourne and </w:t>
      </w:r>
      <w:proofErr w:type="gramStart"/>
      <w:r>
        <w:t>South East</w:t>
      </w:r>
      <w:proofErr w:type="gramEnd"/>
      <w:r>
        <w:t xml:space="preserve"> Australia was given a higher weighting to create a context specific dataset.</w:t>
      </w:r>
    </w:p>
    <w:p w14:paraId="7919442D" w14:textId="77777777" w:rsidR="00C75C80" w:rsidRPr="00C75C80" w:rsidRDefault="00C75C80" w:rsidP="00C75C80">
      <w:pPr>
        <w:pStyle w:val="ListNumber"/>
        <w:rPr>
          <w:b/>
          <w:bCs/>
        </w:rPr>
      </w:pPr>
      <w:r w:rsidRPr="00C75C80">
        <w:rPr>
          <w:b/>
          <w:bCs/>
        </w:rPr>
        <w:t xml:space="preserve">Rating the vegetation elements for relative delivery of functions </w:t>
      </w:r>
    </w:p>
    <w:p w14:paraId="595970D3" w14:textId="77777777" w:rsidR="00C75C80" w:rsidRDefault="00C75C80" w:rsidP="00C75C80">
      <w:pPr>
        <w:pStyle w:val="ListBullet"/>
      </w:pPr>
      <w:r>
        <w:t xml:space="preserve">Vegetation was rated from zero (no contribution) to three (major contribution) in terms of its ability to provide functions in the local context. Higher rated vegetation provides higher levels of amenity relative to its size than lower rated vegetation. Examples of relevant factors include being indigenous, providing shade, or providing habitat to fauna. </w:t>
      </w:r>
    </w:p>
    <w:p w14:paraId="574A3FDE" w14:textId="1C5FA10B" w:rsidR="00C75C80" w:rsidRPr="00C75C80" w:rsidRDefault="00C75C80" w:rsidP="00C75C80">
      <w:pPr>
        <w:pStyle w:val="ListNumber"/>
        <w:rPr>
          <w:b/>
          <w:bCs/>
        </w:rPr>
      </w:pPr>
      <w:r w:rsidRPr="00C75C80">
        <w:rPr>
          <w:b/>
          <w:bCs/>
        </w:rPr>
        <w:t xml:space="preserve">Peer review </w:t>
      </w:r>
    </w:p>
    <w:p w14:paraId="56811318" w14:textId="77777777" w:rsidR="00C75C80" w:rsidRDefault="00C75C80" w:rsidP="00C75C80">
      <w:pPr>
        <w:pStyle w:val="ListBullet"/>
      </w:pPr>
      <w:r>
        <w:t xml:space="preserve">The outputs of the research were refined through several workshops with landscape architects, urban ecology researchers, and City of Melbourne staff from landscape and planning teams. </w:t>
      </w:r>
    </w:p>
    <w:p w14:paraId="30C66BB1" w14:textId="3C47DBC3" w:rsidR="00C75C80" w:rsidRPr="00C75C80" w:rsidRDefault="00C75C80" w:rsidP="00C75C80">
      <w:pPr>
        <w:pStyle w:val="ListNumber"/>
        <w:rPr>
          <w:b/>
          <w:bCs/>
        </w:rPr>
      </w:pPr>
      <w:r w:rsidRPr="00C75C80">
        <w:rPr>
          <w:b/>
          <w:bCs/>
        </w:rPr>
        <w:t xml:space="preserve">Finalisation of tool design and piloting </w:t>
      </w:r>
    </w:p>
    <w:p w14:paraId="6E514EFF" w14:textId="6C60B132" w:rsidR="00787DBC" w:rsidRDefault="00C75C80" w:rsidP="006D143E">
      <w:pPr>
        <w:pStyle w:val="ListBullet"/>
      </w:pPr>
      <w:r>
        <w:t xml:space="preserve">The tool was released in 2020 ahead of the </w:t>
      </w:r>
      <w:proofErr w:type="spellStart"/>
      <w:r>
        <w:t>finalisation</w:t>
      </w:r>
      <w:proofErr w:type="spellEnd"/>
      <w:r>
        <w:t xml:space="preserve"> of Planning Scheme Amendment C376: Sustainable Building Design to the Melbourne Planning Scheme. At the time of release, the use of the tool was voluntary.</w:t>
      </w:r>
    </w:p>
    <w:p w14:paraId="3B612555" w14:textId="50ABA033" w:rsidR="00CD18FD" w:rsidRDefault="00787DBC" w:rsidP="00426783">
      <w:pPr>
        <w:pStyle w:val="Heading1"/>
        <w:rPr>
          <w:rFonts w:hint="eastAsia"/>
        </w:rPr>
      </w:pPr>
      <w:r>
        <w:br w:type="page"/>
      </w:r>
      <w:bookmarkStart w:id="14" w:name="_Toc207271693"/>
      <w:r w:rsidR="00CD18FD" w:rsidRPr="00CD18FD">
        <w:lastRenderedPageBreak/>
        <w:t xml:space="preserve">Basic </w:t>
      </w:r>
      <w:r w:rsidR="00F70B08" w:rsidRPr="00CD18FD">
        <w:rPr>
          <w:rFonts w:hint="eastAsia"/>
        </w:rPr>
        <w:t>inputs</w:t>
      </w:r>
      <w:bookmarkEnd w:id="14"/>
    </w:p>
    <w:p w14:paraId="356B7903" w14:textId="77777777" w:rsidR="00F95121" w:rsidRPr="00F95121" w:rsidRDefault="00F95121" w:rsidP="00F95121">
      <w:r w:rsidRPr="00F95121">
        <w:t xml:space="preserve">This section steps out the basic inputs prompted by the Green Factor tool about the site and the project. The inputs relating to the green infrastructure elements are covered in the following section. </w:t>
      </w:r>
    </w:p>
    <w:p w14:paraId="770E290D" w14:textId="77777777" w:rsidR="00F95121" w:rsidRPr="00F95121" w:rsidRDefault="00F95121" w:rsidP="00F95121">
      <w:r w:rsidRPr="00F95121">
        <w:t xml:space="preserve">Before entering the basic inputs, the user should: </w:t>
      </w:r>
    </w:p>
    <w:p w14:paraId="4BF6BC57" w14:textId="77777777" w:rsidR="00F95121" w:rsidRPr="00F95121" w:rsidRDefault="00F95121" w:rsidP="00F95121">
      <w:pPr>
        <w:pStyle w:val="ListBullet"/>
        <w:rPr>
          <w:lang w:val="en-AU"/>
        </w:rPr>
      </w:pPr>
      <w:r w:rsidRPr="00F95121">
        <w:t xml:space="preserve">Understand the exact site area and location. If the project is associated with a planning application, it must be the same site area as the planning application. </w:t>
      </w:r>
    </w:p>
    <w:p w14:paraId="53A43CA2" w14:textId="77777777" w:rsidR="00F95121" w:rsidRPr="00F95121" w:rsidRDefault="00F95121" w:rsidP="00F95121">
      <w:pPr>
        <w:pStyle w:val="ListBullet"/>
        <w:rPr>
          <w:lang w:val="en-AU"/>
        </w:rPr>
      </w:pPr>
      <w:r w:rsidRPr="00F95121">
        <w:rPr>
          <w:lang w:val="en-AU"/>
        </w:rPr>
        <w:t xml:space="preserve">Have a draft landscape plan including a schedule of green infrastructure elements, with the following information: Quantity </w:t>
      </w:r>
    </w:p>
    <w:p w14:paraId="5EB6E353" w14:textId="77777777" w:rsidR="00F95121" w:rsidRPr="00F95121" w:rsidRDefault="00F95121" w:rsidP="00F95121">
      <w:pPr>
        <w:pStyle w:val="ListBullet"/>
        <w:rPr>
          <w:lang w:val="en-AU"/>
        </w:rPr>
      </w:pPr>
      <w:r w:rsidRPr="00F95121">
        <w:rPr>
          <w:lang w:val="en-AU"/>
        </w:rPr>
        <w:t xml:space="preserve">Area </w:t>
      </w:r>
    </w:p>
    <w:p w14:paraId="293BC424" w14:textId="77777777" w:rsidR="00F95121" w:rsidRPr="00F95121" w:rsidRDefault="00F95121" w:rsidP="00F95121">
      <w:pPr>
        <w:pStyle w:val="ListBullet"/>
        <w:rPr>
          <w:lang w:val="en-AU"/>
        </w:rPr>
      </w:pPr>
      <w:r w:rsidRPr="00F95121">
        <w:rPr>
          <w:lang w:val="en-AU"/>
        </w:rPr>
        <w:t xml:space="preserve">Location on the site </w:t>
      </w:r>
    </w:p>
    <w:p w14:paraId="74E05C83" w14:textId="77777777" w:rsidR="00F95121" w:rsidRPr="00F95121" w:rsidRDefault="00F95121" w:rsidP="00F95121">
      <w:pPr>
        <w:pStyle w:val="ListBullet"/>
        <w:rPr>
          <w:lang w:val="en-AU"/>
        </w:rPr>
      </w:pPr>
      <w:r w:rsidRPr="00F95121">
        <w:rPr>
          <w:lang w:val="en-AU"/>
        </w:rPr>
        <w:t xml:space="preserve">Species type (indigenous, native, exotic or productive) </w:t>
      </w:r>
    </w:p>
    <w:p w14:paraId="5E49F9B6" w14:textId="77777777" w:rsidR="00F95121" w:rsidRPr="00F95121" w:rsidRDefault="00F95121" w:rsidP="00F95121">
      <w:pPr>
        <w:pStyle w:val="ListBullet"/>
        <w:rPr>
          <w:lang w:val="en-AU"/>
        </w:rPr>
      </w:pPr>
      <w:r w:rsidRPr="00F95121">
        <w:rPr>
          <w:lang w:val="en-AU"/>
        </w:rPr>
        <w:t xml:space="preserve">Canopy width of trees </w:t>
      </w:r>
    </w:p>
    <w:p w14:paraId="56FD9927" w14:textId="77777777" w:rsidR="00F95121" w:rsidRPr="00F95121" w:rsidRDefault="00F95121" w:rsidP="00F95121">
      <w:pPr>
        <w:pStyle w:val="ListBullet"/>
        <w:rPr>
          <w:lang w:val="en-AU"/>
        </w:rPr>
      </w:pPr>
      <w:r w:rsidRPr="00F95121">
        <w:rPr>
          <w:lang w:val="en-AU"/>
        </w:rPr>
        <w:t xml:space="preserve">Height of shrubs </w:t>
      </w:r>
    </w:p>
    <w:p w14:paraId="17E1E843" w14:textId="31876325" w:rsidR="00787DBC" w:rsidRDefault="00F95121" w:rsidP="00A757FD">
      <w:pPr>
        <w:pStyle w:val="ListBullet"/>
        <w:rPr>
          <w:lang w:val="en-AU"/>
        </w:rPr>
      </w:pPr>
      <w:r w:rsidRPr="00F95121">
        <w:rPr>
          <w:lang w:val="en-AU"/>
        </w:rPr>
        <w:t xml:space="preserve">Depth of soil or substrate. </w:t>
      </w:r>
    </w:p>
    <w:p w14:paraId="48F4B5E8" w14:textId="00E21E5D" w:rsidR="00A757FD" w:rsidRDefault="00787DBC" w:rsidP="00426783">
      <w:pPr>
        <w:spacing w:after="0" w:line="240" w:lineRule="auto"/>
      </w:pPr>
      <w:r>
        <w:br w:type="page"/>
      </w:r>
      <w:r w:rsidR="00F95121" w:rsidRPr="00F95121">
        <w:rPr>
          <w:noProof/>
        </w:rPr>
        <w:lastRenderedPageBreak/>
        <w:drawing>
          <wp:inline distT="0" distB="0" distL="0" distR="0" wp14:anchorId="2B25D2C6" wp14:editId="1CB515AD">
            <wp:extent cx="6209665" cy="4371975"/>
            <wp:effectExtent l="0" t="0" r="635" b="9525"/>
            <wp:docPr id="1039129123" name="Picture 1" descr="Simulated interface of &quot;Locate your site&quot; page. The user is to select &quot;City of Melbourne&quot;, then &quot;Start assessment&quot; then &quot;About your site&quot;. See below for ful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29123" name="Picture 1" descr="Simulated interface of &quot;Locate your site&quot; page. The user is to select &quot;City of Melbourne&quot;, then &quot;Start assessment&quot; then &quot;About your site&quot;. See below for full details."/>
                    <pic:cNvPicPr/>
                  </pic:nvPicPr>
                  <pic:blipFill>
                    <a:blip r:embed="rId13" cstate="email">
                      <a:extLst>
                        <a:ext uri="{28A0092B-C50C-407E-A947-70E740481C1C}">
                          <a14:useLocalDpi xmlns:a14="http://schemas.microsoft.com/office/drawing/2010/main"/>
                        </a:ext>
                      </a:extLst>
                    </a:blip>
                    <a:stretch>
                      <a:fillRect/>
                    </a:stretch>
                  </pic:blipFill>
                  <pic:spPr>
                    <a:xfrm>
                      <a:off x="0" y="0"/>
                      <a:ext cx="6209665" cy="4371975"/>
                    </a:xfrm>
                    <a:prstGeom prst="rect">
                      <a:avLst/>
                    </a:prstGeom>
                  </pic:spPr>
                </pic:pic>
              </a:graphicData>
            </a:graphic>
          </wp:inline>
        </w:drawing>
      </w:r>
    </w:p>
    <w:p w14:paraId="5D1CE281" w14:textId="60CC9971" w:rsidR="00A757FD" w:rsidRDefault="00A757FD" w:rsidP="00787DBC">
      <w:pPr>
        <w:pStyle w:val="Heading2"/>
        <w:rPr>
          <w:rFonts w:hint="eastAsia"/>
        </w:rPr>
      </w:pPr>
      <w:bookmarkStart w:id="15" w:name="_Toc207271694"/>
      <w:r>
        <w:t>Locate your site</w:t>
      </w:r>
      <w:bookmarkEnd w:id="15"/>
      <w:r>
        <w:t xml:space="preserve"> </w:t>
      </w:r>
    </w:p>
    <w:p w14:paraId="3CECBDF3" w14:textId="77777777" w:rsidR="00624475" w:rsidRDefault="00624475" w:rsidP="00CD18FD">
      <w:r>
        <w:t xml:space="preserve">Options: </w:t>
      </w:r>
    </w:p>
    <w:p w14:paraId="04FB790E" w14:textId="1BD6E4A1" w:rsidR="00624475" w:rsidRDefault="00624475" w:rsidP="00CD18FD">
      <w:r>
        <w:t>Select a local government area</w:t>
      </w:r>
      <w:r w:rsidR="00787DBC">
        <w:t>.</w:t>
      </w:r>
    </w:p>
    <w:p w14:paraId="315EEF27" w14:textId="23F8611F" w:rsidR="00624475" w:rsidRPr="00624475" w:rsidRDefault="00624475" w:rsidP="00CD18FD">
      <w:r>
        <w:t>Steps:</w:t>
      </w:r>
    </w:p>
    <w:p w14:paraId="2C48B8D2" w14:textId="1E0DB514" w:rsidR="00A757FD" w:rsidRDefault="00A757FD" w:rsidP="00A757FD">
      <w:pPr>
        <w:pStyle w:val="ListNumber"/>
        <w:numPr>
          <w:ilvl w:val="0"/>
          <w:numId w:val="24"/>
        </w:numPr>
      </w:pPr>
      <w:r>
        <w:t>Select City of Melbourne</w:t>
      </w:r>
      <w:r w:rsidR="00787DBC">
        <w:t>.</w:t>
      </w:r>
    </w:p>
    <w:p w14:paraId="06927C8F" w14:textId="77777777" w:rsidR="007415DF" w:rsidRDefault="007415DF" w:rsidP="007415DF">
      <w:pPr>
        <w:pStyle w:val="ListNumber"/>
        <w:numPr>
          <w:ilvl w:val="0"/>
          <w:numId w:val="0"/>
        </w:numPr>
      </w:pPr>
      <w:r>
        <w:t xml:space="preserve">The tool will prompt the user to select a local government area. </w:t>
      </w:r>
    </w:p>
    <w:p w14:paraId="21CE68AD" w14:textId="68FF7DFD" w:rsidR="007415DF" w:rsidRDefault="007415DF" w:rsidP="007415DF">
      <w:pPr>
        <w:pStyle w:val="ListNumber"/>
        <w:numPr>
          <w:ilvl w:val="0"/>
          <w:numId w:val="0"/>
        </w:numPr>
      </w:pPr>
      <w:r>
        <w:t>This will provide the user the opportunity to upload the project save file directly to the City of Melbourne to assist with assessment of a planning application.</w:t>
      </w:r>
    </w:p>
    <w:p w14:paraId="69884D29" w14:textId="0EE889C6" w:rsidR="00A757FD" w:rsidRDefault="00A757FD" w:rsidP="00A757FD">
      <w:pPr>
        <w:pStyle w:val="ListNumber"/>
        <w:numPr>
          <w:ilvl w:val="0"/>
          <w:numId w:val="24"/>
        </w:numPr>
      </w:pPr>
      <w:r>
        <w:t>Select ‘Start Assessment’ to continue</w:t>
      </w:r>
      <w:r w:rsidR="00787DBC">
        <w:t>.</w:t>
      </w:r>
    </w:p>
    <w:p w14:paraId="1A302573" w14:textId="1D1C35F6" w:rsidR="00A757FD" w:rsidRDefault="00A757FD" w:rsidP="00A757FD">
      <w:pPr>
        <w:pStyle w:val="ListNumber"/>
        <w:numPr>
          <w:ilvl w:val="0"/>
          <w:numId w:val="24"/>
        </w:numPr>
      </w:pPr>
      <w:r>
        <w:t>Select ‘</w:t>
      </w:r>
      <w:r w:rsidR="007415DF">
        <w:t>A</w:t>
      </w:r>
      <w:r>
        <w:t>bout your site’ to continue</w:t>
      </w:r>
      <w:r w:rsidR="00787DBC">
        <w:t>.</w:t>
      </w:r>
    </w:p>
    <w:p w14:paraId="58064F54" w14:textId="32018F45" w:rsidR="00CD18FD" w:rsidRDefault="006D143E" w:rsidP="00426783">
      <w:pPr>
        <w:pStyle w:val="ListBullet"/>
        <w:numPr>
          <w:ilvl w:val="0"/>
          <w:numId w:val="0"/>
        </w:numPr>
      </w:pPr>
      <w:r w:rsidRPr="00A757FD">
        <w:rPr>
          <w:noProof/>
          <w:lang w:val="en-AU"/>
        </w:rPr>
        <w:br w:type="page"/>
      </w:r>
      <w:r w:rsidR="00F95121" w:rsidRPr="00F95121">
        <w:rPr>
          <w:noProof/>
        </w:rPr>
        <w:lastRenderedPageBreak/>
        <w:drawing>
          <wp:inline distT="0" distB="0" distL="0" distR="0" wp14:anchorId="43E7BBB9" wp14:editId="62FBEB5B">
            <wp:extent cx="5819775" cy="7066867"/>
            <wp:effectExtent l="0" t="0" r="0" b="1270"/>
            <wp:docPr id="1724977966" name="Picture 1" descr="Simulated interface of 'About your site' page. The user is to fill out the relevant fields with the proposed contents of the site. See below for ful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77966" name="Picture 1" descr="Simulated interface of 'About your site' page. The user is to fill out the relevant fields with the proposed contents of the site. See below for full details."/>
                    <pic:cNvPicPr/>
                  </pic:nvPicPr>
                  <pic:blipFill>
                    <a:blip r:embed="rId14"/>
                    <a:stretch>
                      <a:fillRect/>
                    </a:stretch>
                  </pic:blipFill>
                  <pic:spPr>
                    <a:xfrm>
                      <a:off x="0" y="0"/>
                      <a:ext cx="5843518" cy="7095697"/>
                    </a:xfrm>
                    <a:prstGeom prst="rect">
                      <a:avLst/>
                    </a:prstGeom>
                  </pic:spPr>
                </pic:pic>
              </a:graphicData>
            </a:graphic>
          </wp:inline>
        </w:drawing>
      </w:r>
    </w:p>
    <w:p w14:paraId="21B7DE6E" w14:textId="066BE3C1" w:rsidR="00A757FD" w:rsidRDefault="00073E92" w:rsidP="00426783">
      <w:pPr>
        <w:pStyle w:val="Heading2"/>
        <w:rPr>
          <w:rFonts w:hint="eastAsia"/>
        </w:rPr>
      </w:pPr>
      <w:r>
        <w:rPr>
          <w:rFonts w:hint="eastAsia"/>
        </w:rPr>
        <w:br w:type="page"/>
      </w:r>
      <w:bookmarkStart w:id="16" w:name="_Toc207271695"/>
      <w:r w:rsidR="00A757FD">
        <w:lastRenderedPageBreak/>
        <w:t>About your site</w:t>
      </w:r>
      <w:bookmarkEnd w:id="16"/>
    </w:p>
    <w:p w14:paraId="27D43A4A" w14:textId="77777777" w:rsidR="008E1FE4" w:rsidRDefault="00624475" w:rsidP="008E1FE4">
      <w:pPr>
        <w:spacing w:after="120" w:line="240" w:lineRule="auto"/>
      </w:pPr>
      <w:r w:rsidRPr="00624475">
        <w:t>Options</w:t>
      </w:r>
      <w:r>
        <w:t>:</w:t>
      </w:r>
    </w:p>
    <w:p w14:paraId="0215240C" w14:textId="13CD025A" w:rsidR="00624475" w:rsidRDefault="00624475" w:rsidP="00980CD8">
      <w:pPr>
        <w:pStyle w:val="ListBullet"/>
      </w:pPr>
      <w:r>
        <w:t>Address or Block/ lot ID (description of site)</w:t>
      </w:r>
      <w:r w:rsidR="00787DBC">
        <w:t>.</w:t>
      </w:r>
    </w:p>
    <w:p w14:paraId="59B7894C" w14:textId="631C90DA" w:rsidR="00624475" w:rsidRDefault="00624475" w:rsidP="00624475">
      <w:pPr>
        <w:pStyle w:val="ListBullet"/>
      </w:pPr>
      <w:r>
        <w:t>Suburb in City of Melbourne</w:t>
      </w:r>
      <w:r w:rsidR="00787DBC">
        <w:t>.</w:t>
      </w:r>
    </w:p>
    <w:p w14:paraId="68687F02" w14:textId="59EDE6DE" w:rsidR="00624475" w:rsidRDefault="00624475" w:rsidP="00624475">
      <w:pPr>
        <w:pStyle w:val="ListBullet"/>
      </w:pPr>
      <w:r>
        <w:t>Land use and building typology</w:t>
      </w:r>
      <w:r w:rsidR="00787DBC">
        <w:t>.</w:t>
      </w:r>
    </w:p>
    <w:p w14:paraId="7213662F" w14:textId="16BEAD2A" w:rsidR="00624475" w:rsidRDefault="00624475" w:rsidP="00624475">
      <w:pPr>
        <w:pStyle w:val="ListBullet"/>
      </w:pPr>
      <w:r>
        <w:t>Planning application number</w:t>
      </w:r>
      <w:r w:rsidR="00787DBC">
        <w:t>.</w:t>
      </w:r>
    </w:p>
    <w:p w14:paraId="62B448E3" w14:textId="2C05E7EB" w:rsidR="00624475" w:rsidRDefault="00624475" w:rsidP="00624475">
      <w:pPr>
        <w:pStyle w:val="ListBullet"/>
      </w:pPr>
      <w:r>
        <w:t>Urban forest fund application number</w:t>
      </w:r>
      <w:r w:rsidR="00787DBC">
        <w:t>.</w:t>
      </w:r>
    </w:p>
    <w:p w14:paraId="3E963EDE" w14:textId="799EFD08" w:rsidR="00624475" w:rsidRPr="00624475" w:rsidRDefault="00624475" w:rsidP="00624475">
      <w:pPr>
        <w:pStyle w:val="ListBullet"/>
      </w:pPr>
      <w:r>
        <w:t>Description</w:t>
      </w:r>
      <w:r w:rsidR="00787DBC">
        <w:t>.</w:t>
      </w:r>
    </w:p>
    <w:p w14:paraId="044131EF" w14:textId="7BB92F80" w:rsidR="00A757FD" w:rsidRPr="00624475" w:rsidRDefault="00624475" w:rsidP="008E1FE4">
      <w:pPr>
        <w:spacing w:after="120" w:line="240" w:lineRule="auto"/>
      </w:pPr>
      <w:r w:rsidRPr="00624475">
        <w:t>Steps</w:t>
      </w:r>
      <w:r>
        <w:t>:</w:t>
      </w:r>
    </w:p>
    <w:p w14:paraId="2ADE9315" w14:textId="4B2A5891" w:rsidR="00A757FD" w:rsidRPr="00A757FD" w:rsidRDefault="00A757FD" w:rsidP="00A757FD">
      <w:pPr>
        <w:pStyle w:val="ListNumber"/>
        <w:numPr>
          <w:ilvl w:val="0"/>
          <w:numId w:val="27"/>
        </w:numPr>
        <w:rPr>
          <w:b/>
          <w:bCs/>
        </w:rPr>
      </w:pPr>
      <w:r>
        <w:t xml:space="preserve">Enter the site. </w:t>
      </w:r>
      <w:r w:rsidR="00980CD8">
        <w:t>Th</w:t>
      </w:r>
      <w:r>
        <w:t>is should be the same site as the planning application</w:t>
      </w:r>
      <w:r w:rsidR="00787DBC">
        <w:t>.</w:t>
      </w:r>
    </w:p>
    <w:p w14:paraId="274E5C9E" w14:textId="2B2CFE25" w:rsidR="00A757FD" w:rsidRPr="00A757FD" w:rsidRDefault="00A757FD" w:rsidP="00A757FD">
      <w:pPr>
        <w:pStyle w:val="ListNumber"/>
        <w:rPr>
          <w:b/>
          <w:bCs/>
        </w:rPr>
      </w:pPr>
      <w:r>
        <w:t>Select the suburb the site is located in</w:t>
      </w:r>
      <w:r w:rsidR="00787DBC">
        <w:t>.</w:t>
      </w:r>
    </w:p>
    <w:p w14:paraId="52B29732" w14:textId="781EAAC1" w:rsidR="00A757FD" w:rsidRPr="00A757FD" w:rsidRDefault="00A757FD" w:rsidP="00A757FD">
      <w:pPr>
        <w:pStyle w:val="ListNumber"/>
        <w:rPr>
          <w:b/>
          <w:bCs/>
        </w:rPr>
      </w:pPr>
      <w:r>
        <w:t>Enter the site area (see following page)</w:t>
      </w:r>
      <w:r w:rsidR="00787DBC">
        <w:t>.</w:t>
      </w:r>
    </w:p>
    <w:p w14:paraId="593C8B81" w14:textId="4B899BBC" w:rsidR="00A757FD" w:rsidRPr="00A757FD" w:rsidRDefault="00A757FD" w:rsidP="00A757FD">
      <w:pPr>
        <w:pStyle w:val="ListNumber"/>
        <w:rPr>
          <w:b/>
          <w:bCs/>
        </w:rPr>
      </w:pPr>
      <w:r>
        <w:t>Select the typology</w:t>
      </w:r>
      <w:r w:rsidR="00787DBC">
        <w:t>.</w:t>
      </w:r>
    </w:p>
    <w:p w14:paraId="2BA86C57" w14:textId="7BAD6303" w:rsidR="00A757FD" w:rsidRPr="00A757FD" w:rsidRDefault="00A757FD" w:rsidP="00A757FD">
      <w:pPr>
        <w:pStyle w:val="ListNumber"/>
        <w:rPr>
          <w:b/>
          <w:bCs/>
        </w:rPr>
      </w:pPr>
      <w:r>
        <w:t>Enter the planning application if known. This may be left black if the planning application has not been</w:t>
      </w:r>
      <w:r w:rsidR="00787DBC">
        <w:t xml:space="preserve"> </w:t>
      </w:r>
      <w:r>
        <w:t>lodged</w:t>
      </w:r>
      <w:r w:rsidR="00787DBC">
        <w:t>.</w:t>
      </w:r>
    </w:p>
    <w:p w14:paraId="6A2C9ABE" w14:textId="068DFA0A" w:rsidR="00A757FD" w:rsidRPr="00A757FD" w:rsidRDefault="00A757FD" w:rsidP="00A757FD">
      <w:pPr>
        <w:pStyle w:val="ListNumber"/>
        <w:rPr>
          <w:b/>
          <w:bCs/>
        </w:rPr>
      </w:pPr>
      <w:r>
        <w:t>Ener the urban forest fund application number i</w:t>
      </w:r>
      <w:r w:rsidR="007415DF">
        <w:t>f</w:t>
      </w:r>
      <w:r>
        <w:t xml:space="preserve"> known</w:t>
      </w:r>
      <w:r w:rsidR="00787DBC">
        <w:t>.</w:t>
      </w:r>
    </w:p>
    <w:p w14:paraId="7C5DF4EF" w14:textId="3631B195" w:rsidR="00787DBC" w:rsidRDefault="00A757FD" w:rsidP="00A757FD">
      <w:pPr>
        <w:pStyle w:val="ListNumber"/>
      </w:pPr>
      <w:r>
        <w:t xml:space="preserve">Describe the proposal. </w:t>
      </w:r>
      <w:r w:rsidR="00980CD8">
        <w:t>Th</w:t>
      </w:r>
      <w:r>
        <w:t xml:space="preserve">is description should match the proposal of the planning </w:t>
      </w:r>
      <w:r w:rsidR="00787DBC">
        <w:t>application.</w:t>
      </w:r>
    </w:p>
    <w:p w14:paraId="4DCFA2F3" w14:textId="2764CC21" w:rsidR="00CD18FD" w:rsidRPr="00F95121" w:rsidRDefault="00787DBC" w:rsidP="008E1FE4">
      <w:pPr>
        <w:pStyle w:val="Heading2"/>
        <w:rPr>
          <w:rFonts w:hint="eastAsia"/>
        </w:rPr>
      </w:pPr>
      <w:r>
        <w:br w:type="page"/>
      </w:r>
      <w:bookmarkStart w:id="17" w:name="_Toc207271696"/>
      <w:r w:rsidR="00F95121" w:rsidRPr="00F95121">
        <w:lastRenderedPageBreak/>
        <w:t xml:space="preserve">Entering the </w:t>
      </w:r>
      <w:r w:rsidR="00F70B08" w:rsidRPr="00F95121">
        <w:rPr>
          <w:rFonts w:hint="eastAsia"/>
        </w:rPr>
        <w:t>site area</w:t>
      </w:r>
      <w:bookmarkEnd w:id="17"/>
    </w:p>
    <w:p w14:paraId="7007DB33" w14:textId="77777777" w:rsidR="00F95121" w:rsidRPr="00F95121" w:rsidRDefault="00F95121" w:rsidP="00F95121">
      <w:r w:rsidRPr="00F95121">
        <w:t xml:space="preserve">Depending on the situation, your site area will be the site area of the planning application, the area of the planning unit or the project area. </w:t>
      </w:r>
    </w:p>
    <w:p w14:paraId="78713287" w14:textId="77777777" w:rsidR="00F95121" w:rsidRPr="00F95121" w:rsidRDefault="00F95121" w:rsidP="00787DBC">
      <w:pPr>
        <w:pStyle w:val="Heading3"/>
        <w:rPr>
          <w:rFonts w:hint="eastAsia"/>
        </w:rPr>
      </w:pPr>
      <w:bookmarkStart w:id="18" w:name="_Toc207271697"/>
      <w:r w:rsidRPr="00F95121">
        <w:t>Planning permit application</w:t>
      </w:r>
      <w:bookmarkEnd w:id="18"/>
      <w:r w:rsidRPr="00F95121">
        <w:t xml:space="preserve"> </w:t>
      </w:r>
    </w:p>
    <w:p w14:paraId="29AC60C0" w14:textId="77777777" w:rsidR="00F95121" w:rsidRPr="00F95121" w:rsidRDefault="00F95121" w:rsidP="00F95121">
      <w:r w:rsidRPr="00F95121">
        <w:t xml:space="preserve">If the project is associated with a planning permit application, use the site area of the planning application. If the site area is not provided with the certificate of title, then calculations showing site boundary lengths (in metres) and calculated site area (in square metres) should be provided with the application. </w:t>
      </w:r>
    </w:p>
    <w:p w14:paraId="55087B64" w14:textId="77777777" w:rsidR="00F95121" w:rsidRPr="00F95121" w:rsidRDefault="00F95121" w:rsidP="00F95121">
      <w:r w:rsidRPr="00F95121">
        <w:t xml:space="preserve">If the planning application applies to a smaller area of a larger </w:t>
      </w:r>
      <w:proofErr w:type="gramStart"/>
      <w:r w:rsidRPr="00F95121">
        <w:t>site</w:t>
      </w:r>
      <w:proofErr w:type="gramEnd"/>
      <w:r w:rsidRPr="00F95121">
        <w:t xml:space="preserve"> then the planning unit should be used and the area (in square metres) should be provided with the application. </w:t>
      </w:r>
    </w:p>
    <w:p w14:paraId="41729CC5" w14:textId="77777777" w:rsidR="00F95121" w:rsidRPr="00F95121" w:rsidRDefault="00F95121" w:rsidP="00787DBC">
      <w:pPr>
        <w:pStyle w:val="Heading3"/>
        <w:rPr>
          <w:rFonts w:hint="eastAsia"/>
        </w:rPr>
      </w:pPr>
      <w:bookmarkStart w:id="19" w:name="_Toc207271698"/>
      <w:r w:rsidRPr="00F95121">
        <w:t>Not associated with a planning permit</w:t>
      </w:r>
      <w:bookmarkEnd w:id="19"/>
      <w:r w:rsidRPr="00F95121">
        <w:t xml:space="preserve"> </w:t>
      </w:r>
    </w:p>
    <w:p w14:paraId="0F3039BC" w14:textId="64F50B8E" w:rsidR="00CD18FD" w:rsidRDefault="00F95121" w:rsidP="00F95121">
      <w:r w:rsidRPr="00F95121">
        <w:t>If the project is not associated with a planning permit application, use the area of the project. If the project area is not the same as the site area on the certificate of title, provide adequate information including the length of project boundaries (in metres), calculated project area (in square metres) and a justification in the ‘Description’ text box that explains why the project is not using the same site area as on the certificate of title.</w:t>
      </w:r>
    </w:p>
    <w:p w14:paraId="059717DC" w14:textId="6C3D692C" w:rsidR="00CD18FD" w:rsidRDefault="00F95121" w:rsidP="008E1FE4">
      <w:r w:rsidRPr="00F95121">
        <w:rPr>
          <w:noProof/>
        </w:rPr>
        <w:drawing>
          <wp:inline distT="0" distB="0" distL="0" distR="0" wp14:anchorId="15399387" wp14:editId="476B994C">
            <wp:extent cx="3343742" cy="3801005"/>
            <wp:effectExtent l="0" t="0" r="9525" b="0"/>
            <wp:docPr id="522009667" name="Picture 1" descr="Example site shows user to use the same site area as that of the plann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09667" name="Picture 1" descr="Example site shows user to use the same site area as that of the planning application."/>
                    <pic:cNvPicPr/>
                  </pic:nvPicPr>
                  <pic:blipFill>
                    <a:blip r:embed="rId15"/>
                    <a:stretch>
                      <a:fillRect/>
                    </a:stretch>
                  </pic:blipFill>
                  <pic:spPr>
                    <a:xfrm>
                      <a:off x="0" y="0"/>
                      <a:ext cx="3343742" cy="3801005"/>
                    </a:xfrm>
                    <a:prstGeom prst="rect">
                      <a:avLst/>
                    </a:prstGeom>
                  </pic:spPr>
                </pic:pic>
              </a:graphicData>
            </a:graphic>
          </wp:inline>
        </w:drawing>
      </w:r>
      <w:r w:rsidR="008E1FE4">
        <w:br/>
      </w:r>
      <w:r w:rsidR="00787DBC">
        <w:br w:type="page"/>
      </w:r>
      <w:r w:rsidRPr="00F95121">
        <w:rPr>
          <w:noProof/>
        </w:rPr>
        <w:lastRenderedPageBreak/>
        <w:drawing>
          <wp:inline distT="0" distB="0" distL="0" distR="0" wp14:anchorId="10D083EB" wp14:editId="57A20538">
            <wp:extent cx="5506218" cy="2829320"/>
            <wp:effectExtent l="0" t="0" r="0" b="9525"/>
            <wp:docPr id="1833892733" name="Picture 1" descr="Simulated interface showing the user that they must enter relevant information into the given fields. See below for ful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92733" name="Picture 1" descr="Simulated interface showing the user that they must enter relevant information into the given fields. See below for full details."/>
                    <pic:cNvPicPr/>
                  </pic:nvPicPr>
                  <pic:blipFill>
                    <a:blip r:embed="rId16"/>
                    <a:stretch>
                      <a:fillRect/>
                    </a:stretch>
                  </pic:blipFill>
                  <pic:spPr>
                    <a:xfrm>
                      <a:off x="0" y="0"/>
                      <a:ext cx="5506218" cy="2829320"/>
                    </a:xfrm>
                    <a:prstGeom prst="rect">
                      <a:avLst/>
                    </a:prstGeom>
                  </pic:spPr>
                </pic:pic>
              </a:graphicData>
            </a:graphic>
          </wp:inline>
        </w:drawing>
      </w:r>
    </w:p>
    <w:p w14:paraId="30CA41D8" w14:textId="4CC12992" w:rsidR="00CD18FD" w:rsidRDefault="00A757FD" w:rsidP="00787DBC">
      <w:pPr>
        <w:pStyle w:val="Heading2"/>
        <w:rPr>
          <w:rFonts w:hint="eastAsia"/>
        </w:rPr>
      </w:pPr>
      <w:bookmarkStart w:id="20" w:name="_Toc207271699"/>
      <w:r>
        <w:t>Project information</w:t>
      </w:r>
      <w:bookmarkEnd w:id="20"/>
    </w:p>
    <w:p w14:paraId="0DE2D1BE" w14:textId="77777777" w:rsidR="008E1FE4" w:rsidRDefault="00624475" w:rsidP="008E1FE4">
      <w:pPr>
        <w:pStyle w:val="ListBullet"/>
        <w:numPr>
          <w:ilvl w:val="0"/>
          <w:numId w:val="0"/>
        </w:numPr>
        <w:ind w:left="357" w:hanging="357"/>
      </w:pPr>
      <w:r>
        <w:t>Options</w:t>
      </w:r>
      <w:r w:rsidR="008E1FE4">
        <w:t>:</w:t>
      </w:r>
    </w:p>
    <w:p w14:paraId="1E0FC933" w14:textId="5B3B52C2" w:rsidR="00624475" w:rsidRDefault="00624475" w:rsidP="00980CD8">
      <w:pPr>
        <w:pStyle w:val="ListBullet"/>
      </w:pPr>
      <w:r>
        <w:t>Project information</w:t>
      </w:r>
    </w:p>
    <w:p w14:paraId="4DDA3E64" w14:textId="77777777" w:rsidR="00624475" w:rsidRDefault="00624475" w:rsidP="00624475">
      <w:pPr>
        <w:pStyle w:val="ListBullet"/>
      </w:pPr>
      <w:r>
        <w:t>User details</w:t>
      </w:r>
    </w:p>
    <w:p w14:paraId="58445A6C" w14:textId="77777777" w:rsidR="008E1FE4" w:rsidRDefault="00624475" w:rsidP="008E1FE4">
      <w:pPr>
        <w:spacing w:after="120" w:line="240" w:lineRule="auto"/>
      </w:pPr>
      <w:r>
        <w:t>Steps</w:t>
      </w:r>
      <w:r w:rsidR="008E1FE4">
        <w:t>:</w:t>
      </w:r>
    </w:p>
    <w:p w14:paraId="1239E4BA" w14:textId="1C8FEB58" w:rsidR="00A757FD" w:rsidRDefault="00624475" w:rsidP="00980CD8">
      <w:pPr>
        <w:pStyle w:val="ListNumber"/>
        <w:numPr>
          <w:ilvl w:val="0"/>
          <w:numId w:val="32"/>
        </w:numPr>
      </w:pPr>
      <w:r>
        <w:t>Select yes or no to answer questions about the project. This information assists the City of Melbourne’s understanding of the application.</w:t>
      </w:r>
    </w:p>
    <w:p w14:paraId="3C00F413" w14:textId="75EDB85D" w:rsidR="00624475" w:rsidRDefault="00624475" w:rsidP="00980CD8">
      <w:pPr>
        <w:pStyle w:val="ListNumber"/>
        <w:numPr>
          <w:ilvl w:val="0"/>
          <w:numId w:val="32"/>
        </w:numPr>
      </w:pPr>
      <w:r>
        <w:t>Enter the contact details of the user of the Green Factor tool on this page, rather than the applicant of the associated planning application.</w:t>
      </w:r>
    </w:p>
    <w:p w14:paraId="7E2EA975" w14:textId="3BCD128C" w:rsidR="00787DBC" w:rsidRDefault="00624475" w:rsidP="00980CD8">
      <w:pPr>
        <w:pStyle w:val="ListNumber"/>
        <w:numPr>
          <w:ilvl w:val="0"/>
          <w:numId w:val="32"/>
        </w:numPr>
      </w:pPr>
      <w:r>
        <w:t>Select ‘Assessment Menu’ to continue.</w:t>
      </w:r>
    </w:p>
    <w:p w14:paraId="5756DACC" w14:textId="0AF8BA09" w:rsidR="00CD18FD" w:rsidRDefault="00787DBC" w:rsidP="008E1FE4">
      <w:pPr>
        <w:pStyle w:val="Heading1"/>
        <w:rPr>
          <w:rFonts w:hint="eastAsia"/>
        </w:rPr>
      </w:pPr>
      <w:r>
        <w:br w:type="page"/>
      </w:r>
      <w:bookmarkStart w:id="21" w:name="_Toc207271700"/>
      <w:r w:rsidR="00F95121" w:rsidRPr="00F95121">
        <w:lastRenderedPageBreak/>
        <w:t xml:space="preserve">How </w:t>
      </w:r>
      <w:r w:rsidR="00F70B08" w:rsidRPr="00F95121">
        <w:rPr>
          <w:rFonts w:hint="eastAsia"/>
        </w:rPr>
        <w:t>scoring works</w:t>
      </w:r>
      <w:bookmarkEnd w:id="21"/>
    </w:p>
    <w:p w14:paraId="47221781" w14:textId="77777777" w:rsidR="00F95121" w:rsidRPr="00F95121" w:rsidRDefault="00F95121" w:rsidP="00787DBC">
      <w:pPr>
        <w:pStyle w:val="Heading2"/>
        <w:rPr>
          <w:rFonts w:hint="eastAsia"/>
        </w:rPr>
      </w:pPr>
      <w:bookmarkStart w:id="22" w:name="_Toc207271701"/>
      <w:r w:rsidRPr="00F95121">
        <w:t>The Green Factor Score</w:t>
      </w:r>
      <w:bookmarkEnd w:id="22"/>
      <w:r w:rsidRPr="00F95121">
        <w:t xml:space="preserve"> </w:t>
      </w:r>
    </w:p>
    <w:p w14:paraId="484373AD" w14:textId="01EC96D2" w:rsidR="00CD18FD" w:rsidRDefault="00F95121" w:rsidP="00F95121">
      <w:r w:rsidRPr="00F95121">
        <w:t>The Green Factor score is a fraction as shown below. The minimum score required is 0.55.</w:t>
      </w:r>
    </w:p>
    <w:p w14:paraId="0FD6869A" w14:textId="783E1BDB" w:rsidR="00CD18FD" w:rsidRDefault="00F95121" w:rsidP="00CD18FD">
      <w:r w:rsidRPr="00F95121">
        <w:rPr>
          <w:noProof/>
        </w:rPr>
        <w:drawing>
          <wp:inline distT="0" distB="0" distL="0" distR="0" wp14:anchorId="01BF8D5C" wp14:editId="2726766D">
            <wp:extent cx="5677692" cy="1771897"/>
            <wp:effectExtent l="0" t="0" r="0" b="0"/>
            <wp:docPr id="1495205526" name="Picture 1" descr="Green factor tool as a faction. The Green Factor area is divided by the site area, giving a final usable score. See below for ful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05526" name="Picture 1" descr="Green factor tool as a faction. The Green Factor area is divided by the site area, giving a final usable score. See below for full details."/>
                    <pic:cNvPicPr/>
                  </pic:nvPicPr>
                  <pic:blipFill>
                    <a:blip r:embed="rId17"/>
                    <a:stretch>
                      <a:fillRect/>
                    </a:stretch>
                  </pic:blipFill>
                  <pic:spPr>
                    <a:xfrm>
                      <a:off x="0" y="0"/>
                      <a:ext cx="5677692" cy="1771897"/>
                    </a:xfrm>
                    <a:prstGeom prst="rect">
                      <a:avLst/>
                    </a:prstGeom>
                  </pic:spPr>
                </pic:pic>
              </a:graphicData>
            </a:graphic>
          </wp:inline>
        </w:drawing>
      </w:r>
    </w:p>
    <w:p w14:paraId="0914393D" w14:textId="244D174D" w:rsidR="00624475" w:rsidRPr="00980CD8" w:rsidRDefault="00624475" w:rsidP="00980CD8">
      <w:pPr>
        <w:rPr>
          <w:b/>
          <w:bCs/>
        </w:rPr>
      </w:pPr>
      <w:r w:rsidRPr="00980CD8">
        <w:rPr>
          <w:b/>
          <w:bCs/>
        </w:rPr>
        <w:t>Green factor fraction</w:t>
      </w:r>
    </w:p>
    <w:p w14:paraId="3A7A3ED0" w14:textId="7BDC0ECB" w:rsidR="00624475" w:rsidRPr="00624475" w:rsidRDefault="00624475" w:rsidP="00980CD8">
      <w:r>
        <w:t>The Green factor score is the Green Factor area divided by the site area.</w:t>
      </w:r>
    </w:p>
    <w:p w14:paraId="4A04FE13" w14:textId="77777777" w:rsidR="00624475" w:rsidRDefault="00624475" w:rsidP="00980CD8">
      <w:r w:rsidRPr="00624475">
        <w:t xml:space="preserve">The </w:t>
      </w:r>
      <w:r w:rsidRPr="007415DF">
        <w:rPr>
          <w:b/>
          <w:bCs/>
        </w:rPr>
        <w:t>Green Factor area</w:t>
      </w:r>
      <w:r w:rsidRPr="00624475">
        <w:t xml:space="preserve"> is the sum of the score of each green infrastructure element in the project, expressed as an area in square metres.</w:t>
      </w:r>
    </w:p>
    <w:p w14:paraId="7FF211AA" w14:textId="14B43843" w:rsidR="00624475" w:rsidRDefault="00624475" w:rsidP="00980CD8">
      <w:r>
        <w:t xml:space="preserve">The </w:t>
      </w:r>
      <w:r w:rsidRPr="007415DF">
        <w:rPr>
          <w:b/>
          <w:bCs/>
        </w:rPr>
        <w:t>Site area</w:t>
      </w:r>
      <w:r>
        <w:t xml:space="preserve"> is inputted on the About your site page, expressed in square metres.</w:t>
      </w:r>
    </w:p>
    <w:p w14:paraId="79EAA7BF" w14:textId="418DCF80" w:rsidR="00F95121" w:rsidRDefault="006D143E" w:rsidP="008E1FE4">
      <w:pPr>
        <w:pStyle w:val="Heading2"/>
        <w:rPr>
          <w:rFonts w:hint="eastAsia"/>
        </w:rPr>
      </w:pPr>
      <w:r>
        <w:br w:type="page"/>
      </w:r>
      <w:bookmarkStart w:id="23" w:name="_Toc207271702"/>
      <w:r w:rsidR="00F95121" w:rsidRPr="00F95121">
        <w:lastRenderedPageBreak/>
        <w:t xml:space="preserve">Specifying </w:t>
      </w:r>
      <w:r w:rsidR="00F70B08" w:rsidRPr="00F95121">
        <w:rPr>
          <w:rFonts w:hint="eastAsia"/>
        </w:rPr>
        <w:t xml:space="preserve">green infrastructure elements </w:t>
      </w:r>
      <w:r w:rsidR="00F95121" w:rsidRPr="00F95121">
        <w:t>(vegetation and soil)</w:t>
      </w:r>
      <w:bookmarkEnd w:id="23"/>
    </w:p>
    <w:p w14:paraId="68ADED22" w14:textId="79991067" w:rsidR="00C04D00" w:rsidRDefault="00F95121" w:rsidP="008E1FE4">
      <w:pPr>
        <w:spacing w:after="120" w:line="240" w:lineRule="auto"/>
      </w:pPr>
      <w:r w:rsidRPr="00F95121">
        <w:rPr>
          <w:b/>
          <w:bCs/>
          <w:noProof/>
        </w:rPr>
        <w:drawing>
          <wp:inline distT="0" distB="0" distL="0" distR="0" wp14:anchorId="707F9AB4" wp14:editId="68C510E7">
            <wp:extent cx="5782482" cy="3524742"/>
            <wp:effectExtent l="0" t="0" r="8890" b="0"/>
            <wp:docPr id="1936068428" name="Picture 1" descr="Simulated interface asks the interface to specify the type and placement of the green elements on the site. See below for ful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68428" name="Picture 1" descr="Simulated interface asks the interface to specify the type and placement of the green elements on the site. See below for full details."/>
                    <pic:cNvPicPr/>
                  </pic:nvPicPr>
                  <pic:blipFill>
                    <a:blip r:embed="rId18"/>
                    <a:stretch>
                      <a:fillRect/>
                    </a:stretch>
                  </pic:blipFill>
                  <pic:spPr>
                    <a:xfrm>
                      <a:off x="0" y="0"/>
                      <a:ext cx="5782482" cy="3524742"/>
                    </a:xfrm>
                    <a:prstGeom prst="rect">
                      <a:avLst/>
                    </a:prstGeom>
                  </pic:spPr>
                </pic:pic>
              </a:graphicData>
            </a:graphic>
          </wp:inline>
        </w:drawing>
      </w:r>
      <w:r w:rsidR="00C04D00">
        <w:t>Options:</w:t>
      </w:r>
    </w:p>
    <w:p w14:paraId="2F650C75" w14:textId="77777777" w:rsidR="00C04D00" w:rsidRPr="00C04D00" w:rsidRDefault="00C04D00" w:rsidP="00C04D00">
      <w:pPr>
        <w:pStyle w:val="ListBullet"/>
      </w:pPr>
      <w:r w:rsidRPr="00C04D00">
        <w:t>In Ground (existing retained)</w:t>
      </w:r>
    </w:p>
    <w:p w14:paraId="529BAD09" w14:textId="77777777" w:rsidR="00C04D00" w:rsidRPr="00C04D00" w:rsidRDefault="00C04D00" w:rsidP="00C04D00">
      <w:pPr>
        <w:pStyle w:val="ListBullet"/>
      </w:pPr>
      <w:r w:rsidRPr="00C04D00">
        <w:t>In Ground (new)</w:t>
      </w:r>
    </w:p>
    <w:p w14:paraId="394A0584" w14:textId="77777777" w:rsidR="00C04D00" w:rsidRPr="00C04D00" w:rsidRDefault="00C04D00" w:rsidP="00C04D00">
      <w:pPr>
        <w:pStyle w:val="ListBullet"/>
      </w:pPr>
      <w:r w:rsidRPr="00C04D00">
        <w:t>Green Wall</w:t>
      </w:r>
    </w:p>
    <w:p w14:paraId="67C26B39" w14:textId="7EB2A652" w:rsidR="00C04D00" w:rsidRPr="00C04D00" w:rsidRDefault="00C04D00" w:rsidP="00C04D00">
      <w:pPr>
        <w:pStyle w:val="ListBullet"/>
      </w:pPr>
      <w:r w:rsidRPr="00C04D00">
        <w:t xml:space="preserve">Green </w:t>
      </w:r>
      <w:r>
        <w:t>Façade</w:t>
      </w:r>
    </w:p>
    <w:p w14:paraId="2898547B" w14:textId="77777777" w:rsidR="00C04D00" w:rsidRPr="00C04D00" w:rsidRDefault="00C04D00" w:rsidP="00C04D00">
      <w:pPr>
        <w:pStyle w:val="ListBullet"/>
      </w:pPr>
      <w:r w:rsidRPr="00C04D00">
        <w:t>Planters (on structure)</w:t>
      </w:r>
    </w:p>
    <w:p w14:paraId="76EDC64D" w14:textId="77777777" w:rsidR="00C04D00" w:rsidRPr="00C04D00" w:rsidRDefault="00C04D00" w:rsidP="00C04D00">
      <w:pPr>
        <w:pStyle w:val="ListBullet"/>
      </w:pPr>
      <w:r w:rsidRPr="00C04D00">
        <w:t>Green Roof</w:t>
      </w:r>
    </w:p>
    <w:p w14:paraId="6D8A0DEE" w14:textId="24E7D301" w:rsidR="00C04D00" w:rsidRDefault="00C04D00" w:rsidP="008E1FE4">
      <w:pPr>
        <w:spacing w:after="120" w:line="240" w:lineRule="auto"/>
        <w:rPr>
          <w:b/>
          <w:bCs/>
        </w:rPr>
      </w:pPr>
      <w:r w:rsidRPr="00C04D00">
        <w:rPr>
          <w:i/>
          <w:iCs/>
        </w:rPr>
        <w:t>Hover the mouse over each area for definitions.</w:t>
      </w:r>
    </w:p>
    <w:p w14:paraId="0F1F8154" w14:textId="2B45F2F1" w:rsidR="00C04D00" w:rsidRPr="00C04D00" w:rsidRDefault="00C04D00" w:rsidP="008E1FE4">
      <w:pPr>
        <w:spacing w:after="120" w:line="240" w:lineRule="auto"/>
      </w:pPr>
      <w:r w:rsidRPr="00C04D00">
        <w:t xml:space="preserve">Steps: </w:t>
      </w:r>
    </w:p>
    <w:p w14:paraId="684F305D" w14:textId="6F4F1230" w:rsidR="00624475" w:rsidRDefault="00624475" w:rsidP="00624475">
      <w:pPr>
        <w:pStyle w:val="ListNumber"/>
        <w:numPr>
          <w:ilvl w:val="0"/>
          <w:numId w:val="30"/>
        </w:numPr>
      </w:pPr>
      <w:r>
        <w:t>Select the relevant area of the site.</w:t>
      </w:r>
    </w:p>
    <w:p w14:paraId="721970B9" w14:textId="7522514B" w:rsidR="00624475" w:rsidRDefault="00624475" w:rsidP="00624475">
      <w:pPr>
        <w:pStyle w:val="ListNumber"/>
        <w:numPr>
          <w:ilvl w:val="0"/>
          <w:numId w:val="30"/>
        </w:numPr>
      </w:pPr>
      <w:r>
        <w:t xml:space="preserve">Answer the </w:t>
      </w:r>
      <w:r w:rsidR="00C04D00">
        <w:t>‘Locating Green Elements’ questions based on what is true for the majority of the elements located in this area</w:t>
      </w:r>
    </w:p>
    <w:p w14:paraId="45773507" w14:textId="10A0BD29" w:rsidR="00C04D00" w:rsidRDefault="00C04D00" w:rsidP="00624475">
      <w:pPr>
        <w:pStyle w:val="ListNumber"/>
        <w:numPr>
          <w:ilvl w:val="0"/>
          <w:numId w:val="30"/>
        </w:numPr>
      </w:pPr>
      <w:r>
        <w:t>Enter the quantity of each element as described below</w:t>
      </w:r>
    </w:p>
    <w:p w14:paraId="7BC653E7" w14:textId="2EDCF355" w:rsidR="00C04D00" w:rsidRDefault="00C04D00" w:rsidP="00624475">
      <w:pPr>
        <w:pStyle w:val="ListNumber"/>
        <w:numPr>
          <w:ilvl w:val="0"/>
          <w:numId w:val="30"/>
        </w:numPr>
      </w:pPr>
      <w:r>
        <w:t>Select ‘Scorecard’ From the Assessment Menu to view the Green Factor area and the Green Factor score</w:t>
      </w:r>
    </w:p>
    <w:p w14:paraId="739D3B6C" w14:textId="2231BF8B" w:rsidR="00C04D00" w:rsidRPr="00F95121" w:rsidRDefault="00F95121" w:rsidP="008E1FE4">
      <w:pPr>
        <w:spacing w:after="120" w:line="240" w:lineRule="auto"/>
      </w:pPr>
      <w:r w:rsidRPr="00F95121">
        <w:t>Specify a vegetation element by its species type:</w:t>
      </w:r>
    </w:p>
    <w:p w14:paraId="71875437" w14:textId="77777777" w:rsidR="00F95121" w:rsidRPr="00F95121" w:rsidRDefault="00F95121" w:rsidP="00F95121">
      <w:pPr>
        <w:pStyle w:val="ListBullet"/>
      </w:pPr>
      <w:r w:rsidRPr="00F95121">
        <w:t xml:space="preserve">Enter trees by unit (i.e. per tree) </w:t>
      </w:r>
    </w:p>
    <w:p w14:paraId="4E8F9610" w14:textId="0834C1D2" w:rsidR="00F95121" w:rsidRPr="00F95121" w:rsidRDefault="00F95121" w:rsidP="00F95121">
      <w:pPr>
        <w:pStyle w:val="ListBullet"/>
      </w:pPr>
      <w:r w:rsidRPr="00F95121">
        <w:t xml:space="preserve">Enter other vegetation elements by area (square </w:t>
      </w:r>
      <w:proofErr w:type="spellStart"/>
      <w:r w:rsidRPr="00F95121">
        <w:t>metres</w:t>
      </w:r>
      <w:proofErr w:type="spellEnd"/>
      <w:r w:rsidRPr="00F95121">
        <w:t>)</w:t>
      </w:r>
    </w:p>
    <w:p w14:paraId="757CC6F1" w14:textId="77777777" w:rsidR="00F95121" w:rsidRPr="00F95121" w:rsidRDefault="00F95121" w:rsidP="008E1FE4">
      <w:pPr>
        <w:spacing w:after="120" w:line="240" w:lineRule="auto"/>
      </w:pPr>
      <w:r w:rsidRPr="00F95121">
        <w:t>Specify a soil or substrate element by its depth and area (in square metres).</w:t>
      </w:r>
    </w:p>
    <w:p w14:paraId="7E1D9754" w14:textId="2C87157C" w:rsidR="006D143E" w:rsidRDefault="00F95121" w:rsidP="007415DF">
      <w:pPr>
        <w:spacing w:line="240" w:lineRule="auto"/>
        <w:rPr>
          <w:rStyle w:val="Heading2Char"/>
          <w:rFonts w:hint="eastAsia"/>
        </w:rPr>
      </w:pPr>
      <w:r w:rsidRPr="00F95121">
        <w:lastRenderedPageBreak/>
        <w:t xml:space="preserve">The section below explains the process by which the green infrastructure elements are </w:t>
      </w:r>
      <w:proofErr w:type="gramStart"/>
      <w:r w:rsidRPr="00F95121">
        <w:t>scored</w:t>
      </w:r>
      <w:proofErr w:type="gramEnd"/>
      <w:r w:rsidRPr="00F95121">
        <w:t xml:space="preserve"> and the Green Factor area is calculated.</w:t>
      </w:r>
      <w:r w:rsidRPr="00F95121">
        <w:rPr>
          <w:b/>
          <w:bCs/>
        </w:rPr>
        <w:br w:type="page"/>
      </w:r>
      <w:r w:rsidR="006D143E" w:rsidRPr="007415DF">
        <w:rPr>
          <w:rStyle w:val="Heading2Char"/>
        </w:rPr>
        <w:lastRenderedPageBreak/>
        <w:t xml:space="preserve">How </w:t>
      </w:r>
      <w:r w:rsidR="00F70B08" w:rsidRPr="007415DF">
        <w:rPr>
          <w:rStyle w:val="Heading2Char"/>
          <w:rFonts w:hint="eastAsia"/>
        </w:rPr>
        <w:t>each green infrastructure element is scored</w:t>
      </w:r>
    </w:p>
    <w:p w14:paraId="16DD5B2D" w14:textId="77777777" w:rsidR="006D143E" w:rsidRPr="006D143E" w:rsidRDefault="006D143E" w:rsidP="007415DF">
      <w:r w:rsidRPr="006D143E">
        <w:t xml:space="preserve">The tool assesses each green infrastructure element (vegetation and soil) and assigns the element seven raw scores for its ability to perform each of the seven ecosystem functions (see Page 6). </w:t>
      </w:r>
    </w:p>
    <w:p w14:paraId="0EE881DF" w14:textId="4F786ADB" w:rsidR="00787DBC" w:rsidRDefault="006D143E" w:rsidP="008E1FE4">
      <w:r w:rsidRPr="006D143E">
        <w:t>The tool derives the raw scores from the base scores of each element and modifies them by further parameters based on their impact on the delivery of ecosystem functions.</w:t>
      </w:r>
    </w:p>
    <w:p w14:paraId="190F2F8D" w14:textId="5BF5C3DB" w:rsidR="006D143E" w:rsidRPr="006D143E" w:rsidRDefault="006D143E" w:rsidP="00073E92">
      <w:pPr>
        <w:pStyle w:val="Heading2"/>
        <w:rPr>
          <w:rFonts w:hint="eastAsia"/>
        </w:rPr>
      </w:pPr>
      <w:bookmarkStart w:id="24" w:name="_Toc207271703"/>
      <w:r w:rsidRPr="006D143E">
        <w:t xml:space="preserve">Base </w:t>
      </w:r>
      <w:r w:rsidR="00F70B08" w:rsidRPr="006D143E">
        <w:rPr>
          <w:rFonts w:hint="eastAsia"/>
        </w:rPr>
        <w:t>scores</w:t>
      </w:r>
      <w:bookmarkEnd w:id="24"/>
    </w:p>
    <w:p w14:paraId="769FF4E2" w14:textId="698AB02A" w:rsidR="006D143E" w:rsidRPr="006D143E" w:rsidRDefault="006D143E" w:rsidP="008E1FE4">
      <w:pPr>
        <w:spacing w:after="120" w:line="240" w:lineRule="auto"/>
      </w:pPr>
      <w:r w:rsidRPr="006D143E">
        <w:t>Base scores are inherent to the vegetation element itself - i.e. large tree or small shrub (Table 1). Base scores may achieve up to a score of 3.</w:t>
      </w:r>
    </w:p>
    <w:p w14:paraId="79ED7771" w14:textId="77777777" w:rsidR="008E1FE4" w:rsidRDefault="006D143E" w:rsidP="008E1FE4">
      <w:pPr>
        <w:spacing w:after="240" w:line="240" w:lineRule="auto"/>
      </w:pPr>
      <w:r w:rsidRPr="006D143E">
        <w:t>In the case of soil or substrate, a base score is provided only for the stormwater runoff mitigation function (Table 2). No score is assigned for any other ecosystem function for soil or substrate. See Page 9 for more detail about the process by which the base scores were determined.</w:t>
      </w:r>
    </w:p>
    <w:p w14:paraId="691FC446" w14:textId="240425D5" w:rsidR="00C04D00" w:rsidRPr="008E1FE4" w:rsidRDefault="00426783" w:rsidP="00532EE4">
      <w:pPr>
        <w:spacing w:after="240" w:line="240" w:lineRule="auto"/>
        <w:rPr>
          <w:b/>
          <w:bCs/>
        </w:rPr>
      </w:pPr>
      <w:r w:rsidRPr="008E1FE4">
        <w:rPr>
          <w:b/>
          <w:bCs/>
        </w:rPr>
        <w:t xml:space="preserve">Table </w:t>
      </w:r>
      <w:r w:rsidRPr="008E1FE4">
        <w:rPr>
          <w:rFonts w:hint="eastAsia"/>
          <w:b/>
          <w:bCs/>
        </w:rPr>
        <w:fldChar w:fldCharType="begin"/>
      </w:r>
      <w:r w:rsidRPr="008E1FE4">
        <w:rPr>
          <w:rFonts w:hint="eastAsia"/>
          <w:b/>
          <w:bCs/>
        </w:rPr>
        <w:instrText xml:space="preserve"> </w:instrText>
      </w:r>
      <w:r w:rsidRPr="008E1FE4">
        <w:rPr>
          <w:b/>
          <w:bCs/>
        </w:rPr>
        <w:instrText>SEQ Table \* ARABIC</w:instrText>
      </w:r>
      <w:r w:rsidRPr="008E1FE4">
        <w:rPr>
          <w:rFonts w:hint="eastAsia"/>
          <w:b/>
          <w:bCs/>
        </w:rPr>
        <w:instrText xml:space="preserve"> </w:instrText>
      </w:r>
      <w:r w:rsidRPr="008E1FE4">
        <w:rPr>
          <w:rFonts w:hint="eastAsia"/>
          <w:b/>
          <w:bCs/>
        </w:rPr>
        <w:fldChar w:fldCharType="separate"/>
      </w:r>
      <w:r w:rsidRPr="008E1FE4">
        <w:rPr>
          <w:rFonts w:hint="eastAsia"/>
          <w:b/>
          <w:bCs/>
          <w:noProof/>
        </w:rPr>
        <w:t>1</w:t>
      </w:r>
      <w:r w:rsidRPr="008E1FE4">
        <w:rPr>
          <w:rFonts w:hint="eastAsia"/>
          <w:b/>
          <w:bCs/>
        </w:rPr>
        <w:fldChar w:fldCharType="end"/>
      </w:r>
      <w:r w:rsidRPr="008E1FE4">
        <w:rPr>
          <w:b/>
          <w:bCs/>
        </w:rPr>
        <w:t>: Vegetation element base scores for each ecosystem function</w:t>
      </w:r>
    </w:p>
    <w:tbl>
      <w:tblPr>
        <w:tblStyle w:val="TableGrid"/>
        <w:tblW w:w="0" w:type="auto"/>
        <w:tblLook w:val="04A0" w:firstRow="1" w:lastRow="0" w:firstColumn="1" w:lastColumn="0" w:noHBand="0" w:noVBand="1"/>
      </w:tblPr>
      <w:tblGrid>
        <w:gridCol w:w="1370"/>
        <w:gridCol w:w="1054"/>
        <w:gridCol w:w="1049"/>
        <w:gridCol w:w="1046"/>
        <w:gridCol w:w="1137"/>
        <w:gridCol w:w="1029"/>
        <w:gridCol w:w="1029"/>
        <w:gridCol w:w="1045"/>
        <w:gridCol w:w="1010"/>
      </w:tblGrid>
      <w:tr w:rsidR="00A52369" w14:paraId="4A5B675A" w14:textId="77777777" w:rsidTr="00FD0EB1">
        <w:tc>
          <w:tcPr>
            <w:tcW w:w="1370" w:type="dxa"/>
          </w:tcPr>
          <w:p w14:paraId="009BCB27" w14:textId="033B6D0A" w:rsidR="006D143E" w:rsidRPr="00787DBC" w:rsidRDefault="00A52369" w:rsidP="00787DBC">
            <w:pPr>
              <w:pStyle w:val="TableofFigures"/>
              <w:rPr>
                <w:b/>
                <w:bCs/>
              </w:rPr>
            </w:pPr>
            <w:r w:rsidRPr="00787DBC">
              <w:rPr>
                <w:b/>
                <w:bCs/>
              </w:rPr>
              <w:t>Ecosystem function</w:t>
            </w:r>
          </w:p>
        </w:tc>
        <w:tc>
          <w:tcPr>
            <w:tcW w:w="1054" w:type="dxa"/>
          </w:tcPr>
          <w:p w14:paraId="73CD4BB1" w14:textId="1211A755" w:rsidR="006D143E" w:rsidRPr="00787DBC" w:rsidRDefault="00A52369" w:rsidP="00787DBC">
            <w:pPr>
              <w:pStyle w:val="TableofFigures"/>
              <w:rPr>
                <w:b/>
                <w:bCs/>
              </w:rPr>
            </w:pPr>
            <w:r w:rsidRPr="00787DBC">
              <w:rPr>
                <w:b/>
                <w:bCs/>
              </w:rPr>
              <w:t>Large Tree – canopy</w:t>
            </w:r>
            <w:r w:rsidRPr="00787DBC">
              <w:rPr>
                <w:b/>
                <w:bCs/>
              </w:rPr>
              <w:br/>
              <w:t>&gt;10m</w:t>
            </w:r>
          </w:p>
        </w:tc>
        <w:tc>
          <w:tcPr>
            <w:tcW w:w="1049" w:type="dxa"/>
          </w:tcPr>
          <w:p w14:paraId="25DDABCE" w14:textId="5A7DF68C" w:rsidR="006D143E" w:rsidRPr="00787DBC" w:rsidRDefault="00A52369" w:rsidP="00787DBC">
            <w:pPr>
              <w:pStyle w:val="TableofFigures"/>
              <w:rPr>
                <w:b/>
                <w:bCs/>
              </w:rPr>
            </w:pPr>
            <w:proofErr w:type="gramStart"/>
            <w:r w:rsidRPr="00787DBC">
              <w:rPr>
                <w:b/>
                <w:bCs/>
              </w:rPr>
              <w:t>Medium  Tree</w:t>
            </w:r>
            <w:proofErr w:type="gramEnd"/>
            <w:r w:rsidRPr="00787DBC">
              <w:rPr>
                <w:b/>
                <w:bCs/>
              </w:rPr>
              <w:t xml:space="preserve"> – Canopy</w:t>
            </w:r>
            <w:r w:rsidRPr="00787DBC">
              <w:rPr>
                <w:b/>
                <w:bCs/>
              </w:rPr>
              <w:br/>
              <w:t>6m-10m</w:t>
            </w:r>
          </w:p>
        </w:tc>
        <w:tc>
          <w:tcPr>
            <w:tcW w:w="1046" w:type="dxa"/>
          </w:tcPr>
          <w:p w14:paraId="4414CF6F" w14:textId="0A58ECA8" w:rsidR="006D143E" w:rsidRPr="00787DBC" w:rsidRDefault="00A52369" w:rsidP="00787DBC">
            <w:pPr>
              <w:pStyle w:val="TableofFigures"/>
              <w:rPr>
                <w:b/>
                <w:bCs/>
              </w:rPr>
            </w:pPr>
            <w:r w:rsidRPr="00787DBC">
              <w:rPr>
                <w:b/>
                <w:bCs/>
              </w:rPr>
              <w:t>Small Tree – Canopy</w:t>
            </w:r>
            <w:r w:rsidRPr="00787DBC">
              <w:rPr>
                <w:b/>
                <w:bCs/>
              </w:rPr>
              <w:br/>
              <w:t>3m-6m</w:t>
            </w:r>
          </w:p>
        </w:tc>
        <w:tc>
          <w:tcPr>
            <w:tcW w:w="1137" w:type="dxa"/>
          </w:tcPr>
          <w:p w14:paraId="6D66A7BE" w14:textId="278362E6" w:rsidR="006D143E" w:rsidRPr="00787DBC" w:rsidRDefault="00A52369" w:rsidP="00787DBC">
            <w:pPr>
              <w:pStyle w:val="TableofFigures"/>
              <w:rPr>
                <w:b/>
                <w:bCs/>
              </w:rPr>
            </w:pPr>
            <w:r w:rsidRPr="00787DBC">
              <w:rPr>
                <w:b/>
                <w:bCs/>
              </w:rPr>
              <w:t>Climbers</w:t>
            </w:r>
          </w:p>
        </w:tc>
        <w:tc>
          <w:tcPr>
            <w:tcW w:w="1029" w:type="dxa"/>
          </w:tcPr>
          <w:p w14:paraId="163E1CBC" w14:textId="4CDADF27" w:rsidR="006D143E" w:rsidRPr="00787DBC" w:rsidRDefault="00A52369" w:rsidP="00787DBC">
            <w:pPr>
              <w:pStyle w:val="TableofFigures"/>
              <w:rPr>
                <w:b/>
                <w:bCs/>
              </w:rPr>
            </w:pPr>
            <w:r w:rsidRPr="00787DBC">
              <w:rPr>
                <w:b/>
                <w:bCs/>
              </w:rPr>
              <w:t xml:space="preserve">Large   Shrub – </w:t>
            </w:r>
            <w:r w:rsidRPr="00787DBC">
              <w:rPr>
                <w:b/>
                <w:bCs/>
              </w:rPr>
              <w:br/>
              <w:t xml:space="preserve">Height </w:t>
            </w:r>
            <w:r w:rsidRPr="00787DBC">
              <w:rPr>
                <w:b/>
                <w:bCs/>
              </w:rPr>
              <w:br/>
              <w:t>&gt;1.5m</w:t>
            </w:r>
          </w:p>
        </w:tc>
        <w:tc>
          <w:tcPr>
            <w:tcW w:w="1029" w:type="dxa"/>
          </w:tcPr>
          <w:p w14:paraId="67E123BF" w14:textId="03AFCA5E" w:rsidR="006D143E" w:rsidRPr="00787DBC" w:rsidRDefault="00A52369" w:rsidP="00787DBC">
            <w:pPr>
              <w:pStyle w:val="TableofFigures"/>
              <w:rPr>
                <w:b/>
                <w:bCs/>
              </w:rPr>
            </w:pPr>
            <w:r w:rsidRPr="00787DBC">
              <w:rPr>
                <w:b/>
                <w:bCs/>
              </w:rPr>
              <w:t xml:space="preserve">Small    Shrub – Height </w:t>
            </w:r>
            <w:r w:rsidRPr="00787DBC">
              <w:rPr>
                <w:b/>
                <w:bCs/>
              </w:rPr>
              <w:br/>
              <w:t>&lt;1.5m</w:t>
            </w:r>
          </w:p>
        </w:tc>
        <w:tc>
          <w:tcPr>
            <w:tcW w:w="1045" w:type="dxa"/>
          </w:tcPr>
          <w:p w14:paraId="43255338" w14:textId="17408AC4" w:rsidR="006D143E" w:rsidRPr="00787DBC" w:rsidRDefault="00A52369" w:rsidP="00787DBC">
            <w:pPr>
              <w:pStyle w:val="TableofFigures"/>
              <w:rPr>
                <w:b/>
                <w:bCs/>
              </w:rPr>
            </w:pPr>
            <w:r w:rsidRPr="00787DBC">
              <w:rPr>
                <w:b/>
                <w:bCs/>
              </w:rPr>
              <w:t>Ground cover</w:t>
            </w:r>
          </w:p>
        </w:tc>
        <w:tc>
          <w:tcPr>
            <w:tcW w:w="1010" w:type="dxa"/>
          </w:tcPr>
          <w:p w14:paraId="09F6565A" w14:textId="72C065BB" w:rsidR="006D143E" w:rsidRPr="00787DBC" w:rsidRDefault="00A52369" w:rsidP="00787DBC">
            <w:pPr>
              <w:pStyle w:val="TableofFigures"/>
              <w:rPr>
                <w:b/>
                <w:bCs/>
              </w:rPr>
            </w:pPr>
            <w:r w:rsidRPr="00787DBC">
              <w:rPr>
                <w:b/>
                <w:bCs/>
              </w:rPr>
              <w:t>Lawn and Turf</w:t>
            </w:r>
          </w:p>
        </w:tc>
      </w:tr>
      <w:tr w:rsidR="00A52369" w14:paraId="14969B54" w14:textId="77777777" w:rsidTr="00FD0EB1">
        <w:tc>
          <w:tcPr>
            <w:tcW w:w="1370" w:type="dxa"/>
          </w:tcPr>
          <w:p w14:paraId="2F98CB6D" w14:textId="06FAE3B0" w:rsidR="00A52369" w:rsidRPr="00787DBC" w:rsidRDefault="00A52369" w:rsidP="00787DBC">
            <w:pPr>
              <w:pStyle w:val="TableofFigures"/>
              <w:rPr>
                <w:b/>
                <w:bCs/>
              </w:rPr>
            </w:pPr>
            <w:r w:rsidRPr="00787DBC">
              <w:rPr>
                <w:b/>
                <w:bCs/>
                <w:color w:val="181717"/>
              </w:rPr>
              <w:t>Urban temperature regulation</w:t>
            </w:r>
          </w:p>
        </w:tc>
        <w:tc>
          <w:tcPr>
            <w:tcW w:w="1054" w:type="dxa"/>
          </w:tcPr>
          <w:p w14:paraId="13C0E560" w14:textId="57494F74" w:rsidR="00A52369" w:rsidRPr="00A52369" w:rsidRDefault="00A52369" w:rsidP="00787DBC">
            <w:pPr>
              <w:pStyle w:val="TableofFigures"/>
            </w:pPr>
            <w:r w:rsidRPr="00A52369">
              <w:rPr>
                <w:color w:val="181717"/>
              </w:rPr>
              <w:t>3</w:t>
            </w:r>
          </w:p>
        </w:tc>
        <w:tc>
          <w:tcPr>
            <w:tcW w:w="1049" w:type="dxa"/>
          </w:tcPr>
          <w:p w14:paraId="6A2C4001" w14:textId="0D220A38" w:rsidR="00A52369" w:rsidRPr="00A52369" w:rsidRDefault="00A52369" w:rsidP="00787DBC">
            <w:pPr>
              <w:pStyle w:val="TableofFigures"/>
            </w:pPr>
            <w:r w:rsidRPr="00A52369">
              <w:rPr>
                <w:color w:val="181717"/>
              </w:rPr>
              <w:t>3</w:t>
            </w:r>
          </w:p>
        </w:tc>
        <w:tc>
          <w:tcPr>
            <w:tcW w:w="1046" w:type="dxa"/>
          </w:tcPr>
          <w:p w14:paraId="3EA0660B" w14:textId="798C8845" w:rsidR="00A52369" w:rsidRPr="00A52369" w:rsidRDefault="00A52369" w:rsidP="00787DBC">
            <w:pPr>
              <w:pStyle w:val="TableofFigures"/>
            </w:pPr>
            <w:r w:rsidRPr="00A52369">
              <w:rPr>
                <w:color w:val="181717"/>
              </w:rPr>
              <w:t>2.5</w:t>
            </w:r>
          </w:p>
        </w:tc>
        <w:tc>
          <w:tcPr>
            <w:tcW w:w="1137" w:type="dxa"/>
          </w:tcPr>
          <w:p w14:paraId="2A777B41" w14:textId="0FA81DEC" w:rsidR="00A52369" w:rsidRPr="00A52369" w:rsidRDefault="00A52369" w:rsidP="00787DBC">
            <w:pPr>
              <w:pStyle w:val="TableofFigures"/>
            </w:pPr>
            <w:r w:rsidRPr="00A52369">
              <w:rPr>
                <w:color w:val="181717"/>
              </w:rPr>
              <w:t>2.5</w:t>
            </w:r>
          </w:p>
        </w:tc>
        <w:tc>
          <w:tcPr>
            <w:tcW w:w="1029" w:type="dxa"/>
          </w:tcPr>
          <w:p w14:paraId="44C03C7D" w14:textId="2C9BEBF0" w:rsidR="00A52369" w:rsidRPr="00A52369" w:rsidRDefault="00A52369" w:rsidP="00787DBC">
            <w:pPr>
              <w:pStyle w:val="TableofFigures"/>
            </w:pPr>
            <w:r w:rsidRPr="00A52369">
              <w:rPr>
                <w:color w:val="181717"/>
              </w:rPr>
              <w:t>2</w:t>
            </w:r>
          </w:p>
        </w:tc>
        <w:tc>
          <w:tcPr>
            <w:tcW w:w="1029" w:type="dxa"/>
          </w:tcPr>
          <w:p w14:paraId="1DDD5304" w14:textId="74B70FBB" w:rsidR="00A52369" w:rsidRPr="00A52369" w:rsidRDefault="00A52369" w:rsidP="00787DBC">
            <w:pPr>
              <w:pStyle w:val="TableofFigures"/>
            </w:pPr>
            <w:r w:rsidRPr="00A52369">
              <w:rPr>
                <w:color w:val="181717"/>
              </w:rPr>
              <w:t>2</w:t>
            </w:r>
          </w:p>
        </w:tc>
        <w:tc>
          <w:tcPr>
            <w:tcW w:w="1045" w:type="dxa"/>
          </w:tcPr>
          <w:p w14:paraId="4EC67E7E" w14:textId="2DE365F5" w:rsidR="00A52369" w:rsidRPr="00A52369" w:rsidRDefault="00A52369" w:rsidP="00787DBC">
            <w:pPr>
              <w:pStyle w:val="TableofFigures"/>
            </w:pPr>
            <w:r w:rsidRPr="00A52369">
              <w:rPr>
                <w:color w:val="181717"/>
              </w:rPr>
              <w:t>1.5</w:t>
            </w:r>
          </w:p>
        </w:tc>
        <w:tc>
          <w:tcPr>
            <w:tcW w:w="1010" w:type="dxa"/>
          </w:tcPr>
          <w:p w14:paraId="2FEF90E6" w14:textId="77E0E3BE" w:rsidR="00A52369" w:rsidRPr="00A52369" w:rsidRDefault="00A52369" w:rsidP="00787DBC">
            <w:pPr>
              <w:pStyle w:val="TableofFigures"/>
            </w:pPr>
            <w:r w:rsidRPr="00A52369">
              <w:rPr>
                <w:color w:val="181717"/>
              </w:rPr>
              <w:t>1.5</w:t>
            </w:r>
          </w:p>
        </w:tc>
      </w:tr>
      <w:tr w:rsidR="00A52369" w14:paraId="579D9CA8" w14:textId="77777777" w:rsidTr="00FD0EB1">
        <w:tc>
          <w:tcPr>
            <w:tcW w:w="1370" w:type="dxa"/>
          </w:tcPr>
          <w:p w14:paraId="70D19BD6" w14:textId="50F0C49B" w:rsidR="00A52369" w:rsidRPr="00787DBC" w:rsidRDefault="00A52369" w:rsidP="00787DBC">
            <w:pPr>
              <w:pStyle w:val="TableofFigures"/>
              <w:rPr>
                <w:b/>
                <w:bCs/>
              </w:rPr>
            </w:pPr>
            <w:r w:rsidRPr="00787DBC">
              <w:rPr>
                <w:b/>
                <w:bCs/>
                <w:color w:val="181717"/>
              </w:rPr>
              <w:t>Habitat for biodiversity</w:t>
            </w:r>
          </w:p>
        </w:tc>
        <w:tc>
          <w:tcPr>
            <w:tcW w:w="1054" w:type="dxa"/>
          </w:tcPr>
          <w:p w14:paraId="34545508" w14:textId="5EFD07C8" w:rsidR="00A52369" w:rsidRPr="00A52369" w:rsidRDefault="00A52369" w:rsidP="00787DBC">
            <w:pPr>
              <w:pStyle w:val="TableofFigures"/>
            </w:pPr>
            <w:r w:rsidRPr="00A52369">
              <w:rPr>
                <w:color w:val="181717"/>
              </w:rPr>
              <w:t>3</w:t>
            </w:r>
          </w:p>
        </w:tc>
        <w:tc>
          <w:tcPr>
            <w:tcW w:w="1049" w:type="dxa"/>
          </w:tcPr>
          <w:p w14:paraId="224EEA27" w14:textId="72A3CC4E" w:rsidR="00A52369" w:rsidRPr="00A52369" w:rsidRDefault="00A52369" w:rsidP="00787DBC">
            <w:pPr>
              <w:pStyle w:val="TableofFigures"/>
            </w:pPr>
            <w:r w:rsidRPr="00A52369">
              <w:rPr>
                <w:color w:val="181717"/>
              </w:rPr>
              <w:t>3</w:t>
            </w:r>
          </w:p>
        </w:tc>
        <w:tc>
          <w:tcPr>
            <w:tcW w:w="1046" w:type="dxa"/>
          </w:tcPr>
          <w:p w14:paraId="48799044" w14:textId="3D65CA70" w:rsidR="00A52369" w:rsidRPr="00A52369" w:rsidRDefault="00A52369" w:rsidP="00787DBC">
            <w:pPr>
              <w:pStyle w:val="TableofFigures"/>
            </w:pPr>
            <w:r w:rsidRPr="00A52369">
              <w:rPr>
                <w:color w:val="181717"/>
              </w:rPr>
              <w:t>2.5</w:t>
            </w:r>
          </w:p>
        </w:tc>
        <w:tc>
          <w:tcPr>
            <w:tcW w:w="1137" w:type="dxa"/>
          </w:tcPr>
          <w:p w14:paraId="7AA06015" w14:textId="6B15AB30" w:rsidR="00A52369" w:rsidRPr="00A52369" w:rsidRDefault="00A52369" w:rsidP="00787DBC">
            <w:pPr>
              <w:pStyle w:val="TableofFigures"/>
            </w:pPr>
            <w:r w:rsidRPr="00A52369">
              <w:rPr>
                <w:color w:val="181717"/>
              </w:rPr>
              <w:t>2.5</w:t>
            </w:r>
          </w:p>
        </w:tc>
        <w:tc>
          <w:tcPr>
            <w:tcW w:w="1029" w:type="dxa"/>
          </w:tcPr>
          <w:p w14:paraId="75930E98" w14:textId="07CB2693" w:rsidR="00A52369" w:rsidRPr="00A52369" w:rsidRDefault="00A52369" w:rsidP="00787DBC">
            <w:pPr>
              <w:pStyle w:val="TableofFigures"/>
            </w:pPr>
            <w:r w:rsidRPr="00A52369">
              <w:rPr>
                <w:color w:val="181717"/>
              </w:rPr>
              <w:t>2</w:t>
            </w:r>
          </w:p>
        </w:tc>
        <w:tc>
          <w:tcPr>
            <w:tcW w:w="1029" w:type="dxa"/>
          </w:tcPr>
          <w:p w14:paraId="25A3DEEC" w14:textId="17937C38" w:rsidR="00A52369" w:rsidRPr="00A52369" w:rsidRDefault="00A52369" w:rsidP="00787DBC">
            <w:pPr>
              <w:pStyle w:val="TableofFigures"/>
            </w:pPr>
            <w:r w:rsidRPr="00A52369">
              <w:rPr>
                <w:color w:val="181717"/>
              </w:rPr>
              <w:t>2</w:t>
            </w:r>
          </w:p>
        </w:tc>
        <w:tc>
          <w:tcPr>
            <w:tcW w:w="1045" w:type="dxa"/>
          </w:tcPr>
          <w:p w14:paraId="1AABC766" w14:textId="10112745" w:rsidR="00A52369" w:rsidRPr="00A52369" w:rsidRDefault="00A52369" w:rsidP="00787DBC">
            <w:pPr>
              <w:pStyle w:val="TableofFigures"/>
            </w:pPr>
            <w:r w:rsidRPr="00A52369">
              <w:rPr>
                <w:color w:val="181717"/>
              </w:rPr>
              <w:t>1.5</w:t>
            </w:r>
          </w:p>
        </w:tc>
        <w:tc>
          <w:tcPr>
            <w:tcW w:w="1010" w:type="dxa"/>
          </w:tcPr>
          <w:p w14:paraId="4B0D485B" w14:textId="098DE511" w:rsidR="00A52369" w:rsidRPr="00A52369" w:rsidRDefault="00A52369" w:rsidP="00787DBC">
            <w:pPr>
              <w:pStyle w:val="TableofFigures"/>
            </w:pPr>
            <w:r w:rsidRPr="00A52369">
              <w:rPr>
                <w:color w:val="181717"/>
              </w:rPr>
              <w:t>0.5</w:t>
            </w:r>
          </w:p>
        </w:tc>
      </w:tr>
      <w:tr w:rsidR="00A52369" w14:paraId="32B84368" w14:textId="77777777" w:rsidTr="00FD0EB1">
        <w:tc>
          <w:tcPr>
            <w:tcW w:w="1370" w:type="dxa"/>
          </w:tcPr>
          <w:p w14:paraId="548FAB74" w14:textId="5918DFF4" w:rsidR="00A52369" w:rsidRPr="00787DBC" w:rsidRDefault="00A52369" w:rsidP="00787DBC">
            <w:pPr>
              <w:pStyle w:val="TableofFigures"/>
              <w:rPr>
                <w:b/>
                <w:bCs/>
              </w:rPr>
            </w:pPr>
            <w:r w:rsidRPr="00787DBC">
              <w:rPr>
                <w:b/>
                <w:bCs/>
                <w:color w:val="181717"/>
              </w:rPr>
              <w:t>Stormwater runoff mitigation</w:t>
            </w:r>
          </w:p>
        </w:tc>
        <w:tc>
          <w:tcPr>
            <w:tcW w:w="1054" w:type="dxa"/>
          </w:tcPr>
          <w:p w14:paraId="26B1537D" w14:textId="087C655F" w:rsidR="00A52369" w:rsidRPr="00A52369" w:rsidRDefault="00A52369" w:rsidP="00787DBC">
            <w:pPr>
              <w:pStyle w:val="TableofFigures"/>
            </w:pPr>
            <w:r w:rsidRPr="00A52369">
              <w:rPr>
                <w:color w:val="181717"/>
              </w:rPr>
              <w:t>1</w:t>
            </w:r>
          </w:p>
        </w:tc>
        <w:tc>
          <w:tcPr>
            <w:tcW w:w="1049" w:type="dxa"/>
          </w:tcPr>
          <w:p w14:paraId="7BDCADC9" w14:textId="4D926884" w:rsidR="00A52369" w:rsidRPr="00A52369" w:rsidRDefault="00A52369" w:rsidP="00787DBC">
            <w:pPr>
              <w:pStyle w:val="TableofFigures"/>
            </w:pPr>
            <w:r w:rsidRPr="00A52369">
              <w:rPr>
                <w:color w:val="181717"/>
              </w:rPr>
              <w:t>1</w:t>
            </w:r>
          </w:p>
        </w:tc>
        <w:tc>
          <w:tcPr>
            <w:tcW w:w="1046" w:type="dxa"/>
          </w:tcPr>
          <w:p w14:paraId="5C03EDE1" w14:textId="631AB443" w:rsidR="00A52369" w:rsidRPr="00A52369" w:rsidRDefault="00A52369" w:rsidP="00787DBC">
            <w:pPr>
              <w:pStyle w:val="TableofFigures"/>
            </w:pPr>
            <w:r w:rsidRPr="00A52369">
              <w:rPr>
                <w:color w:val="181717"/>
              </w:rPr>
              <w:t>1</w:t>
            </w:r>
          </w:p>
        </w:tc>
        <w:tc>
          <w:tcPr>
            <w:tcW w:w="1137" w:type="dxa"/>
          </w:tcPr>
          <w:p w14:paraId="1DC9C64E" w14:textId="2FC3A896" w:rsidR="00A52369" w:rsidRPr="00A52369" w:rsidRDefault="00A52369" w:rsidP="00787DBC">
            <w:pPr>
              <w:pStyle w:val="TableofFigures"/>
            </w:pPr>
            <w:r w:rsidRPr="00A52369">
              <w:rPr>
                <w:color w:val="181717"/>
              </w:rPr>
              <w:t>0.5</w:t>
            </w:r>
          </w:p>
        </w:tc>
        <w:tc>
          <w:tcPr>
            <w:tcW w:w="1029" w:type="dxa"/>
          </w:tcPr>
          <w:p w14:paraId="60C95196" w14:textId="7D1C3B02" w:rsidR="00A52369" w:rsidRPr="00A52369" w:rsidRDefault="00A52369" w:rsidP="00787DBC">
            <w:pPr>
              <w:pStyle w:val="TableofFigures"/>
            </w:pPr>
            <w:r w:rsidRPr="00A52369">
              <w:rPr>
                <w:color w:val="181717"/>
              </w:rPr>
              <w:t>0.5</w:t>
            </w:r>
          </w:p>
        </w:tc>
        <w:tc>
          <w:tcPr>
            <w:tcW w:w="1029" w:type="dxa"/>
          </w:tcPr>
          <w:p w14:paraId="264BCAA0" w14:textId="3F10BDBA" w:rsidR="00A52369" w:rsidRPr="00A52369" w:rsidRDefault="00A52369" w:rsidP="00787DBC">
            <w:pPr>
              <w:pStyle w:val="TableofFigures"/>
            </w:pPr>
            <w:r w:rsidRPr="00A52369">
              <w:rPr>
                <w:color w:val="181717"/>
              </w:rPr>
              <w:t>0.5</w:t>
            </w:r>
          </w:p>
        </w:tc>
        <w:tc>
          <w:tcPr>
            <w:tcW w:w="1045" w:type="dxa"/>
          </w:tcPr>
          <w:p w14:paraId="44A91B84" w14:textId="004B681C" w:rsidR="00A52369" w:rsidRPr="00A52369" w:rsidRDefault="00A52369" w:rsidP="00787DBC">
            <w:pPr>
              <w:pStyle w:val="TableofFigures"/>
            </w:pPr>
            <w:r w:rsidRPr="00A52369">
              <w:rPr>
                <w:color w:val="181717"/>
              </w:rPr>
              <w:t>0.5</w:t>
            </w:r>
          </w:p>
        </w:tc>
        <w:tc>
          <w:tcPr>
            <w:tcW w:w="1010" w:type="dxa"/>
          </w:tcPr>
          <w:p w14:paraId="2691640E" w14:textId="2399662A" w:rsidR="00A52369" w:rsidRPr="00A52369" w:rsidRDefault="00A52369" w:rsidP="00787DBC">
            <w:pPr>
              <w:pStyle w:val="TableofFigures"/>
            </w:pPr>
            <w:r w:rsidRPr="00A52369">
              <w:rPr>
                <w:color w:val="181717"/>
              </w:rPr>
              <w:t>0.5</w:t>
            </w:r>
          </w:p>
        </w:tc>
      </w:tr>
      <w:tr w:rsidR="00A52369" w14:paraId="2042D62D" w14:textId="77777777" w:rsidTr="00FD0EB1">
        <w:tc>
          <w:tcPr>
            <w:tcW w:w="1370" w:type="dxa"/>
          </w:tcPr>
          <w:p w14:paraId="61FEA9D9" w14:textId="517F92A0" w:rsidR="00A52369" w:rsidRPr="00787DBC" w:rsidRDefault="00A52369" w:rsidP="00787DBC">
            <w:pPr>
              <w:pStyle w:val="TableofFigures"/>
              <w:rPr>
                <w:b/>
                <w:bCs/>
              </w:rPr>
            </w:pPr>
            <w:r w:rsidRPr="00787DBC">
              <w:rPr>
                <w:b/>
                <w:bCs/>
                <w:color w:val="181717"/>
              </w:rPr>
              <w:t>Recreation</w:t>
            </w:r>
          </w:p>
        </w:tc>
        <w:tc>
          <w:tcPr>
            <w:tcW w:w="1054" w:type="dxa"/>
          </w:tcPr>
          <w:p w14:paraId="01C6C519" w14:textId="090EBBF3" w:rsidR="00A52369" w:rsidRPr="00A52369" w:rsidRDefault="00A52369" w:rsidP="00787DBC">
            <w:pPr>
              <w:pStyle w:val="TableofFigures"/>
            </w:pPr>
            <w:r w:rsidRPr="00A52369">
              <w:rPr>
                <w:color w:val="181717"/>
              </w:rPr>
              <w:t>3</w:t>
            </w:r>
          </w:p>
        </w:tc>
        <w:tc>
          <w:tcPr>
            <w:tcW w:w="1049" w:type="dxa"/>
          </w:tcPr>
          <w:p w14:paraId="41840CB3" w14:textId="47A17D47" w:rsidR="00A52369" w:rsidRPr="00A52369" w:rsidRDefault="00A52369" w:rsidP="00787DBC">
            <w:pPr>
              <w:pStyle w:val="TableofFigures"/>
            </w:pPr>
            <w:r w:rsidRPr="00A52369">
              <w:rPr>
                <w:color w:val="181717"/>
              </w:rPr>
              <w:t>3</w:t>
            </w:r>
          </w:p>
        </w:tc>
        <w:tc>
          <w:tcPr>
            <w:tcW w:w="1046" w:type="dxa"/>
          </w:tcPr>
          <w:p w14:paraId="01E806DA" w14:textId="28ABCDE6" w:rsidR="00A52369" w:rsidRPr="00A52369" w:rsidRDefault="00A52369" w:rsidP="00787DBC">
            <w:pPr>
              <w:pStyle w:val="TableofFigures"/>
            </w:pPr>
            <w:r w:rsidRPr="00A52369">
              <w:rPr>
                <w:color w:val="181717"/>
              </w:rPr>
              <w:t>2.5</w:t>
            </w:r>
          </w:p>
        </w:tc>
        <w:tc>
          <w:tcPr>
            <w:tcW w:w="1137" w:type="dxa"/>
          </w:tcPr>
          <w:p w14:paraId="3D5B78D1" w14:textId="34737135" w:rsidR="00A52369" w:rsidRPr="00A52369" w:rsidRDefault="00A52369" w:rsidP="00787DBC">
            <w:pPr>
              <w:pStyle w:val="TableofFigures"/>
            </w:pPr>
            <w:r w:rsidRPr="00A52369">
              <w:rPr>
                <w:color w:val="181717"/>
              </w:rPr>
              <w:t>2.5</w:t>
            </w:r>
          </w:p>
        </w:tc>
        <w:tc>
          <w:tcPr>
            <w:tcW w:w="1029" w:type="dxa"/>
          </w:tcPr>
          <w:p w14:paraId="7936B66D" w14:textId="67E59DFC" w:rsidR="00A52369" w:rsidRPr="00A52369" w:rsidRDefault="00A52369" w:rsidP="00787DBC">
            <w:pPr>
              <w:pStyle w:val="TableofFigures"/>
            </w:pPr>
            <w:r w:rsidRPr="00A52369">
              <w:rPr>
                <w:color w:val="181717"/>
              </w:rPr>
              <w:t>1</w:t>
            </w:r>
          </w:p>
        </w:tc>
        <w:tc>
          <w:tcPr>
            <w:tcW w:w="1029" w:type="dxa"/>
          </w:tcPr>
          <w:p w14:paraId="430175E6" w14:textId="6EEAC601" w:rsidR="00A52369" w:rsidRPr="00A52369" w:rsidRDefault="00A52369" w:rsidP="00787DBC">
            <w:pPr>
              <w:pStyle w:val="TableofFigures"/>
            </w:pPr>
            <w:r w:rsidRPr="00A52369">
              <w:rPr>
                <w:color w:val="181717"/>
              </w:rPr>
              <w:t>1</w:t>
            </w:r>
          </w:p>
        </w:tc>
        <w:tc>
          <w:tcPr>
            <w:tcW w:w="1045" w:type="dxa"/>
          </w:tcPr>
          <w:p w14:paraId="2A14CD9A" w14:textId="3FBB0D73" w:rsidR="00A52369" w:rsidRPr="00A52369" w:rsidRDefault="00A52369" w:rsidP="00787DBC">
            <w:pPr>
              <w:pStyle w:val="TableofFigures"/>
            </w:pPr>
            <w:r w:rsidRPr="00A52369">
              <w:rPr>
                <w:color w:val="181717"/>
              </w:rPr>
              <w:t>1</w:t>
            </w:r>
          </w:p>
        </w:tc>
        <w:tc>
          <w:tcPr>
            <w:tcW w:w="1010" w:type="dxa"/>
          </w:tcPr>
          <w:p w14:paraId="7B2046A3" w14:textId="4EF11A72" w:rsidR="00A52369" w:rsidRPr="00A52369" w:rsidRDefault="00A52369" w:rsidP="00787DBC">
            <w:pPr>
              <w:pStyle w:val="TableofFigures"/>
            </w:pPr>
            <w:r w:rsidRPr="00A52369">
              <w:rPr>
                <w:color w:val="181717"/>
              </w:rPr>
              <w:t>2</w:t>
            </w:r>
          </w:p>
        </w:tc>
      </w:tr>
      <w:tr w:rsidR="00A52369" w14:paraId="3EB51083" w14:textId="77777777" w:rsidTr="00FD0EB1">
        <w:tc>
          <w:tcPr>
            <w:tcW w:w="1370" w:type="dxa"/>
          </w:tcPr>
          <w:p w14:paraId="3F1F32AC" w14:textId="5309B3AE" w:rsidR="00A52369" w:rsidRPr="00787DBC" w:rsidRDefault="00A52369" w:rsidP="00787DBC">
            <w:pPr>
              <w:pStyle w:val="TableofFigures"/>
              <w:rPr>
                <w:b/>
                <w:bCs/>
              </w:rPr>
            </w:pPr>
            <w:r w:rsidRPr="00787DBC">
              <w:rPr>
                <w:b/>
                <w:bCs/>
                <w:color w:val="181717"/>
              </w:rPr>
              <w:t>Place values and social cohesion</w:t>
            </w:r>
          </w:p>
        </w:tc>
        <w:tc>
          <w:tcPr>
            <w:tcW w:w="1054" w:type="dxa"/>
          </w:tcPr>
          <w:p w14:paraId="2AE7BE69" w14:textId="2941FB98" w:rsidR="00A52369" w:rsidRPr="00A52369" w:rsidRDefault="00A52369" w:rsidP="00787DBC">
            <w:pPr>
              <w:pStyle w:val="TableofFigures"/>
            </w:pPr>
            <w:r w:rsidRPr="00A52369">
              <w:rPr>
                <w:color w:val="181717"/>
              </w:rPr>
              <w:t>3</w:t>
            </w:r>
          </w:p>
        </w:tc>
        <w:tc>
          <w:tcPr>
            <w:tcW w:w="1049" w:type="dxa"/>
          </w:tcPr>
          <w:p w14:paraId="17809864" w14:textId="1D4C2BEE" w:rsidR="00A52369" w:rsidRPr="00A52369" w:rsidRDefault="00A52369" w:rsidP="00787DBC">
            <w:pPr>
              <w:pStyle w:val="TableofFigures"/>
            </w:pPr>
            <w:r w:rsidRPr="00A52369">
              <w:rPr>
                <w:color w:val="181717"/>
              </w:rPr>
              <w:t>3</w:t>
            </w:r>
          </w:p>
        </w:tc>
        <w:tc>
          <w:tcPr>
            <w:tcW w:w="1046" w:type="dxa"/>
          </w:tcPr>
          <w:p w14:paraId="3B62EA6D" w14:textId="7E3F50C6" w:rsidR="00A52369" w:rsidRPr="00A52369" w:rsidRDefault="00A52369" w:rsidP="00787DBC">
            <w:pPr>
              <w:pStyle w:val="TableofFigures"/>
            </w:pPr>
            <w:r w:rsidRPr="00A52369">
              <w:rPr>
                <w:color w:val="181717"/>
              </w:rPr>
              <w:t>3</w:t>
            </w:r>
          </w:p>
        </w:tc>
        <w:tc>
          <w:tcPr>
            <w:tcW w:w="1137" w:type="dxa"/>
          </w:tcPr>
          <w:p w14:paraId="5CC836FB" w14:textId="5CFA14DC" w:rsidR="00A52369" w:rsidRPr="00A52369" w:rsidRDefault="00A52369" w:rsidP="00787DBC">
            <w:pPr>
              <w:pStyle w:val="TableofFigures"/>
            </w:pPr>
            <w:r w:rsidRPr="00A52369">
              <w:rPr>
                <w:color w:val="181717"/>
              </w:rPr>
              <w:t>3</w:t>
            </w:r>
          </w:p>
        </w:tc>
        <w:tc>
          <w:tcPr>
            <w:tcW w:w="1029" w:type="dxa"/>
          </w:tcPr>
          <w:p w14:paraId="07F21DCB" w14:textId="05FFBCA3" w:rsidR="00A52369" w:rsidRPr="00A52369" w:rsidRDefault="00A52369" w:rsidP="00787DBC">
            <w:pPr>
              <w:pStyle w:val="TableofFigures"/>
            </w:pPr>
            <w:r w:rsidRPr="00A52369">
              <w:rPr>
                <w:color w:val="181717"/>
              </w:rPr>
              <w:t>2</w:t>
            </w:r>
          </w:p>
        </w:tc>
        <w:tc>
          <w:tcPr>
            <w:tcW w:w="1029" w:type="dxa"/>
          </w:tcPr>
          <w:p w14:paraId="6E6DA9B8" w14:textId="3EF4741C" w:rsidR="00A52369" w:rsidRPr="00A52369" w:rsidRDefault="00A52369" w:rsidP="00787DBC">
            <w:pPr>
              <w:pStyle w:val="TableofFigures"/>
            </w:pPr>
            <w:r w:rsidRPr="00A52369">
              <w:rPr>
                <w:color w:val="181717"/>
              </w:rPr>
              <w:t>2</w:t>
            </w:r>
          </w:p>
        </w:tc>
        <w:tc>
          <w:tcPr>
            <w:tcW w:w="1045" w:type="dxa"/>
          </w:tcPr>
          <w:p w14:paraId="0014E1CC" w14:textId="4317272B" w:rsidR="00A52369" w:rsidRPr="00A52369" w:rsidRDefault="00A52369" w:rsidP="00787DBC">
            <w:pPr>
              <w:pStyle w:val="TableofFigures"/>
            </w:pPr>
            <w:r w:rsidRPr="00A52369">
              <w:rPr>
                <w:color w:val="181717"/>
              </w:rPr>
              <w:t>2</w:t>
            </w:r>
          </w:p>
        </w:tc>
        <w:tc>
          <w:tcPr>
            <w:tcW w:w="1010" w:type="dxa"/>
          </w:tcPr>
          <w:p w14:paraId="3C26FC97" w14:textId="1290624E" w:rsidR="00A52369" w:rsidRPr="00A52369" w:rsidRDefault="00A52369" w:rsidP="00787DBC">
            <w:pPr>
              <w:pStyle w:val="TableofFigures"/>
            </w:pPr>
            <w:r w:rsidRPr="00A52369">
              <w:rPr>
                <w:color w:val="181717"/>
              </w:rPr>
              <w:t>1</w:t>
            </w:r>
          </w:p>
        </w:tc>
      </w:tr>
      <w:tr w:rsidR="00A52369" w14:paraId="2F77EA2D" w14:textId="77777777" w:rsidTr="00FD0EB1">
        <w:tc>
          <w:tcPr>
            <w:tcW w:w="1370" w:type="dxa"/>
          </w:tcPr>
          <w:p w14:paraId="43474908" w14:textId="72E14916" w:rsidR="00A52369" w:rsidRPr="00787DBC" w:rsidRDefault="00A52369" w:rsidP="00787DBC">
            <w:pPr>
              <w:pStyle w:val="TableofFigures"/>
              <w:rPr>
                <w:b/>
                <w:bCs/>
              </w:rPr>
            </w:pPr>
            <w:r w:rsidRPr="00787DBC">
              <w:rPr>
                <w:b/>
                <w:bCs/>
                <w:color w:val="181717"/>
              </w:rPr>
              <w:t>Aesthetic benefits</w:t>
            </w:r>
          </w:p>
        </w:tc>
        <w:tc>
          <w:tcPr>
            <w:tcW w:w="1054" w:type="dxa"/>
          </w:tcPr>
          <w:p w14:paraId="20C990C6" w14:textId="545AA796" w:rsidR="00A52369" w:rsidRPr="00A52369" w:rsidRDefault="00A52369" w:rsidP="00787DBC">
            <w:pPr>
              <w:pStyle w:val="TableofFigures"/>
            </w:pPr>
            <w:r w:rsidRPr="00A52369">
              <w:rPr>
                <w:color w:val="181717"/>
              </w:rPr>
              <w:t>3</w:t>
            </w:r>
          </w:p>
        </w:tc>
        <w:tc>
          <w:tcPr>
            <w:tcW w:w="1049" w:type="dxa"/>
          </w:tcPr>
          <w:p w14:paraId="6FC3BFBD" w14:textId="7A6E688D" w:rsidR="00A52369" w:rsidRPr="00A52369" w:rsidRDefault="00A52369" w:rsidP="00787DBC">
            <w:pPr>
              <w:pStyle w:val="TableofFigures"/>
            </w:pPr>
            <w:r w:rsidRPr="00A52369">
              <w:rPr>
                <w:color w:val="181717"/>
              </w:rPr>
              <w:t>3</w:t>
            </w:r>
          </w:p>
        </w:tc>
        <w:tc>
          <w:tcPr>
            <w:tcW w:w="1046" w:type="dxa"/>
          </w:tcPr>
          <w:p w14:paraId="439F9E43" w14:textId="4281F0B0" w:rsidR="00A52369" w:rsidRPr="00A52369" w:rsidRDefault="00A52369" w:rsidP="00787DBC">
            <w:pPr>
              <w:pStyle w:val="TableofFigures"/>
            </w:pPr>
            <w:r w:rsidRPr="00A52369">
              <w:rPr>
                <w:color w:val="181717"/>
              </w:rPr>
              <w:t>3</w:t>
            </w:r>
          </w:p>
        </w:tc>
        <w:tc>
          <w:tcPr>
            <w:tcW w:w="1137" w:type="dxa"/>
          </w:tcPr>
          <w:p w14:paraId="5D8739B1" w14:textId="00804FB2" w:rsidR="00A52369" w:rsidRPr="00A52369" w:rsidRDefault="00A52369" w:rsidP="00787DBC">
            <w:pPr>
              <w:pStyle w:val="TableofFigures"/>
            </w:pPr>
            <w:r w:rsidRPr="00A52369">
              <w:rPr>
                <w:color w:val="181717"/>
              </w:rPr>
              <w:t>3</w:t>
            </w:r>
          </w:p>
        </w:tc>
        <w:tc>
          <w:tcPr>
            <w:tcW w:w="1029" w:type="dxa"/>
          </w:tcPr>
          <w:p w14:paraId="27BD34D6" w14:textId="6A468405" w:rsidR="00A52369" w:rsidRPr="00A52369" w:rsidRDefault="00A52369" w:rsidP="00787DBC">
            <w:pPr>
              <w:pStyle w:val="TableofFigures"/>
            </w:pPr>
            <w:r w:rsidRPr="00A52369">
              <w:rPr>
                <w:color w:val="181717"/>
              </w:rPr>
              <w:t>2</w:t>
            </w:r>
          </w:p>
        </w:tc>
        <w:tc>
          <w:tcPr>
            <w:tcW w:w="1029" w:type="dxa"/>
          </w:tcPr>
          <w:p w14:paraId="20A0C10C" w14:textId="2E43A722" w:rsidR="00A52369" w:rsidRPr="00A52369" w:rsidRDefault="00A52369" w:rsidP="00787DBC">
            <w:pPr>
              <w:pStyle w:val="TableofFigures"/>
            </w:pPr>
            <w:r w:rsidRPr="00A52369">
              <w:rPr>
                <w:color w:val="181717"/>
              </w:rPr>
              <w:t>2</w:t>
            </w:r>
          </w:p>
        </w:tc>
        <w:tc>
          <w:tcPr>
            <w:tcW w:w="1045" w:type="dxa"/>
          </w:tcPr>
          <w:p w14:paraId="521AB1E4" w14:textId="746F8BBB" w:rsidR="00A52369" w:rsidRPr="00A52369" w:rsidRDefault="00A52369" w:rsidP="00787DBC">
            <w:pPr>
              <w:pStyle w:val="TableofFigures"/>
            </w:pPr>
            <w:r w:rsidRPr="00A52369">
              <w:rPr>
                <w:color w:val="181717"/>
              </w:rPr>
              <w:t>2</w:t>
            </w:r>
          </w:p>
        </w:tc>
        <w:tc>
          <w:tcPr>
            <w:tcW w:w="1010" w:type="dxa"/>
          </w:tcPr>
          <w:p w14:paraId="65274B12" w14:textId="48180A79" w:rsidR="00A52369" w:rsidRPr="00A52369" w:rsidRDefault="00A52369" w:rsidP="00787DBC">
            <w:pPr>
              <w:pStyle w:val="TableofFigures"/>
            </w:pPr>
            <w:r w:rsidRPr="00A52369">
              <w:rPr>
                <w:color w:val="181717"/>
              </w:rPr>
              <w:t>2</w:t>
            </w:r>
          </w:p>
        </w:tc>
      </w:tr>
      <w:tr w:rsidR="00A52369" w14:paraId="197E6563" w14:textId="77777777" w:rsidTr="00FD0EB1">
        <w:tc>
          <w:tcPr>
            <w:tcW w:w="1370" w:type="dxa"/>
          </w:tcPr>
          <w:p w14:paraId="265F84C2" w14:textId="74F496CE" w:rsidR="00A52369" w:rsidRPr="00787DBC" w:rsidRDefault="00A52369" w:rsidP="00787DBC">
            <w:pPr>
              <w:pStyle w:val="TableofFigures"/>
              <w:rPr>
                <w:b/>
                <w:bCs/>
              </w:rPr>
            </w:pPr>
            <w:r w:rsidRPr="00787DBC">
              <w:rPr>
                <w:b/>
                <w:bCs/>
                <w:color w:val="181717"/>
              </w:rPr>
              <w:t>Food supply*</w:t>
            </w:r>
          </w:p>
        </w:tc>
        <w:tc>
          <w:tcPr>
            <w:tcW w:w="1054" w:type="dxa"/>
          </w:tcPr>
          <w:p w14:paraId="3974DA19" w14:textId="4CC94700" w:rsidR="00A52369" w:rsidRPr="00A52369" w:rsidRDefault="00A52369" w:rsidP="00787DBC">
            <w:pPr>
              <w:pStyle w:val="TableofFigures"/>
            </w:pPr>
            <w:r w:rsidRPr="00A52369">
              <w:rPr>
                <w:color w:val="181717"/>
              </w:rPr>
              <w:t>2</w:t>
            </w:r>
          </w:p>
        </w:tc>
        <w:tc>
          <w:tcPr>
            <w:tcW w:w="1049" w:type="dxa"/>
          </w:tcPr>
          <w:p w14:paraId="52DFBFD5" w14:textId="32314CE9" w:rsidR="00A52369" w:rsidRPr="00A52369" w:rsidRDefault="00A52369" w:rsidP="00787DBC">
            <w:pPr>
              <w:pStyle w:val="TableofFigures"/>
            </w:pPr>
            <w:r w:rsidRPr="00A52369">
              <w:rPr>
                <w:color w:val="181717"/>
              </w:rPr>
              <w:t>2</w:t>
            </w:r>
          </w:p>
        </w:tc>
        <w:tc>
          <w:tcPr>
            <w:tcW w:w="1046" w:type="dxa"/>
          </w:tcPr>
          <w:p w14:paraId="6CCF248B" w14:textId="11D5C414" w:rsidR="00A52369" w:rsidRPr="00A52369" w:rsidRDefault="00A52369" w:rsidP="00787DBC">
            <w:pPr>
              <w:pStyle w:val="TableofFigures"/>
            </w:pPr>
            <w:r w:rsidRPr="00A52369">
              <w:rPr>
                <w:color w:val="181717"/>
              </w:rPr>
              <w:t>2</w:t>
            </w:r>
          </w:p>
        </w:tc>
        <w:tc>
          <w:tcPr>
            <w:tcW w:w="1137" w:type="dxa"/>
          </w:tcPr>
          <w:p w14:paraId="61B9E45A" w14:textId="54F8DFFE" w:rsidR="00A52369" w:rsidRPr="00A52369" w:rsidRDefault="00A52369" w:rsidP="00787DBC">
            <w:pPr>
              <w:pStyle w:val="TableofFigures"/>
            </w:pPr>
            <w:r w:rsidRPr="00A52369">
              <w:rPr>
                <w:color w:val="181717"/>
              </w:rPr>
              <w:t>2</w:t>
            </w:r>
          </w:p>
        </w:tc>
        <w:tc>
          <w:tcPr>
            <w:tcW w:w="1029" w:type="dxa"/>
          </w:tcPr>
          <w:p w14:paraId="337A3447" w14:textId="7650709A" w:rsidR="00A52369" w:rsidRPr="00A52369" w:rsidRDefault="00A52369" w:rsidP="00787DBC">
            <w:pPr>
              <w:pStyle w:val="TableofFigures"/>
            </w:pPr>
            <w:r w:rsidRPr="00A52369">
              <w:rPr>
                <w:color w:val="181717"/>
              </w:rPr>
              <w:t>2</w:t>
            </w:r>
          </w:p>
        </w:tc>
        <w:tc>
          <w:tcPr>
            <w:tcW w:w="1029" w:type="dxa"/>
          </w:tcPr>
          <w:p w14:paraId="72344AA0" w14:textId="06FCC4E7" w:rsidR="00A52369" w:rsidRPr="00A52369" w:rsidRDefault="00A52369" w:rsidP="00787DBC">
            <w:pPr>
              <w:pStyle w:val="TableofFigures"/>
            </w:pPr>
            <w:r w:rsidRPr="00A52369">
              <w:rPr>
                <w:color w:val="181717"/>
              </w:rPr>
              <w:t>2</w:t>
            </w:r>
          </w:p>
        </w:tc>
        <w:tc>
          <w:tcPr>
            <w:tcW w:w="1045" w:type="dxa"/>
          </w:tcPr>
          <w:p w14:paraId="5B1FDD3A" w14:textId="2A1A7643" w:rsidR="00A52369" w:rsidRPr="00A52369" w:rsidRDefault="00A52369" w:rsidP="00787DBC">
            <w:pPr>
              <w:pStyle w:val="TableofFigures"/>
            </w:pPr>
            <w:r w:rsidRPr="00A52369">
              <w:rPr>
                <w:color w:val="181717"/>
              </w:rPr>
              <w:t>3</w:t>
            </w:r>
          </w:p>
        </w:tc>
        <w:tc>
          <w:tcPr>
            <w:tcW w:w="1010" w:type="dxa"/>
          </w:tcPr>
          <w:p w14:paraId="7076D2B5" w14:textId="5D56B060" w:rsidR="00A52369" w:rsidRPr="00A52369" w:rsidRDefault="00A52369" w:rsidP="00787DBC">
            <w:pPr>
              <w:pStyle w:val="TableofFigures"/>
            </w:pPr>
            <w:r w:rsidRPr="00A52369">
              <w:rPr>
                <w:color w:val="181717"/>
              </w:rPr>
              <w:t>N/A</w:t>
            </w:r>
          </w:p>
        </w:tc>
      </w:tr>
    </w:tbl>
    <w:p w14:paraId="5C25791D" w14:textId="77777777" w:rsidR="008E1FE4" w:rsidRDefault="00FD0EB1" w:rsidP="008E1FE4">
      <w:pPr>
        <w:pStyle w:val="Nospace"/>
        <w:spacing w:after="240"/>
      </w:pPr>
      <w:r w:rsidRPr="00426783">
        <w:t>Food supply scores only apply if the user selects “Productive” species type</w:t>
      </w:r>
    </w:p>
    <w:p w14:paraId="2B8207D6" w14:textId="168735BE" w:rsidR="00426783" w:rsidRDefault="00426783" w:rsidP="00532EE4">
      <w:pPr>
        <w:pStyle w:val="Nospace"/>
        <w:spacing w:after="120"/>
      </w:pPr>
      <w:r w:rsidRPr="00426783">
        <w:rPr>
          <w:rFonts w:hint="eastAsia"/>
          <w:b/>
          <w:bCs/>
        </w:rPr>
        <w:t xml:space="preserve">Table </w:t>
      </w:r>
      <w:r w:rsidRPr="00426783">
        <w:rPr>
          <w:rFonts w:hint="eastAsia"/>
          <w:b/>
          <w:bCs/>
        </w:rPr>
        <w:fldChar w:fldCharType="begin"/>
      </w:r>
      <w:r w:rsidRPr="00426783">
        <w:rPr>
          <w:rFonts w:hint="eastAsia"/>
          <w:b/>
          <w:bCs/>
        </w:rPr>
        <w:instrText xml:space="preserve"> SEQ Table \* ARABIC </w:instrText>
      </w:r>
      <w:r w:rsidRPr="00426783">
        <w:rPr>
          <w:rFonts w:hint="eastAsia"/>
          <w:b/>
          <w:bCs/>
        </w:rPr>
        <w:fldChar w:fldCharType="separate"/>
      </w:r>
      <w:r w:rsidRPr="00426783">
        <w:rPr>
          <w:rFonts w:hint="eastAsia"/>
          <w:b/>
          <w:bCs/>
        </w:rPr>
        <w:t>2</w:t>
      </w:r>
      <w:r w:rsidRPr="00426783">
        <w:rPr>
          <w:rFonts w:hint="eastAsia"/>
          <w:b/>
          <w:bCs/>
        </w:rPr>
        <w:fldChar w:fldCharType="end"/>
      </w:r>
      <w:r w:rsidRPr="00426783">
        <w:rPr>
          <w:b/>
          <w:bCs/>
        </w:rPr>
        <w:t>: Soil or substrate base scores for the stormwater mitigation function</w:t>
      </w:r>
    </w:p>
    <w:tbl>
      <w:tblPr>
        <w:tblStyle w:val="TableGrid"/>
        <w:tblW w:w="9768" w:type="dxa"/>
        <w:tblLook w:val="04A0" w:firstRow="1" w:lastRow="0" w:firstColumn="1" w:lastColumn="0" w:noHBand="0" w:noVBand="1"/>
      </w:tblPr>
      <w:tblGrid>
        <w:gridCol w:w="4884"/>
        <w:gridCol w:w="4884"/>
      </w:tblGrid>
      <w:tr w:rsidR="006D143E" w14:paraId="6AF8E318" w14:textId="77777777" w:rsidTr="006D143E">
        <w:tc>
          <w:tcPr>
            <w:tcW w:w="4884" w:type="dxa"/>
          </w:tcPr>
          <w:p w14:paraId="22AE2663" w14:textId="4E82D522" w:rsidR="006D143E" w:rsidRPr="00073E92" w:rsidRDefault="006D143E" w:rsidP="00073E92">
            <w:pPr>
              <w:pStyle w:val="TableofFigures"/>
              <w:rPr>
                <w:b/>
                <w:bCs/>
              </w:rPr>
            </w:pPr>
            <w:r w:rsidRPr="00073E92">
              <w:rPr>
                <w:b/>
                <w:bCs/>
              </w:rPr>
              <w:t>Soil element</w:t>
            </w:r>
          </w:p>
        </w:tc>
        <w:tc>
          <w:tcPr>
            <w:tcW w:w="4884" w:type="dxa"/>
          </w:tcPr>
          <w:p w14:paraId="0E0373EB" w14:textId="3228D7E4" w:rsidR="006D143E" w:rsidRPr="00073E92" w:rsidRDefault="006D143E" w:rsidP="00073E92">
            <w:pPr>
              <w:pStyle w:val="TableofFigures"/>
              <w:rPr>
                <w:b/>
                <w:bCs/>
              </w:rPr>
            </w:pPr>
            <w:r w:rsidRPr="00073E92">
              <w:rPr>
                <w:b/>
                <w:bCs/>
              </w:rPr>
              <w:t>Base score for stormwater mitigation function</w:t>
            </w:r>
          </w:p>
        </w:tc>
      </w:tr>
      <w:tr w:rsidR="006D143E" w14:paraId="017BE100" w14:textId="77777777" w:rsidTr="006D143E">
        <w:tc>
          <w:tcPr>
            <w:tcW w:w="4884" w:type="dxa"/>
          </w:tcPr>
          <w:p w14:paraId="70D6D00C" w14:textId="4388C88C" w:rsidR="006D143E" w:rsidRPr="00073E92" w:rsidRDefault="006D143E" w:rsidP="00073E92">
            <w:pPr>
              <w:pStyle w:val="TableofFigures"/>
              <w:rPr>
                <w:b/>
                <w:bCs/>
              </w:rPr>
            </w:pPr>
            <w:r w:rsidRPr="00073E92">
              <w:rPr>
                <w:b/>
                <w:bCs/>
                <w:color w:val="181717"/>
              </w:rPr>
              <w:t>Raingarden</w:t>
            </w:r>
          </w:p>
        </w:tc>
        <w:tc>
          <w:tcPr>
            <w:tcW w:w="4884" w:type="dxa"/>
          </w:tcPr>
          <w:p w14:paraId="7BF845DB" w14:textId="71828DDB" w:rsidR="006D143E" w:rsidRDefault="006D143E" w:rsidP="00073E92">
            <w:pPr>
              <w:pStyle w:val="TableofFigures"/>
            </w:pPr>
            <w:r>
              <w:rPr>
                <w:color w:val="181717"/>
              </w:rPr>
              <w:t>3</w:t>
            </w:r>
          </w:p>
        </w:tc>
      </w:tr>
      <w:tr w:rsidR="006D143E" w14:paraId="6838D4F8" w14:textId="77777777" w:rsidTr="006D143E">
        <w:tc>
          <w:tcPr>
            <w:tcW w:w="4884" w:type="dxa"/>
          </w:tcPr>
          <w:p w14:paraId="62443523" w14:textId="3888F316" w:rsidR="006D143E" w:rsidRPr="00073E92" w:rsidRDefault="006D143E" w:rsidP="00073E92">
            <w:pPr>
              <w:pStyle w:val="TableofFigures"/>
              <w:rPr>
                <w:b/>
                <w:bCs/>
              </w:rPr>
            </w:pPr>
            <w:r w:rsidRPr="00073E92">
              <w:rPr>
                <w:b/>
                <w:bCs/>
                <w:color w:val="181717"/>
              </w:rPr>
              <w:lastRenderedPageBreak/>
              <w:t>Soil or substrate (over 200mm depth)</w:t>
            </w:r>
          </w:p>
        </w:tc>
        <w:tc>
          <w:tcPr>
            <w:tcW w:w="4884" w:type="dxa"/>
          </w:tcPr>
          <w:p w14:paraId="6DB77CEB" w14:textId="78E25573" w:rsidR="006D143E" w:rsidRDefault="006D143E" w:rsidP="00073E92">
            <w:pPr>
              <w:pStyle w:val="TableofFigures"/>
            </w:pPr>
            <w:r>
              <w:rPr>
                <w:color w:val="181717"/>
              </w:rPr>
              <w:t>2</w:t>
            </w:r>
          </w:p>
        </w:tc>
      </w:tr>
      <w:tr w:rsidR="006D143E" w14:paraId="3071061D" w14:textId="77777777" w:rsidTr="006D143E">
        <w:tc>
          <w:tcPr>
            <w:tcW w:w="4884" w:type="dxa"/>
          </w:tcPr>
          <w:p w14:paraId="40ACEFE9" w14:textId="1DF52167" w:rsidR="006D143E" w:rsidRPr="00073E92" w:rsidRDefault="006D143E" w:rsidP="00073E92">
            <w:pPr>
              <w:pStyle w:val="TableofFigures"/>
              <w:rPr>
                <w:b/>
                <w:bCs/>
              </w:rPr>
            </w:pPr>
            <w:r w:rsidRPr="00073E92">
              <w:rPr>
                <w:b/>
                <w:bCs/>
                <w:color w:val="181717"/>
              </w:rPr>
              <w:t>Soil or substrate (under 200mm depth)</w:t>
            </w:r>
          </w:p>
        </w:tc>
        <w:tc>
          <w:tcPr>
            <w:tcW w:w="4884" w:type="dxa"/>
          </w:tcPr>
          <w:p w14:paraId="457C8AD2" w14:textId="600F3360" w:rsidR="006D143E" w:rsidRDefault="006D143E" w:rsidP="00073E92">
            <w:pPr>
              <w:pStyle w:val="TableofFigures"/>
            </w:pPr>
            <w:r>
              <w:rPr>
                <w:color w:val="181717"/>
              </w:rPr>
              <w:t>0.5</w:t>
            </w:r>
          </w:p>
        </w:tc>
      </w:tr>
    </w:tbl>
    <w:p w14:paraId="7CE1748C" w14:textId="6E280DD0" w:rsidR="00FE5129" w:rsidRPr="006D143E" w:rsidRDefault="008E1FE4" w:rsidP="008B682B">
      <w:pPr>
        <w:pStyle w:val="Heading2"/>
        <w:rPr>
          <w:rFonts w:hint="eastAsia"/>
        </w:rPr>
      </w:pPr>
      <w:bookmarkStart w:id="25" w:name="_Toc207271704"/>
      <w:r>
        <w:rPr>
          <w:rFonts w:hint="eastAsia"/>
        </w:rPr>
        <w:br w:type="page"/>
      </w:r>
      <w:r>
        <w:lastRenderedPageBreak/>
        <w:t xml:space="preserve"> </w:t>
      </w:r>
      <w:r w:rsidR="00FE5129" w:rsidRPr="006D143E">
        <w:t xml:space="preserve">Further </w:t>
      </w:r>
      <w:r w:rsidR="00F70B08" w:rsidRPr="006D143E">
        <w:rPr>
          <w:rFonts w:hint="eastAsia"/>
        </w:rPr>
        <w:t>parameters</w:t>
      </w:r>
      <w:bookmarkEnd w:id="25"/>
      <w:r w:rsidR="00F70B08" w:rsidRPr="006D143E">
        <w:rPr>
          <w:rFonts w:hint="eastAsia"/>
        </w:rPr>
        <w:t xml:space="preserve"> </w:t>
      </w:r>
    </w:p>
    <w:p w14:paraId="70411F0F" w14:textId="77777777" w:rsidR="00FE5129" w:rsidRDefault="00FE5129" w:rsidP="00FE5129">
      <w:pPr>
        <w:spacing w:after="161"/>
        <w:ind w:left="14" w:right="10"/>
      </w:pPr>
      <w:r>
        <w:t>Further parameters influence the delivery of each ecosystem function by the user:</w:t>
      </w:r>
    </w:p>
    <w:p w14:paraId="0D517A90" w14:textId="77777777" w:rsidR="00FE5129" w:rsidRDefault="00FE5129" w:rsidP="00FE5129">
      <w:pPr>
        <w:numPr>
          <w:ilvl w:val="0"/>
          <w:numId w:val="21"/>
        </w:numPr>
        <w:spacing w:after="0" w:line="265" w:lineRule="auto"/>
        <w:ind w:left="370" w:right="10" w:hanging="360"/>
      </w:pPr>
      <w:r>
        <w:t>Selecting the vegetation species type - i.e. indigenous or exotic (Table 3)</w:t>
      </w:r>
    </w:p>
    <w:p w14:paraId="09D7A063" w14:textId="77777777" w:rsidR="00FE5129" w:rsidRDefault="00FE5129" w:rsidP="00FE5129">
      <w:pPr>
        <w:numPr>
          <w:ilvl w:val="0"/>
          <w:numId w:val="21"/>
        </w:numPr>
        <w:spacing w:after="104" w:line="265" w:lineRule="auto"/>
        <w:ind w:right="10" w:hanging="360"/>
      </w:pPr>
      <w:r>
        <w:t>Answering the ‘Visibility and accessibility’ questions (Table 4)</w:t>
      </w:r>
    </w:p>
    <w:p w14:paraId="3030A0AD" w14:textId="77777777" w:rsidR="00FE5129" w:rsidRDefault="00FE5129" w:rsidP="00FE5129">
      <w:pPr>
        <w:numPr>
          <w:ilvl w:val="0"/>
          <w:numId w:val="21"/>
        </w:numPr>
        <w:spacing w:after="104" w:line="265" w:lineRule="auto"/>
        <w:ind w:right="10" w:hanging="360"/>
      </w:pPr>
      <w:r>
        <w:t>Selecting the height of the element (Table 5).</w:t>
      </w:r>
    </w:p>
    <w:p w14:paraId="5490D4DA" w14:textId="2FF1A0E8" w:rsidR="00FE5129" w:rsidRDefault="00FE5129" w:rsidP="00FE5129">
      <w:pPr>
        <w:numPr>
          <w:ilvl w:val="0"/>
          <w:numId w:val="21"/>
        </w:numPr>
        <w:spacing w:after="104" w:line="265" w:lineRule="auto"/>
        <w:ind w:right="10" w:hanging="360"/>
      </w:pPr>
      <w:r>
        <w:t xml:space="preserve">Answering whether a vegetation element on a green wall or green façade is part of a shading strategy (Table 6). Green elements are considered part of the shading strategy if 25% or more of the window area is shaded by greenery. </w:t>
      </w:r>
    </w:p>
    <w:p w14:paraId="2ABF05A1" w14:textId="44AF59F1" w:rsidR="00426783" w:rsidRDefault="00426783" w:rsidP="00426783">
      <w:pPr>
        <w:pStyle w:val="Caption"/>
        <w:rPr>
          <w:rFonts w:hint="eastAsia"/>
        </w:rPr>
      </w:pPr>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Pr>
          <w:rFonts w:hint="eastAsia"/>
          <w:noProof/>
        </w:rPr>
        <w:t>3</w:t>
      </w:r>
      <w:r>
        <w:rPr>
          <w:rFonts w:hint="eastAsia"/>
        </w:rPr>
        <w:fldChar w:fldCharType="end"/>
      </w:r>
      <w:r w:rsidRPr="001F6A33">
        <w:t>: Score impact of selecting vegetation species type</w:t>
      </w:r>
    </w:p>
    <w:tbl>
      <w:tblPr>
        <w:tblStyle w:val="TableGrid"/>
        <w:tblW w:w="9768" w:type="dxa"/>
        <w:tblInd w:w="-5" w:type="dxa"/>
        <w:tblLook w:val="04A0" w:firstRow="1" w:lastRow="0" w:firstColumn="1" w:lastColumn="0" w:noHBand="0" w:noVBand="1"/>
      </w:tblPr>
      <w:tblGrid>
        <w:gridCol w:w="3256"/>
        <w:gridCol w:w="3256"/>
        <w:gridCol w:w="3256"/>
      </w:tblGrid>
      <w:tr w:rsidR="006D143E" w14:paraId="138A2CCC" w14:textId="77777777" w:rsidTr="00D93E16">
        <w:tc>
          <w:tcPr>
            <w:tcW w:w="3256" w:type="dxa"/>
            <w:vAlign w:val="center"/>
          </w:tcPr>
          <w:p w14:paraId="0038E7C0" w14:textId="41E1E756" w:rsidR="006D143E" w:rsidRPr="00B02040" w:rsidRDefault="00073E92" w:rsidP="00B02040">
            <w:pPr>
              <w:pStyle w:val="TableofFigures"/>
              <w:rPr>
                <w:b/>
                <w:bCs/>
              </w:rPr>
            </w:pPr>
            <w:r w:rsidRPr="00B02040">
              <w:rPr>
                <w:b/>
                <w:bCs/>
              </w:rPr>
              <w:t>Ecosystem function</w:t>
            </w:r>
          </w:p>
        </w:tc>
        <w:tc>
          <w:tcPr>
            <w:tcW w:w="3256" w:type="dxa"/>
            <w:vAlign w:val="center"/>
          </w:tcPr>
          <w:p w14:paraId="221F5AA3" w14:textId="2077FE45" w:rsidR="006D143E" w:rsidRPr="00073E92" w:rsidRDefault="00073E92" w:rsidP="00B02040">
            <w:pPr>
              <w:pStyle w:val="TableofFigures"/>
            </w:pPr>
            <w:r w:rsidRPr="00073E92">
              <w:t>Vegetation species type</w:t>
            </w:r>
          </w:p>
        </w:tc>
        <w:tc>
          <w:tcPr>
            <w:tcW w:w="3256" w:type="dxa"/>
            <w:vAlign w:val="center"/>
          </w:tcPr>
          <w:p w14:paraId="27E4E74D" w14:textId="75766DA1" w:rsidR="006D143E" w:rsidRPr="00B02040" w:rsidRDefault="00073E92" w:rsidP="00B02040">
            <w:pPr>
              <w:pStyle w:val="TableofFigures"/>
              <w:rPr>
                <w:b/>
                <w:bCs/>
              </w:rPr>
            </w:pPr>
            <w:r w:rsidRPr="00B02040">
              <w:rPr>
                <w:b/>
                <w:bCs/>
              </w:rPr>
              <w:t>Scoring impact on base score</w:t>
            </w:r>
          </w:p>
        </w:tc>
      </w:tr>
      <w:tr w:rsidR="006D143E" w14:paraId="3AB664FD" w14:textId="77777777" w:rsidTr="00D93E16">
        <w:tc>
          <w:tcPr>
            <w:tcW w:w="3256" w:type="dxa"/>
          </w:tcPr>
          <w:p w14:paraId="36E54DF3" w14:textId="77777777" w:rsidR="006D143E" w:rsidRPr="00B02040" w:rsidRDefault="006D143E" w:rsidP="00B02040">
            <w:pPr>
              <w:pStyle w:val="TableofFigures"/>
              <w:rPr>
                <w:b/>
                <w:bCs/>
              </w:rPr>
            </w:pPr>
            <w:r w:rsidRPr="00B02040">
              <w:rPr>
                <w:b/>
                <w:bCs/>
                <w:color w:val="181717"/>
              </w:rPr>
              <w:t>Urban temperature regulation</w:t>
            </w:r>
          </w:p>
        </w:tc>
        <w:tc>
          <w:tcPr>
            <w:tcW w:w="3256" w:type="dxa"/>
          </w:tcPr>
          <w:p w14:paraId="15EC33D4" w14:textId="77777777" w:rsidR="006D143E" w:rsidRPr="00966AAA" w:rsidRDefault="006D143E" w:rsidP="00B02040">
            <w:pPr>
              <w:pStyle w:val="TableofFigures"/>
            </w:pPr>
            <w:r w:rsidRPr="00966AAA">
              <w:rPr>
                <w:color w:val="181717"/>
              </w:rPr>
              <w:t>Any</w:t>
            </w:r>
          </w:p>
        </w:tc>
        <w:tc>
          <w:tcPr>
            <w:tcW w:w="3256" w:type="dxa"/>
          </w:tcPr>
          <w:p w14:paraId="218D099C" w14:textId="77777777" w:rsidR="006D143E" w:rsidRPr="00966AAA" w:rsidRDefault="006D143E" w:rsidP="00B02040">
            <w:pPr>
              <w:pStyle w:val="TableofFigures"/>
            </w:pPr>
            <w:r w:rsidRPr="00966AAA">
              <w:rPr>
                <w:color w:val="181717"/>
              </w:rPr>
              <w:t>None</w:t>
            </w:r>
          </w:p>
        </w:tc>
      </w:tr>
      <w:tr w:rsidR="006D143E" w14:paraId="4C166406" w14:textId="77777777" w:rsidTr="00D93E16">
        <w:tc>
          <w:tcPr>
            <w:tcW w:w="3256" w:type="dxa"/>
          </w:tcPr>
          <w:p w14:paraId="024D040C" w14:textId="77777777" w:rsidR="006D143E" w:rsidRPr="00B02040" w:rsidRDefault="006D143E" w:rsidP="00B02040">
            <w:pPr>
              <w:pStyle w:val="TableofFigures"/>
              <w:rPr>
                <w:b/>
                <w:bCs/>
              </w:rPr>
            </w:pPr>
            <w:r w:rsidRPr="00B02040">
              <w:rPr>
                <w:b/>
                <w:bCs/>
                <w:color w:val="181717"/>
              </w:rPr>
              <w:t>Habitat for biodiversity</w:t>
            </w:r>
          </w:p>
        </w:tc>
        <w:tc>
          <w:tcPr>
            <w:tcW w:w="3256" w:type="dxa"/>
          </w:tcPr>
          <w:p w14:paraId="5FA0F46F" w14:textId="77777777" w:rsidR="006D143E" w:rsidRPr="00966AAA" w:rsidRDefault="006D143E" w:rsidP="00B02040">
            <w:pPr>
              <w:pStyle w:val="TableofFigures"/>
            </w:pPr>
            <w:r w:rsidRPr="00966AAA">
              <w:rPr>
                <w:color w:val="181717"/>
              </w:rPr>
              <w:t>Indigenous</w:t>
            </w:r>
          </w:p>
        </w:tc>
        <w:tc>
          <w:tcPr>
            <w:tcW w:w="3256" w:type="dxa"/>
          </w:tcPr>
          <w:p w14:paraId="3CCE2962" w14:textId="77777777" w:rsidR="006D143E" w:rsidRPr="00966AAA" w:rsidRDefault="006D143E" w:rsidP="00B02040">
            <w:pPr>
              <w:pStyle w:val="TableofFigures"/>
            </w:pPr>
            <w:r w:rsidRPr="00966AAA">
              <w:rPr>
                <w:color w:val="181717"/>
              </w:rPr>
              <w:t>None</w:t>
            </w:r>
          </w:p>
        </w:tc>
      </w:tr>
      <w:tr w:rsidR="006D143E" w14:paraId="4A5EFFA9" w14:textId="77777777" w:rsidTr="00D93E16">
        <w:tc>
          <w:tcPr>
            <w:tcW w:w="3256" w:type="dxa"/>
          </w:tcPr>
          <w:p w14:paraId="120828B4" w14:textId="77777777" w:rsidR="006D143E" w:rsidRPr="00B02040" w:rsidRDefault="006D143E" w:rsidP="00B02040">
            <w:pPr>
              <w:pStyle w:val="TableofFigures"/>
              <w:rPr>
                <w:b/>
                <w:bCs/>
              </w:rPr>
            </w:pPr>
            <w:r w:rsidRPr="00B02040">
              <w:rPr>
                <w:b/>
                <w:bCs/>
                <w:color w:val="181717"/>
              </w:rPr>
              <w:t>Habitat for biodiversity</w:t>
            </w:r>
          </w:p>
        </w:tc>
        <w:tc>
          <w:tcPr>
            <w:tcW w:w="3256" w:type="dxa"/>
          </w:tcPr>
          <w:p w14:paraId="5E0E31CB" w14:textId="77777777" w:rsidR="006D143E" w:rsidRPr="00966AAA" w:rsidRDefault="006D143E" w:rsidP="00B02040">
            <w:pPr>
              <w:pStyle w:val="TableofFigures"/>
            </w:pPr>
            <w:r w:rsidRPr="00966AAA">
              <w:rPr>
                <w:color w:val="181717"/>
              </w:rPr>
              <w:t>Native</w:t>
            </w:r>
          </w:p>
        </w:tc>
        <w:tc>
          <w:tcPr>
            <w:tcW w:w="3256" w:type="dxa"/>
          </w:tcPr>
          <w:p w14:paraId="61991F9F" w14:textId="77777777" w:rsidR="006D143E" w:rsidRPr="00966AAA" w:rsidRDefault="006D143E" w:rsidP="00B02040">
            <w:pPr>
              <w:pStyle w:val="TableofFigures"/>
            </w:pPr>
            <w:r w:rsidRPr="00966AAA">
              <w:rPr>
                <w:color w:val="181717"/>
              </w:rPr>
              <w:t>Reduces score by 0.5</w:t>
            </w:r>
          </w:p>
        </w:tc>
      </w:tr>
      <w:tr w:rsidR="006D143E" w14:paraId="0F2DCBAC" w14:textId="77777777" w:rsidTr="00D93E16">
        <w:tc>
          <w:tcPr>
            <w:tcW w:w="3256" w:type="dxa"/>
          </w:tcPr>
          <w:p w14:paraId="3982DBA0" w14:textId="77777777" w:rsidR="006D143E" w:rsidRPr="00B02040" w:rsidRDefault="006D143E" w:rsidP="00B02040">
            <w:pPr>
              <w:pStyle w:val="TableofFigures"/>
              <w:rPr>
                <w:b/>
                <w:bCs/>
              </w:rPr>
            </w:pPr>
            <w:r w:rsidRPr="00B02040">
              <w:rPr>
                <w:b/>
                <w:bCs/>
                <w:color w:val="181717"/>
              </w:rPr>
              <w:t>Habitat for biodiversity</w:t>
            </w:r>
          </w:p>
        </w:tc>
        <w:tc>
          <w:tcPr>
            <w:tcW w:w="3256" w:type="dxa"/>
          </w:tcPr>
          <w:p w14:paraId="6C304BCF" w14:textId="77777777" w:rsidR="006D143E" w:rsidRPr="00966AAA" w:rsidRDefault="006D143E" w:rsidP="00B02040">
            <w:pPr>
              <w:pStyle w:val="TableofFigures"/>
            </w:pPr>
            <w:r w:rsidRPr="00966AAA">
              <w:rPr>
                <w:color w:val="181717"/>
              </w:rPr>
              <w:t>Exotic</w:t>
            </w:r>
          </w:p>
        </w:tc>
        <w:tc>
          <w:tcPr>
            <w:tcW w:w="3256" w:type="dxa"/>
          </w:tcPr>
          <w:p w14:paraId="13D9375E" w14:textId="77777777" w:rsidR="006D143E" w:rsidRPr="00966AAA" w:rsidRDefault="006D143E" w:rsidP="00B02040">
            <w:pPr>
              <w:pStyle w:val="TableofFigures"/>
            </w:pPr>
            <w:r w:rsidRPr="00966AAA">
              <w:rPr>
                <w:color w:val="181717"/>
              </w:rPr>
              <w:t>Reduces score by 1</w:t>
            </w:r>
          </w:p>
        </w:tc>
      </w:tr>
      <w:tr w:rsidR="006D143E" w14:paraId="41E029E1" w14:textId="77777777" w:rsidTr="00D93E16">
        <w:tc>
          <w:tcPr>
            <w:tcW w:w="3256" w:type="dxa"/>
          </w:tcPr>
          <w:p w14:paraId="6AEB33A3" w14:textId="77777777" w:rsidR="006D143E" w:rsidRPr="00B02040" w:rsidRDefault="006D143E" w:rsidP="00B02040">
            <w:pPr>
              <w:pStyle w:val="TableofFigures"/>
              <w:rPr>
                <w:b/>
                <w:bCs/>
              </w:rPr>
            </w:pPr>
            <w:r w:rsidRPr="00B02040">
              <w:rPr>
                <w:b/>
                <w:bCs/>
                <w:color w:val="181717"/>
              </w:rPr>
              <w:t>Habitat for biodiversity</w:t>
            </w:r>
          </w:p>
        </w:tc>
        <w:tc>
          <w:tcPr>
            <w:tcW w:w="3256" w:type="dxa"/>
          </w:tcPr>
          <w:p w14:paraId="5C28F038" w14:textId="77777777" w:rsidR="006D143E" w:rsidRPr="00966AAA" w:rsidRDefault="006D143E" w:rsidP="00B02040">
            <w:pPr>
              <w:pStyle w:val="TableofFigures"/>
            </w:pPr>
            <w:r w:rsidRPr="00966AAA">
              <w:rPr>
                <w:color w:val="181717"/>
              </w:rPr>
              <w:t>Productive</w:t>
            </w:r>
          </w:p>
        </w:tc>
        <w:tc>
          <w:tcPr>
            <w:tcW w:w="3256" w:type="dxa"/>
          </w:tcPr>
          <w:p w14:paraId="299485DD" w14:textId="77777777" w:rsidR="006D143E" w:rsidRPr="00966AAA" w:rsidRDefault="006D143E" w:rsidP="00B02040">
            <w:pPr>
              <w:pStyle w:val="TableofFigures"/>
            </w:pPr>
            <w:r w:rsidRPr="00966AAA">
              <w:rPr>
                <w:color w:val="181717"/>
              </w:rPr>
              <w:t>Reduces score by 0.5</w:t>
            </w:r>
          </w:p>
        </w:tc>
      </w:tr>
      <w:tr w:rsidR="006D143E" w14:paraId="0DDD10F4" w14:textId="77777777" w:rsidTr="00D93E16">
        <w:tc>
          <w:tcPr>
            <w:tcW w:w="3256" w:type="dxa"/>
          </w:tcPr>
          <w:p w14:paraId="4FB3783A" w14:textId="77777777" w:rsidR="006D143E" w:rsidRPr="00B02040" w:rsidRDefault="006D143E" w:rsidP="00B02040">
            <w:pPr>
              <w:pStyle w:val="TableofFigures"/>
              <w:rPr>
                <w:b/>
                <w:bCs/>
              </w:rPr>
            </w:pPr>
            <w:r w:rsidRPr="00B02040">
              <w:rPr>
                <w:b/>
                <w:bCs/>
                <w:color w:val="181717"/>
              </w:rPr>
              <w:t>Stormwater runoff mitigation</w:t>
            </w:r>
          </w:p>
        </w:tc>
        <w:tc>
          <w:tcPr>
            <w:tcW w:w="3256" w:type="dxa"/>
          </w:tcPr>
          <w:p w14:paraId="33181A98" w14:textId="77777777" w:rsidR="006D143E" w:rsidRPr="00966AAA" w:rsidRDefault="006D143E" w:rsidP="00B02040">
            <w:pPr>
              <w:pStyle w:val="TableofFigures"/>
            </w:pPr>
            <w:proofErr w:type="gramStart"/>
            <w:r w:rsidRPr="00966AAA">
              <w:rPr>
                <w:color w:val="181717"/>
              </w:rPr>
              <w:t>Non productive</w:t>
            </w:r>
            <w:proofErr w:type="gramEnd"/>
          </w:p>
        </w:tc>
        <w:tc>
          <w:tcPr>
            <w:tcW w:w="3256" w:type="dxa"/>
          </w:tcPr>
          <w:p w14:paraId="3EC104AC" w14:textId="77777777" w:rsidR="006D143E" w:rsidRPr="00966AAA" w:rsidRDefault="006D143E" w:rsidP="00B02040">
            <w:pPr>
              <w:pStyle w:val="TableofFigures"/>
            </w:pPr>
            <w:r w:rsidRPr="00966AAA">
              <w:rPr>
                <w:color w:val="181717"/>
              </w:rPr>
              <w:t>None</w:t>
            </w:r>
          </w:p>
        </w:tc>
      </w:tr>
      <w:tr w:rsidR="006D143E" w14:paraId="36996FDB" w14:textId="77777777" w:rsidTr="00D93E16">
        <w:tc>
          <w:tcPr>
            <w:tcW w:w="3256" w:type="dxa"/>
          </w:tcPr>
          <w:p w14:paraId="74E02BA4" w14:textId="77777777" w:rsidR="006D143E" w:rsidRPr="00B02040" w:rsidRDefault="006D143E" w:rsidP="00B02040">
            <w:pPr>
              <w:pStyle w:val="TableofFigures"/>
              <w:rPr>
                <w:b/>
                <w:bCs/>
              </w:rPr>
            </w:pPr>
            <w:r w:rsidRPr="00B02040">
              <w:rPr>
                <w:b/>
                <w:bCs/>
                <w:color w:val="181717"/>
              </w:rPr>
              <w:t>Stormwater runoff mitigation</w:t>
            </w:r>
          </w:p>
        </w:tc>
        <w:tc>
          <w:tcPr>
            <w:tcW w:w="3256" w:type="dxa"/>
          </w:tcPr>
          <w:p w14:paraId="56F72BF6" w14:textId="77777777" w:rsidR="006D143E" w:rsidRPr="00966AAA" w:rsidRDefault="006D143E" w:rsidP="00B02040">
            <w:pPr>
              <w:pStyle w:val="TableofFigures"/>
            </w:pPr>
            <w:r w:rsidRPr="00966AAA">
              <w:rPr>
                <w:color w:val="181717"/>
              </w:rPr>
              <w:t>Productive</w:t>
            </w:r>
          </w:p>
        </w:tc>
        <w:tc>
          <w:tcPr>
            <w:tcW w:w="3256" w:type="dxa"/>
          </w:tcPr>
          <w:p w14:paraId="635E6018" w14:textId="77777777" w:rsidR="006D143E" w:rsidRPr="00966AAA" w:rsidRDefault="006D143E" w:rsidP="00B02040">
            <w:pPr>
              <w:pStyle w:val="TableofFigures"/>
            </w:pPr>
            <w:r w:rsidRPr="00966AAA">
              <w:rPr>
                <w:color w:val="181717"/>
              </w:rPr>
              <w:t>Increases climber score by 0.5</w:t>
            </w:r>
          </w:p>
        </w:tc>
      </w:tr>
      <w:tr w:rsidR="006D143E" w14:paraId="04C12FBA" w14:textId="77777777" w:rsidTr="00D93E16">
        <w:tc>
          <w:tcPr>
            <w:tcW w:w="3256" w:type="dxa"/>
          </w:tcPr>
          <w:p w14:paraId="3764F70E" w14:textId="77777777" w:rsidR="006D143E" w:rsidRPr="00B02040" w:rsidRDefault="006D143E" w:rsidP="00B02040">
            <w:pPr>
              <w:pStyle w:val="TableofFigures"/>
              <w:rPr>
                <w:b/>
                <w:bCs/>
              </w:rPr>
            </w:pPr>
            <w:r w:rsidRPr="00B02040">
              <w:rPr>
                <w:b/>
                <w:bCs/>
                <w:color w:val="181717"/>
              </w:rPr>
              <w:t>Stormwater runoff mitigation</w:t>
            </w:r>
          </w:p>
        </w:tc>
        <w:tc>
          <w:tcPr>
            <w:tcW w:w="3256" w:type="dxa"/>
          </w:tcPr>
          <w:p w14:paraId="3766AD67" w14:textId="77777777" w:rsidR="006D143E" w:rsidRPr="00966AAA" w:rsidRDefault="006D143E" w:rsidP="00B02040">
            <w:pPr>
              <w:pStyle w:val="TableofFigures"/>
            </w:pPr>
            <w:r w:rsidRPr="00966AAA">
              <w:rPr>
                <w:color w:val="181717"/>
              </w:rPr>
              <w:t>None for all other elements</w:t>
            </w:r>
          </w:p>
        </w:tc>
        <w:tc>
          <w:tcPr>
            <w:tcW w:w="3256" w:type="dxa"/>
          </w:tcPr>
          <w:p w14:paraId="79170FAC" w14:textId="77777777" w:rsidR="006D143E" w:rsidRPr="00966AAA" w:rsidRDefault="006D143E" w:rsidP="00B02040">
            <w:pPr>
              <w:pStyle w:val="TableofFigures"/>
            </w:pPr>
            <w:r w:rsidRPr="00966AAA">
              <w:rPr>
                <w:color w:val="181717"/>
              </w:rPr>
              <w:t>None for all other elements</w:t>
            </w:r>
          </w:p>
        </w:tc>
      </w:tr>
      <w:tr w:rsidR="006D143E" w14:paraId="63530AB7" w14:textId="77777777" w:rsidTr="00D93E16">
        <w:tc>
          <w:tcPr>
            <w:tcW w:w="3256" w:type="dxa"/>
          </w:tcPr>
          <w:p w14:paraId="025097F7" w14:textId="77777777" w:rsidR="006D143E" w:rsidRPr="00B02040" w:rsidRDefault="006D143E" w:rsidP="00B02040">
            <w:pPr>
              <w:pStyle w:val="TableofFigures"/>
              <w:rPr>
                <w:b/>
                <w:bCs/>
              </w:rPr>
            </w:pPr>
            <w:r w:rsidRPr="00B02040">
              <w:rPr>
                <w:b/>
                <w:bCs/>
                <w:color w:val="181717"/>
              </w:rPr>
              <w:t xml:space="preserve">Recreation </w:t>
            </w:r>
          </w:p>
        </w:tc>
        <w:tc>
          <w:tcPr>
            <w:tcW w:w="3256" w:type="dxa"/>
          </w:tcPr>
          <w:p w14:paraId="68E28458" w14:textId="77777777" w:rsidR="006D143E" w:rsidRPr="00966AAA" w:rsidRDefault="006D143E" w:rsidP="00B02040">
            <w:pPr>
              <w:pStyle w:val="TableofFigures"/>
            </w:pPr>
            <w:r w:rsidRPr="00966AAA">
              <w:rPr>
                <w:color w:val="181717"/>
              </w:rPr>
              <w:t xml:space="preserve">Any </w:t>
            </w:r>
          </w:p>
        </w:tc>
        <w:tc>
          <w:tcPr>
            <w:tcW w:w="3256" w:type="dxa"/>
          </w:tcPr>
          <w:p w14:paraId="54FC04DA" w14:textId="77777777" w:rsidR="006D143E" w:rsidRPr="00966AAA" w:rsidRDefault="006D143E" w:rsidP="00B02040">
            <w:pPr>
              <w:pStyle w:val="TableofFigures"/>
            </w:pPr>
            <w:r w:rsidRPr="00966AAA">
              <w:rPr>
                <w:color w:val="181717"/>
              </w:rPr>
              <w:t>None</w:t>
            </w:r>
          </w:p>
        </w:tc>
      </w:tr>
      <w:tr w:rsidR="006D143E" w14:paraId="332AC921" w14:textId="77777777" w:rsidTr="00D93E16">
        <w:tc>
          <w:tcPr>
            <w:tcW w:w="3256" w:type="dxa"/>
          </w:tcPr>
          <w:p w14:paraId="03CF016D" w14:textId="77777777" w:rsidR="006D143E" w:rsidRPr="00B02040" w:rsidRDefault="006D143E" w:rsidP="00B02040">
            <w:pPr>
              <w:pStyle w:val="TableofFigures"/>
              <w:rPr>
                <w:b/>
                <w:bCs/>
              </w:rPr>
            </w:pPr>
            <w:r w:rsidRPr="00B02040">
              <w:rPr>
                <w:b/>
                <w:bCs/>
                <w:color w:val="181717"/>
              </w:rPr>
              <w:t>Place values and social cohesion</w:t>
            </w:r>
          </w:p>
        </w:tc>
        <w:tc>
          <w:tcPr>
            <w:tcW w:w="3256" w:type="dxa"/>
          </w:tcPr>
          <w:p w14:paraId="37765823" w14:textId="77777777" w:rsidR="006D143E" w:rsidRPr="00966AAA" w:rsidRDefault="006D143E" w:rsidP="00B02040">
            <w:pPr>
              <w:pStyle w:val="TableofFigures"/>
            </w:pPr>
            <w:r w:rsidRPr="00966AAA">
              <w:rPr>
                <w:color w:val="181717"/>
              </w:rPr>
              <w:t>Indigenous</w:t>
            </w:r>
          </w:p>
        </w:tc>
        <w:tc>
          <w:tcPr>
            <w:tcW w:w="3256" w:type="dxa"/>
          </w:tcPr>
          <w:p w14:paraId="522010A1" w14:textId="77777777" w:rsidR="006D143E" w:rsidRPr="00966AAA" w:rsidRDefault="006D143E" w:rsidP="00B02040">
            <w:pPr>
              <w:pStyle w:val="TableofFigures"/>
            </w:pPr>
            <w:r w:rsidRPr="00966AAA">
              <w:rPr>
                <w:color w:val="181717"/>
              </w:rPr>
              <w:t>None</w:t>
            </w:r>
          </w:p>
        </w:tc>
      </w:tr>
      <w:tr w:rsidR="006D143E" w14:paraId="081DD360" w14:textId="77777777" w:rsidTr="00D93E16">
        <w:tc>
          <w:tcPr>
            <w:tcW w:w="3256" w:type="dxa"/>
          </w:tcPr>
          <w:p w14:paraId="0B72CC43" w14:textId="77777777" w:rsidR="006D143E" w:rsidRPr="00B02040" w:rsidRDefault="006D143E" w:rsidP="00B02040">
            <w:pPr>
              <w:pStyle w:val="TableofFigures"/>
              <w:rPr>
                <w:b/>
                <w:bCs/>
              </w:rPr>
            </w:pPr>
            <w:r w:rsidRPr="00B02040">
              <w:rPr>
                <w:b/>
                <w:bCs/>
                <w:color w:val="181717"/>
              </w:rPr>
              <w:t>Place values and social cohesion</w:t>
            </w:r>
          </w:p>
        </w:tc>
        <w:tc>
          <w:tcPr>
            <w:tcW w:w="3256" w:type="dxa"/>
          </w:tcPr>
          <w:p w14:paraId="4E12CE93" w14:textId="77777777" w:rsidR="006D143E" w:rsidRPr="00966AAA" w:rsidRDefault="006D143E" w:rsidP="00B02040">
            <w:pPr>
              <w:pStyle w:val="TableofFigures"/>
            </w:pPr>
            <w:r w:rsidRPr="00966AAA">
              <w:rPr>
                <w:color w:val="181717"/>
              </w:rPr>
              <w:t>Native</w:t>
            </w:r>
          </w:p>
        </w:tc>
        <w:tc>
          <w:tcPr>
            <w:tcW w:w="3256" w:type="dxa"/>
          </w:tcPr>
          <w:p w14:paraId="428BCBFF" w14:textId="77777777" w:rsidR="006D143E" w:rsidRPr="00966AAA" w:rsidRDefault="006D143E" w:rsidP="00B02040">
            <w:pPr>
              <w:pStyle w:val="TableofFigures"/>
            </w:pPr>
            <w:r w:rsidRPr="00966AAA">
              <w:rPr>
                <w:color w:val="181717"/>
              </w:rPr>
              <w:t>None</w:t>
            </w:r>
          </w:p>
        </w:tc>
      </w:tr>
      <w:tr w:rsidR="006D143E" w14:paraId="3413665C" w14:textId="77777777" w:rsidTr="00D93E16">
        <w:tc>
          <w:tcPr>
            <w:tcW w:w="3256" w:type="dxa"/>
          </w:tcPr>
          <w:p w14:paraId="7B42C644" w14:textId="77777777" w:rsidR="006D143E" w:rsidRPr="00B02040" w:rsidRDefault="006D143E" w:rsidP="00B02040">
            <w:pPr>
              <w:pStyle w:val="TableofFigures"/>
              <w:rPr>
                <w:b/>
                <w:bCs/>
              </w:rPr>
            </w:pPr>
            <w:r w:rsidRPr="00B02040">
              <w:rPr>
                <w:b/>
                <w:bCs/>
                <w:color w:val="181717"/>
              </w:rPr>
              <w:t>Place values and social cohesion</w:t>
            </w:r>
          </w:p>
        </w:tc>
        <w:tc>
          <w:tcPr>
            <w:tcW w:w="3256" w:type="dxa"/>
          </w:tcPr>
          <w:p w14:paraId="4BBD07FA" w14:textId="77777777" w:rsidR="006D143E" w:rsidRPr="00966AAA" w:rsidRDefault="006D143E" w:rsidP="00B02040">
            <w:pPr>
              <w:pStyle w:val="TableofFigures"/>
            </w:pPr>
            <w:r w:rsidRPr="00966AAA">
              <w:rPr>
                <w:color w:val="181717"/>
              </w:rPr>
              <w:t>Exotic</w:t>
            </w:r>
          </w:p>
        </w:tc>
        <w:tc>
          <w:tcPr>
            <w:tcW w:w="3256" w:type="dxa"/>
          </w:tcPr>
          <w:p w14:paraId="2DE7E39A" w14:textId="77777777" w:rsidR="006D143E" w:rsidRPr="00966AAA" w:rsidRDefault="006D143E" w:rsidP="00B02040">
            <w:pPr>
              <w:pStyle w:val="TableofFigures"/>
            </w:pPr>
            <w:r w:rsidRPr="00966AAA">
              <w:rPr>
                <w:color w:val="181717"/>
              </w:rPr>
              <w:t xml:space="preserve">Reduces tree and climber scores by 1.5 </w:t>
            </w:r>
          </w:p>
        </w:tc>
      </w:tr>
      <w:tr w:rsidR="006D143E" w14:paraId="5288208B" w14:textId="77777777" w:rsidTr="00D93E16">
        <w:tc>
          <w:tcPr>
            <w:tcW w:w="3256" w:type="dxa"/>
          </w:tcPr>
          <w:p w14:paraId="674AA1F9" w14:textId="77777777" w:rsidR="006D143E" w:rsidRPr="00B02040" w:rsidRDefault="006D143E" w:rsidP="00B02040">
            <w:pPr>
              <w:pStyle w:val="TableofFigures"/>
              <w:rPr>
                <w:b/>
                <w:bCs/>
              </w:rPr>
            </w:pPr>
            <w:r w:rsidRPr="00B02040">
              <w:rPr>
                <w:b/>
                <w:bCs/>
                <w:color w:val="181717"/>
              </w:rPr>
              <w:t>Place values and social cohesion</w:t>
            </w:r>
          </w:p>
        </w:tc>
        <w:tc>
          <w:tcPr>
            <w:tcW w:w="3256" w:type="dxa"/>
          </w:tcPr>
          <w:p w14:paraId="3534C365" w14:textId="77777777" w:rsidR="006D143E" w:rsidRPr="00966AAA" w:rsidRDefault="006D143E" w:rsidP="00B02040">
            <w:pPr>
              <w:pStyle w:val="TableofFigures"/>
            </w:pPr>
            <w:r w:rsidRPr="00966AAA">
              <w:rPr>
                <w:color w:val="181717"/>
              </w:rPr>
              <w:t>Exotic</w:t>
            </w:r>
          </w:p>
        </w:tc>
        <w:tc>
          <w:tcPr>
            <w:tcW w:w="3256" w:type="dxa"/>
          </w:tcPr>
          <w:p w14:paraId="4438CFC9" w14:textId="77777777" w:rsidR="006D143E" w:rsidRPr="00966AAA" w:rsidRDefault="006D143E" w:rsidP="00B02040">
            <w:pPr>
              <w:pStyle w:val="TableofFigures"/>
            </w:pPr>
            <w:r w:rsidRPr="00966AAA">
              <w:rPr>
                <w:color w:val="181717"/>
              </w:rPr>
              <w:t>Reduces ground cover score by 1</w:t>
            </w:r>
          </w:p>
        </w:tc>
      </w:tr>
      <w:tr w:rsidR="006D143E" w14:paraId="6BC69896" w14:textId="77777777" w:rsidTr="00D93E16">
        <w:tc>
          <w:tcPr>
            <w:tcW w:w="3256" w:type="dxa"/>
          </w:tcPr>
          <w:p w14:paraId="4B555C1F" w14:textId="77777777" w:rsidR="006D143E" w:rsidRPr="00B02040" w:rsidRDefault="006D143E" w:rsidP="00B02040">
            <w:pPr>
              <w:pStyle w:val="TableofFigures"/>
              <w:rPr>
                <w:b/>
                <w:bCs/>
              </w:rPr>
            </w:pPr>
            <w:r w:rsidRPr="00B02040">
              <w:rPr>
                <w:b/>
                <w:bCs/>
                <w:color w:val="181717"/>
              </w:rPr>
              <w:t>Place values and social cohesion</w:t>
            </w:r>
          </w:p>
        </w:tc>
        <w:tc>
          <w:tcPr>
            <w:tcW w:w="3256" w:type="dxa"/>
          </w:tcPr>
          <w:p w14:paraId="24BBF31F" w14:textId="77777777" w:rsidR="006D143E" w:rsidRPr="00966AAA" w:rsidRDefault="006D143E" w:rsidP="00B02040">
            <w:pPr>
              <w:pStyle w:val="TableofFigures"/>
            </w:pPr>
            <w:r w:rsidRPr="00966AAA">
              <w:rPr>
                <w:color w:val="181717"/>
              </w:rPr>
              <w:t>Exotic</w:t>
            </w:r>
          </w:p>
        </w:tc>
        <w:tc>
          <w:tcPr>
            <w:tcW w:w="3256" w:type="dxa"/>
          </w:tcPr>
          <w:p w14:paraId="596AA847" w14:textId="77777777" w:rsidR="006D143E" w:rsidRPr="00966AAA" w:rsidRDefault="006D143E" w:rsidP="00B02040">
            <w:pPr>
              <w:pStyle w:val="TableofFigures"/>
              <w:rPr>
                <w:color w:val="181717"/>
              </w:rPr>
            </w:pPr>
            <w:r w:rsidRPr="00966AAA">
              <w:rPr>
                <w:color w:val="181717"/>
              </w:rPr>
              <w:t>Reduces a shrub score by 1</w:t>
            </w:r>
          </w:p>
        </w:tc>
      </w:tr>
      <w:tr w:rsidR="006D143E" w14:paraId="2DA6D834" w14:textId="77777777" w:rsidTr="00D93E16">
        <w:tc>
          <w:tcPr>
            <w:tcW w:w="3256" w:type="dxa"/>
          </w:tcPr>
          <w:p w14:paraId="3CD8A8CE" w14:textId="77777777" w:rsidR="006D143E" w:rsidRPr="00B02040" w:rsidRDefault="006D143E" w:rsidP="00B02040">
            <w:pPr>
              <w:pStyle w:val="TableofFigures"/>
              <w:rPr>
                <w:b/>
                <w:bCs/>
              </w:rPr>
            </w:pPr>
            <w:r w:rsidRPr="00B02040">
              <w:rPr>
                <w:b/>
                <w:bCs/>
                <w:color w:val="181717"/>
              </w:rPr>
              <w:t>Place values and social cohesion</w:t>
            </w:r>
          </w:p>
        </w:tc>
        <w:tc>
          <w:tcPr>
            <w:tcW w:w="3256" w:type="dxa"/>
          </w:tcPr>
          <w:p w14:paraId="5ED0B97B" w14:textId="77777777" w:rsidR="006D143E" w:rsidRPr="00966AAA" w:rsidRDefault="006D143E" w:rsidP="00B02040">
            <w:pPr>
              <w:pStyle w:val="TableofFigures"/>
            </w:pPr>
            <w:r w:rsidRPr="00966AAA">
              <w:rPr>
                <w:color w:val="181717"/>
              </w:rPr>
              <w:t>Exotic</w:t>
            </w:r>
          </w:p>
        </w:tc>
        <w:tc>
          <w:tcPr>
            <w:tcW w:w="3256" w:type="dxa"/>
          </w:tcPr>
          <w:p w14:paraId="08688AF0" w14:textId="77777777" w:rsidR="006D143E" w:rsidRPr="00966AAA" w:rsidRDefault="006D143E" w:rsidP="00B02040">
            <w:pPr>
              <w:pStyle w:val="TableofFigures"/>
              <w:rPr>
                <w:color w:val="181717"/>
              </w:rPr>
            </w:pPr>
            <w:r w:rsidRPr="00966AAA">
              <w:rPr>
                <w:color w:val="181717"/>
              </w:rPr>
              <w:t>None for lawn and turf</w:t>
            </w:r>
          </w:p>
        </w:tc>
      </w:tr>
      <w:tr w:rsidR="006D143E" w14:paraId="58DE3A2F" w14:textId="77777777" w:rsidTr="00D93E16">
        <w:tc>
          <w:tcPr>
            <w:tcW w:w="3256" w:type="dxa"/>
          </w:tcPr>
          <w:p w14:paraId="74C11383" w14:textId="77777777" w:rsidR="006D143E" w:rsidRPr="00B02040" w:rsidRDefault="006D143E" w:rsidP="00B02040">
            <w:pPr>
              <w:pStyle w:val="TableofFigures"/>
              <w:rPr>
                <w:b/>
                <w:bCs/>
              </w:rPr>
            </w:pPr>
            <w:r w:rsidRPr="00B02040">
              <w:rPr>
                <w:b/>
                <w:bCs/>
                <w:color w:val="181717"/>
              </w:rPr>
              <w:t>Place values and social cohesion</w:t>
            </w:r>
          </w:p>
        </w:tc>
        <w:tc>
          <w:tcPr>
            <w:tcW w:w="3256" w:type="dxa"/>
          </w:tcPr>
          <w:p w14:paraId="2E167384" w14:textId="77777777" w:rsidR="006D143E" w:rsidRPr="00966AAA" w:rsidRDefault="006D143E" w:rsidP="00B02040">
            <w:pPr>
              <w:pStyle w:val="TableofFigures"/>
            </w:pPr>
            <w:r w:rsidRPr="00966AAA">
              <w:rPr>
                <w:color w:val="181717"/>
              </w:rPr>
              <w:t>Productive</w:t>
            </w:r>
          </w:p>
        </w:tc>
        <w:tc>
          <w:tcPr>
            <w:tcW w:w="3256" w:type="dxa"/>
          </w:tcPr>
          <w:p w14:paraId="2E5A4A39" w14:textId="77777777" w:rsidR="006D143E" w:rsidRPr="00966AAA" w:rsidRDefault="006D143E" w:rsidP="00B02040">
            <w:pPr>
              <w:pStyle w:val="TableofFigures"/>
              <w:rPr>
                <w:color w:val="181717"/>
              </w:rPr>
            </w:pPr>
            <w:r w:rsidRPr="00966AAA">
              <w:rPr>
                <w:color w:val="181717"/>
              </w:rPr>
              <w:t>Reduces tree and climber score by 1</w:t>
            </w:r>
          </w:p>
        </w:tc>
      </w:tr>
      <w:tr w:rsidR="006D143E" w14:paraId="0E036B1D" w14:textId="77777777" w:rsidTr="00D93E16">
        <w:tc>
          <w:tcPr>
            <w:tcW w:w="3256" w:type="dxa"/>
          </w:tcPr>
          <w:p w14:paraId="606AEFDE" w14:textId="77777777" w:rsidR="006D143E" w:rsidRPr="00B02040" w:rsidRDefault="006D143E" w:rsidP="00B02040">
            <w:pPr>
              <w:pStyle w:val="TableofFigures"/>
              <w:rPr>
                <w:b/>
                <w:bCs/>
              </w:rPr>
            </w:pPr>
            <w:r w:rsidRPr="00B02040">
              <w:rPr>
                <w:b/>
                <w:bCs/>
                <w:color w:val="181717"/>
              </w:rPr>
              <w:t>Place values and social cohesion</w:t>
            </w:r>
          </w:p>
        </w:tc>
        <w:tc>
          <w:tcPr>
            <w:tcW w:w="3256" w:type="dxa"/>
          </w:tcPr>
          <w:p w14:paraId="01810CD7" w14:textId="77777777" w:rsidR="006D143E" w:rsidRPr="00966AAA" w:rsidRDefault="006D143E" w:rsidP="00B02040">
            <w:pPr>
              <w:pStyle w:val="TableofFigures"/>
              <w:rPr>
                <w:color w:val="181717"/>
              </w:rPr>
            </w:pPr>
            <w:r w:rsidRPr="00966AAA">
              <w:rPr>
                <w:color w:val="181717"/>
              </w:rPr>
              <w:t>Productive</w:t>
            </w:r>
          </w:p>
        </w:tc>
        <w:tc>
          <w:tcPr>
            <w:tcW w:w="3256" w:type="dxa"/>
          </w:tcPr>
          <w:p w14:paraId="4ED64AE1" w14:textId="77777777" w:rsidR="006D143E" w:rsidRPr="00966AAA" w:rsidRDefault="006D143E" w:rsidP="00B02040">
            <w:pPr>
              <w:pStyle w:val="TableofFigures"/>
              <w:rPr>
                <w:color w:val="181717"/>
              </w:rPr>
            </w:pPr>
            <w:r w:rsidRPr="00966AAA">
              <w:rPr>
                <w:color w:val="181717"/>
              </w:rPr>
              <w:t>Increases ground cover score by 0.5</w:t>
            </w:r>
          </w:p>
        </w:tc>
      </w:tr>
      <w:tr w:rsidR="006D143E" w14:paraId="1CC314DB" w14:textId="77777777" w:rsidTr="00D93E16">
        <w:tc>
          <w:tcPr>
            <w:tcW w:w="3256" w:type="dxa"/>
          </w:tcPr>
          <w:p w14:paraId="34310084" w14:textId="77777777" w:rsidR="006D143E" w:rsidRPr="00B02040" w:rsidRDefault="006D143E" w:rsidP="00B02040">
            <w:pPr>
              <w:pStyle w:val="TableofFigures"/>
              <w:rPr>
                <w:b/>
                <w:bCs/>
              </w:rPr>
            </w:pPr>
            <w:r w:rsidRPr="00B02040">
              <w:rPr>
                <w:b/>
                <w:bCs/>
                <w:color w:val="181717"/>
              </w:rPr>
              <w:lastRenderedPageBreak/>
              <w:t>Place values and social cohesion</w:t>
            </w:r>
          </w:p>
        </w:tc>
        <w:tc>
          <w:tcPr>
            <w:tcW w:w="3256" w:type="dxa"/>
          </w:tcPr>
          <w:p w14:paraId="56ED9EA5" w14:textId="77777777" w:rsidR="006D143E" w:rsidRPr="00966AAA" w:rsidRDefault="006D143E" w:rsidP="00B02040">
            <w:pPr>
              <w:pStyle w:val="TableofFigures"/>
              <w:rPr>
                <w:color w:val="181717"/>
              </w:rPr>
            </w:pPr>
            <w:r w:rsidRPr="00966AAA">
              <w:rPr>
                <w:color w:val="181717"/>
              </w:rPr>
              <w:t>Productive</w:t>
            </w:r>
          </w:p>
        </w:tc>
        <w:tc>
          <w:tcPr>
            <w:tcW w:w="3256" w:type="dxa"/>
          </w:tcPr>
          <w:p w14:paraId="74EBFFD9" w14:textId="77777777" w:rsidR="006D143E" w:rsidRPr="00966AAA" w:rsidRDefault="006D143E" w:rsidP="00B02040">
            <w:pPr>
              <w:pStyle w:val="TableofFigures"/>
              <w:rPr>
                <w:color w:val="181717"/>
              </w:rPr>
            </w:pPr>
            <w:r w:rsidRPr="00966AAA">
              <w:rPr>
                <w:color w:val="181717"/>
              </w:rPr>
              <w:t>None for all other elements</w:t>
            </w:r>
          </w:p>
        </w:tc>
      </w:tr>
      <w:tr w:rsidR="006D143E" w14:paraId="60D8A5C9" w14:textId="77777777" w:rsidTr="00D93E16">
        <w:tc>
          <w:tcPr>
            <w:tcW w:w="3256" w:type="dxa"/>
          </w:tcPr>
          <w:p w14:paraId="0303D421" w14:textId="77777777" w:rsidR="006D143E" w:rsidRPr="00B02040" w:rsidRDefault="006D143E" w:rsidP="00B02040">
            <w:pPr>
              <w:pStyle w:val="TableofFigures"/>
              <w:rPr>
                <w:b/>
                <w:bCs/>
              </w:rPr>
            </w:pPr>
            <w:r w:rsidRPr="00B02040">
              <w:rPr>
                <w:b/>
                <w:bCs/>
                <w:color w:val="181717"/>
              </w:rPr>
              <w:t>Aesthetic benefits</w:t>
            </w:r>
          </w:p>
        </w:tc>
        <w:tc>
          <w:tcPr>
            <w:tcW w:w="3256" w:type="dxa"/>
          </w:tcPr>
          <w:p w14:paraId="44ED9CCD" w14:textId="77777777" w:rsidR="006D143E" w:rsidRPr="00966AAA" w:rsidRDefault="006D143E" w:rsidP="00B02040">
            <w:pPr>
              <w:pStyle w:val="TableofFigures"/>
              <w:rPr>
                <w:color w:val="181717"/>
              </w:rPr>
            </w:pPr>
            <w:r w:rsidRPr="00966AAA">
              <w:rPr>
                <w:color w:val="181717"/>
              </w:rPr>
              <w:t xml:space="preserve">Any </w:t>
            </w:r>
          </w:p>
        </w:tc>
        <w:tc>
          <w:tcPr>
            <w:tcW w:w="3256" w:type="dxa"/>
          </w:tcPr>
          <w:p w14:paraId="6AA541C2" w14:textId="77777777" w:rsidR="006D143E" w:rsidRPr="00966AAA" w:rsidRDefault="006D143E" w:rsidP="00B02040">
            <w:pPr>
              <w:pStyle w:val="TableofFigures"/>
              <w:rPr>
                <w:color w:val="181717"/>
              </w:rPr>
            </w:pPr>
            <w:r w:rsidRPr="00966AAA">
              <w:rPr>
                <w:color w:val="181717"/>
              </w:rPr>
              <w:t>None</w:t>
            </w:r>
          </w:p>
        </w:tc>
      </w:tr>
    </w:tbl>
    <w:p w14:paraId="3D789236" w14:textId="32F4BCAB" w:rsidR="00FE5129" w:rsidRPr="00426783" w:rsidRDefault="00FE5129" w:rsidP="008B682B">
      <w:pPr>
        <w:spacing w:after="240" w:line="240" w:lineRule="auto"/>
        <w:rPr>
          <w:rFonts w:ascii="Arial Bold" w:hAnsi="Arial Bold" w:hint="eastAsia"/>
          <w:b/>
          <w:bCs/>
          <w:szCs w:val="18"/>
        </w:rPr>
      </w:pPr>
      <w:r>
        <w:rPr>
          <w:rFonts w:hint="eastAsia"/>
        </w:rPr>
        <w:br w:type="page"/>
      </w:r>
      <w:r w:rsidR="00426783" w:rsidRPr="00426783">
        <w:rPr>
          <w:rFonts w:hint="eastAsia"/>
          <w:b/>
          <w:bCs/>
        </w:rPr>
        <w:lastRenderedPageBreak/>
        <w:t xml:space="preserve">Table </w:t>
      </w:r>
      <w:r w:rsidR="00426783" w:rsidRPr="00426783">
        <w:rPr>
          <w:rFonts w:hint="eastAsia"/>
          <w:b/>
          <w:bCs/>
        </w:rPr>
        <w:fldChar w:fldCharType="begin"/>
      </w:r>
      <w:r w:rsidR="00426783" w:rsidRPr="00426783">
        <w:rPr>
          <w:rFonts w:hint="eastAsia"/>
          <w:b/>
          <w:bCs/>
        </w:rPr>
        <w:instrText xml:space="preserve"> SEQ Table \* ARABIC </w:instrText>
      </w:r>
      <w:r w:rsidR="00426783" w:rsidRPr="00426783">
        <w:rPr>
          <w:rFonts w:hint="eastAsia"/>
          <w:b/>
          <w:bCs/>
        </w:rPr>
        <w:fldChar w:fldCharType="separate"/>
      </w:r>
      <w:r w:rsidR="00426783" w:rsidRPr="00426783">
        <w:rPr>
          <w:rFonts w:hint="eastAsia"/>
          <w:b/>
          <w:bCs/>
          <w:noProof/>
        </w:rPr>
        <w:t>4</w:t>
      </w:r>
      <w:r w:rsidR="00426783" w:rsidRPr="00426783">
        <w:rPr>
          <w:rFonts w:hint="eastAsia"/>
          <w:b/>
          <w:bCs/>
        </w:rPr>
        <w:fldChar w:fldCharType="end"/>
      </w:r>
      <w:r w:rsidR="00426783" w:rsidRPr="00426783">
        <w:rPr>
          <w:b/>
          <w:bCs/>
        </w:rPr>
        <w:t>: Scoring impact of the locating green elements question</w:t>
      </w:r>
    </w:p>
    <w:tbl>
      <w:tblPr>
        <w:tblStyle w:val="TableGrid"/>
        <w:tblW w:w="0" w:type="auto"/>
        <w:tblLook w:val="04A0" w:firstRow="1" w:lastRow="0" w:firstColumn="1" w:lastColumn="0" w:noHBand="0" w:noVBand="1"/>
      </w:tblPr>
      <w:tblGrid>
        <w:gridCol w:w="3256"/>
        <w:gridCol w:w="3256"/>
        <w:gridCol w:w="3257"/>
      </w:tblGrid>
      <w:tr w:rsidR="00FE5129" w14:paraId="35ADD0A0" w14:textId="77777777" w:rsidTr="00A17940">
        <w:tc>
          <w:tcPr>
            <w:tcW w:w="3256" w:type="dxa"/>
            <w:vAlign w:val="center"/>
          </w:tcPr>
          <w:p w14:paraId="0AB7C427" w14:textId="28B45D88" w:rsidR="00FE5129" w:rsidRPr="00073E92" w:rsidRDefault="00FE5129" w:rsidP="00073E92">
            <w:pPr>
              <w:pStyle w:val="TableofFigures"/>
              <w:rPr>
                <w:b/>
                <w:bCs/>
              </w:rPr>
            </w:pPr>
            <w:r w:rsidRPr="00073E92">
              <w:rPr>
                <w:b/>
                <w:bCs/>
              </w:rPr>
              <w:t>Ecosystem function</w:t>
            </w:r>
          </w:p>
        </w:tc>
        <w:tc>
          <w:tcPr>
            <w:tcW w:w="3256" w:type="dxa"/>
            <w:vAlign w:val="center"/>
          </w:tcPr>
          <w:p w14:paraId="46ECBA06" w14:textId="655080A5" w:rsidR="00FE5129" w:rsidRPr="00073E92" w:rsidRDefault="00FE5129" w:rsidP="00073E92">
            <w:pPr>
              <w:pStyle w:val="TableofFigures"/>
              <w:rPr>
                <w:b/>
                <w:bCs/>
              </w:rPr>
            </w:pPr>
            <w:r w:rsidRPr="00073E92">
              <w:rPr>
                <w:b/>
                <w:bCs/>
              </w:rPr>
              <w:t>Visibility and accessibility</w:t>
            </w:r>
          </w:p>
        </w:tc>
        <w:tc>
          <w:tcPr>
            <w:tcW w:w="3257" w:type="dxa"/>
            <w:vAlign w:val="center"/>
          </w:tcPr>
          <w:p w14:paraId="02A95851" w14:textId="08741905" w:rsidR="00FE5129" w:rsidRPr="00073E92" w:rsidRDefault="00FE5129" w:rsidP="00073E92">
            <w:pPr>
              <w:pStyle w:val="TableofFigures"/>
              <w:rPr>
                <w:b/>
                <w:bCs/>
              </w:rPr>
            </w:pPr>
            <w:r w:rsidRPr="00073E92">
              <w:rPr>
                <w:b/>
                <w:bCs/>
              </w:rPr>
              <w:t>Scoring impact on base score</w:t>
            </w:r>
          </w:p>
        </w:tc>
      </w:tr>
      <w:tr w:rsidR="00FE5129" w14:paraId="30BD8036" w14:textId="77777777" w:rsidTr="00FE5129">
        <w:tc>
          <w:tcPr>
            <w:tcW w:w="3256" w:type="dxa"/>
          </w:tcPr>
          <w:p w14:paraId="6829629E" w14:textId="6583551A" w:rsidR="00FE5129" w:rsidRPr="00073E92" w:rsidRDefault="00FE5129" w:rsidP="00073E92">
            <w:pPr>
              <w:pStyle w:val="TableofFigures"/>
              <w:rPr>
                <w:b/>
                <w:bCs/>
              </w:rPr>
            </w:pPr>
            <w:r w:rsidRPr="00073E92">
              <w:rPr>
                <w:b/>
                <w:bCs/>
                <w:color w:val="181717"/>
              </w:rPr>
              <w:t xml:space="preserve">Recreation </w:t>
            </w:r>
          </w:p>
        </w:tc>
        <w:tc>
          <w:tcPr>
            <w:tcW w:w="3256" w:type="dxa"/>
          </w:tcPr>
          <w:p w14:paraId="16B925BC" w14:textId="7A64C166" w:rsidR="00FE5129" w:rsidRPr="00FE5129" w:rsidRDefault="00FE5129" w:rsidP="00073E92">
            <w:pPr>
              <w:pStyle w:val="TableofFigures"/>
            </w:pPr>
            <w:r w:rsidRPr="00FE5129">
              <w:rPr>
                <w:color w:val="181717"/>
              </w:rPr>
              <w:t>Available for occupant use?</w:t>
            </w:r>
          </w:p>
        </w:tc>
        <w:tc>
          <w:tcPr>
            <w:tcW w:w="3257" w:type="dxa"/>
          </w:tcPr>
          <w:p w14:paraId="065C6908" w14:textId="77777777" w:rsidR="00FE5129" w:rsidRPr="00FE5129" w:rsidRDefault="00FE5129" w:rsidP="00073E92">
            <w:pPr>
              <w:pStyle w:val="TableofFigures"/>
            </w:pPr>
            <w:r w:rsidRPr="00FE5129">
              <w:rPr>
                <w:color w:val="181717"/>
              </w:rPr>
              <w:t>If yes, enables the recreation score in Table 1.</w:t>
            </w:r>
          </w:p>
          <w:p w14:paraId="57E96B12" w14:textId="22361EDE" w:rsidR="00FE5129" w:rsidRPr="00FE5129" w:rsidRDefault="00FE5129" w:rsidP="00073E92">
            <w:pPr>
              <w:pStyle w:val="TableofFigures"/>
            </w:pPr>
            <w:r w:rsidRPr="00FE5129">
              <w:rPr>
                <w:color w:val="181717"/>
              </w:rPr>
              <w:t>If no, the recreation score is zero</w:t>
            </w:r>
          </w:p>
        </w:tc>
      </w:tr>
      <w:tr w:rsidR="00FE5129" w14:paraId="0879C058" w14:textId="77777777" w:rsidTr="00FE5129">
        <w:tc>
          <w:tcPr>
            <w:tcW w:w="3256" w:type="dxa"/>
          </w:tcPr>
          <w:p w14:paraId="70EC55F4" w14:textId="114ADEA7" w:rsidR="00FE5129" w:rsidRPr="00073E92" w:rsidRDefault="00FE5129" w:rsidP="00073E92">
            <w:pPr>
              <w:pStyle w:val="TableofFigures"/>
              <w:rPr>
                <w:b/>
                <w:bCs/>
              </w:rPr>
            </w:pPr>
            <w:r w:rsidRPr="00073E92">
              <w:rPr>
                <w:b/>
                <w:bCs/>
                <w:color w:val="181717"/>
              </w:rPr>
              <w:t>Place values and social cohesion</w:t>
            </w:r>
          </w:p>
        </w:tc>
        <w:tc>
          <w:tcPr>
            <w:tcW w:w="3256" w:type="dxa"/>
          </w:tcPr>
          <w:p w14:paraId="35AA76A4" w14:textId="004C6265" w:rsidR="00FE5129" w:rsidRPr="00FE5129" w:rsidRDefault="00FE5129" w:rsidP="00073E92">
            <w:pPr>
              <w:pStyle w:val="TableofFigures"/>
            </w:pPr>
            <w:r w:rsidRPr="00FE5129">
              <w:rPr>
                <w:color w:val="181717"/>
              </w:rPr>
              <w:t>Available for general public use?</w:t>
            </w:r>
          </w:p>
        </w:tc>
        <w:tc>
          <w:tcPr>
            <w:tcW w:w="3257" w:type="dxa"/>
          </w:tcPr>
          <w:p w14:paraId="0D67793D" w14:textId="77777777" w:rsidR="00FE5129" w:rsidRPr="00FE5129" w:rsidRDefault="00FE5129" w:rsidP="00073E92">
            <w:pPr>
              <w:pStyle w:val="TableofFigures"/>
            </w:pPr>
            <w:r w:rsidRPr="00FE5129">
              <w:rPr>
                <w:color w:val="181717"/>
              </w:rPr>
              <w:t>If yes, enables the place values and social cohesion score in Table 1</w:t>
            </w:r>
          </w:p>
          <w:p w14:paraId="55A2C3A5" w14:textId="77777777" w:rsidR="00FE5129" w:rsidRPr="00FE5129" w:rsidRDefault="00FE5129" w:rsidP="00073E92">
            <w:pPr>
              <w:pStyle w:val="TableofFigures"/>
            </w:pPr>
            <w:r w:rsidRPr="00FE5129">
              <w:rPr>
                <w:color w:val="181717"/>
              </w:rPr>
              <w:t xml:space="preserve">If no, the place values and social </w:t>
            </w:r>
          </w:p>
          <w:p w14:paraId="679634F0" w14:textId="603878C6" w:rsidR="00FE5129" w:rsidRPr="00FE5129" w:rsidRDefault="00FE5129" w:rsidP="00073E92">
            <w:pPr>
              <w:pStyle w:val="TableofFigures"/>
            </w:pPr>
            <w:r w:rsidRPr="00FE5129">
              <w:rPr>
                <w:color w:val="181717"/>
              </w:rPr>
              <w:t>cohesion score is zero</w:t>
            </w:r>
          </w:p>
        </w:tc>
      </w:tr>
      <w:tr w:rsidR="00FE5129" w14:paraId="38C5F322" w14:textId="77777777" w:rsidTr="00FE5129">
        <w:tc>
          <w:tcPr>
            <w:tcW w:w="3256" w:type="dxa"/>
          </w:tcPr>
          <w:p w14:paraId="41D4ABB0" w14:textId="717E1C31" w:rsidR="00FE5129" w:rsidRPr="00073E92" w:rsidRDefault="00FE5129" w:rsidP="00073E92">
            <w:pPr>
              <w:pStyle w:val="TableofFigures"/>
              <w:rPr>
                <w:b/>
                <w:bCs/>
              </w:rPr>
            </w:pPr>
            <w:r w:rsidRPr="00073E92">
              <w:rPr>
                <w:b/>
                <w:bCs/>
                <w:color w:val="181717"/>
              </w:rPr>
              <w:t>Aesthetic benefits</w:t>
            </w:r>
          </w:p>
        </w:tc>
        <w:tc>
          <w:tcPr>
            <w:tcW w:w="3256" w:type="dxa"/>
          </w:tcPr>
          <w:p w14:paraId="16CB4FDD" w14:textId="0E0C82F5" w:rsidR="00FE5129" w:rsidRPr="00FE5129" w:rsidRDefault="00FE5129" w:rsidP="00073E92">
            <w:pPr>
              <w:pStyle w:val="TableofFigures"/>
            </w:pPr>
            <w:r w:rsidRPr="00FE5129">
              <w:rPr>
                <w:color w:val="181717"/>
              </w:rPr>
              <w:t>Visible to the general public?</w:t>
            </w:r>
          </w:p>
        </w:tc>
        <w:tc>
          <w:tcPr>
            <w:tcW w:w="3257" w:type="dxa"/>
          </w:tcPr>
          <w:p w14:paraId="1108ADEC" w14:textId="77777777" w:rsidR="00FE5129" w:rsidRPr="00FE5129" w:rsidRDefault="00FE5129" w:rsidP="00073E92">
            <w:pPr>
              <w:pStyle w:val="TableofFigures"/>
            </w:pPr>
            <w:r w:rsidRPr="00FE5129">
              <w:rPr>
                <w:color w:val="181717"/>
              </w:rPr>
              <w:t>If yes, enables the aesthetics score in Table 1.</w:t>
            </w:r>
          </w:p>
          <w:p w14:paraId="10C38B5C" w14:textId="15050410" w:rsidR="00FE5129" w:rsidRPr="00FE5129" w:rsidRDefault="00FE5129" w:rsidP="00073E92">
            <w:pPr>
              <w:pStyle w:val="TableofFigures"/>
            </w:pPr>
            <w:r w:rsidRPr="00FE5129">
              <w:rPr>
                <w:color w:val="181717"/>
              </w:rPr>
              <w:t>If no, the aesthetics score is zero</w:t>
            </w:r>
          </w:p>
        </w:tc>
      </w:tr>
      <w:tr w:rsidR="00FE5129" w14:paraId="1A8E114D" w14:textId="77777777" w:rsidTr="00FE5129">
        <w:tc>
          <w:tcPr>
            <w:tcW w:w="3256" w:type="dxa"/>
          </w:tcPr>
          <w:p w14:paraId="1D0D275C" w14:textId="51C908D1" w:rsidR="00FE5129" w:rsidRPr="00073E92" w:rsidRDefault="00FE5129" w:rsidP="00073E92">
            <w:pPr>
              <w:pStyle w:val="TableofFigures"/>
              <w:rPr>
                <w:b/>
                <w:bCs/>
              </w:rPr>
            </w:pPr>
            <w:r w:rsidRPr="00073E92">
              <w:rPr>
                <w:b/>
                <w:bCs/>
                <w:color w:val="181717"/>
              </w:rPr>
              <w:t>Food supply</w:t>
            </w:r>
          </w:p>
        </w:tc>
        <w:tc>
          <w:tcPr>
            <w:tcW w:w="3256" w:type="dxa"/>
          </w:tcPr>
          <w:p w14:paraId="1CABBD41" w14:textId="28640B73" w:rsidR="00FE5129" w:rsidRPr="00FE5129" w:rsidRDefault="00FE5129" w:rsidP="00073E92">
            <w:pPr>
              <w:pStyle w:val="TableofFigures"/>
            </w:pPr>
            <w:r w:rsidRPr="00FE5129">
              <w:rPr>
                <w:color w:val="181717"/>
              </w:rPr>
              <w:t>Any except productive</w:t>
            </w:r>
          </w:p>
        </w:tc>
        <w:tc>
          <w:tcPr>
            <w:tcW w:w="3257" w:type="dxa"/>
          </w:tcPr>
          <w:p w14:paraId="03882F5F" w14:textId="2118063B" w:rsidR="00FE5129" w:rsidRPr="00FE5129" w:rsidRDefault="00FE5129" w:rsidP="00073E92">
            <w:pPr>
              <w:pStyle w:val="TableofFigures"/>
            </w:pPr>
            <w:r w:rsidRPr="00FE5129">
              <w:rPr>
                <w:color w:val="181717"/>
              </w:rPr>
              <w:t>Score of zero for all elements</w:t>
            </w:r>
          </w:p>
        </w:tc>
      </w:tr>
      <w:tr w:rsidR="00FE5129" w14:paraId="799939CC" w14:textId="77777777" w:rsidTr="00FE5129">
        <w:tc>
          <w:tcPr>
            <w:tcW w:w="3256" w:type="dxa"/>
          </w:tcPr>
          <w:p w14:paraId="573A7CE1" w14:textId="33E2AB46" w:rsidR="00FE5129" w:rsidRPr="00073E92" w:rsidRDefault="00FE5129" w:rsidP="00073E92">
            <w:pPr>
              <w:pStyle w:val="TableofFigures"/>
              <w:rPr>
                <w:b/>
                <w:bCs/>
              </w:rPr>
            </w:pPr>
            <w:r w:rsidRPr="00073E92">
              <w:rPr>
                <w:b/>
                <w:bCs/>
                <w:color w:val="181717"/>
              </w:rPr>
              <w:t>Food supply</w:t>
            </w:r>
          </w:p>
        </w:tc>
        <w:tc>
          <w:tcPr>
            <w:tcW w:w="3256" w:type="dxa"/>
          </w:tcPr>
          <w:p w14:paraId="79D5AFA2" w14:textId="31B3DBE7" w:rsidR="00FE5129" w:rsidRPr="00FE5129" w:rsidRDefault="00FE5129" w:rsidP="00073E92">
            <w:pPr>
              <w:pStyle w:val="TableofFigures"/>
            </w:pPr>
            <w:r w:rsidRPr="00FE5129">
              <w:rPr>
                <w:color w:val="181717"/>
              </w:rPr>
              <w:t>Productive</w:t>
            </w:r>
          </w:p>
        </w:tc>
        <w:tc>
          <w:tcPr>
            <w:tcW w:w="3257" w:type="dxa"/>
          </w:tcPr>
          <w:p w14:paraId="15BFC946" w14:textId="5C07F7EB" w:rsidR="00FE5129" w:rsidRPr="00FE5129" w:rsidRDefault="00FE5129" w:rsidP="00073E92">
            <w:pPr>
              <w:pStyle w:val="TableofFigures"/>
            </w:pPr>
            <w:r w:rsidRPr="00FE5129">
              <w:rPr>
                <w:color w:val="181717"/>
              </w:rPr>
              <w:t>Enables food supply score as per Table 1</w:t>
            </w:r>
          </w:p>
        </w:tc>
      </w:tr>
    </w:tbl>
    <w:p w14:paraId="0358ACC9" w14:textId="16EE71ED" w:rsidR="00FE5129" w:rsidRDefault="00426783" w:rsidP="00FE5129">
      <w:pPr>
        <w:pStyle w:val="Caption"/>
        <w:rPr>
          <w:rFonts w:hint="eastAsia"/>
        </w:rPr>
      </w:pPr>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Pr>
          <w:rFonts w:hint="eastAsia"/>
          <w:noProof/>
        </w:rPr>
        <w:t>5</w:t>
      </w:r>
      <w:r>
        <w:rPr>
          <w:rFonts w:hint="eastAsia"/>
        </w:rPr>
        <w:fldChar w:fldCharType="end"/>
      </w:r>
      <w:r>
        <w:t xml:space="preserve">: </w:t>
      </w:r>
      <w:r w:rsidRPr="00B856E8">
        <w:t>Scoring impact of the height of the element selection</w:t>
      </w:r>
    </w:p>
    <w:tbl>
      <w:tblPr>
        <w:tblStyle w:val="TableGrid"/>
        <w:tblW w:w="9768" w:type="dxa"/>
        <w:tblLook w:val="04A0" w:firstRow="1" w:lastRow="0" w:firstColumn="1" w:lastColumn="0" w:noHBand="0" w:noVBand="1"/>
      </w:tblPr>
      <w:tblGrid>
        <w:gridCol w:w="3256"/>
        <w:gridCol w:w="3256"/>
        <w:gridCol w:w="3256"/>
      </w:tblGrid>
      <w:tr w:rsidR="00FE5129" w14:paraId="411AB66A" w14:textId="77777777" w:rsidTr="00FE5129">
        <w:tc>
          <w:tcPr>
            <w:tcW w:w="3256" w:type="dxa"/>
            <w:vAlign w:val="center"/>
          </w:tcPr>
          <w:p w14:paraId="139970C9" w14:textId="38C41112" w:rsidR="00FE5129" w:rsidRPr="00B02040" w:rsidRDefault="00FE5129" w:rsidP="00B02040">
            <w:pPr>
              <w:pStyle w:val="TableofFigures"/>
              <w:rPr>
                <w:b/>
                <w:bCs/>
              </w:rPr>
            </w:pPr>
            <w:r w:rsidRPr="00B02040">
              <w:rPr>
                <w:b/>
                <w:bCs/>
              </w:rPr>
              <w:t>Ecosystem function</w:t>
            </w:r>
          </w:p>
        </w:tc>
        <w:tc>
          <w:tcPr>
            <w:tcW w:w="3256" w:type="dxa"/>
            <w:vAlign w:val="center"/>
          </w:tcPr>
          <w:p w14:paraId="008897DB" w14:textId="3F8635BB" w:rsidR="00FE5129" w:rsidRPr="00B02040" w:rsidRDefault="00FE5129" w:rsidP="00B02040">
            <w:pPr>
              <w:pStyle w:val="TableofFigures"/>
              <w:rPr>
                <w:b/>
                <w:bCs/>
              </w:rPr>
            </w:pPr>
            <w:r w:rsidRPr="00B02040">
              <w:rPr>
                <w:b/>
                <w:bCs/>
              </w:rPr>
              <w:t>Height of the element</w:t>
            </w:r>
          </w:p>
        </w:tc>
        <w:tc>
          <w:tcPr>
            <w:tcW w:w="3256" w:type="dxa"/>
            <w:vAlign w:val="center"/>
          </w:tcPr>
          <w:p w14:paraId="13364EF4" w14:textId="09988960" w:rsidR="00FE5129" w:rsidRPr="00B02040" w:rsidRDefault="00FE5129" w:rsidP="00B02040">
            <w:pPr>
              <w:pStyle w:val="TableofFigures"/>
              <w:rPr>
                <w:b/>
                <w:bCs/>
              </w:rPr>
            </w:pPr>
            <w:r w:rsidRPr="00B02040">
              <w:rPr>
                <w:b/>
                <w:bCs/>
              </w:rPr>
              <w:t>Scoring impact on base score</w:t>
            </w:r>
          </w:p>
        </w:tc>
      </w:tr>
      <w:tr w:rsidR="00FE5129" w14:paraId="139F621B" w14:textId="77777777" w:rsidTr="00FE5129">
        <w:tc>
          <w:tcPr>
            <w:tcW w:w="3256" w:type="dxa"/>
          </w:tcPr>
          <w:p w14:paraId="2D6D555F" w14:textId="20FAD526" w:rsidR="00FE5129" w:rsidRPr="00B02040" w:rsidRDefault="00FE5129" w:rsidP="00B02040">
            <w:pPr>
              <w:pStyle w:val="TableofFigures"/>
              <w:rPr>
                <w:b/>
                <w:bCs/>
              </w:rPr>
            </w:pPr>
            <w:r w:rsidRPr="00B02040">
              <w:rPr>
                <w:b/>
                <w:bCs/>
              </w:rPr>
              <w:t>Urban temperature regulation</w:t>
            </w:r>
          </w:p>
        </w:tc>
        <w:tc>
          <w:tcPr>
            <w:tcW w:w="3256" w:type="dxa"/>
          </w:tcPr>
          <w:p w14:paraId="5670F1B1" w14:textId="51CFCA40" w:rsidR="00FE5129" w:rsidRPr="00B02040" w:rsidRDefault="00FE5129" w:rsidP="00B02040">
            <w:pPr>
              <w:pStyle w:val="TableofFigures"/>
            </w:pPr>
            <w:r w:rsidRPr="00B02040">
              <w:t>Ground level or low rise</w:t>
            </w:r>
          </w:p>
        </w:tc>
        <w:tc>
          <w:tcPr>
            <w:tcW w:w="3256" w:type="dxa"/>
          </w:tcPr>
          <w:p w14:paraId="45F50322" w14:textId="2B8EE2FA" w:rsidR="00FE5129" w:rsidRPr="00B02040" w:rsidRDefault="00FE5129" w:rsidP="00B02040">
            <w:pPr>
              <w:pStyle w:val="TableofFigures"/>
            </w:pPr>
            <w:r w:rsidRPr="00B02040">
              <w:t>None</w:t>
            </w:r>
          </w:p>
        </w:tc>
      </w:tr>
      <w:tr w:rsidR="00FE5129" w14:paraId="545CB78E" w14:textId="77777777" w:rsidTr="00FE5129">
        <w:tc>
          <w:tcPr>
            <w:tcW w:w="3256" w:type="dxa"/>
          </w:tcPr>
          <w:p w14:paraId="25CE28FD" w14:textId="2AD7B3AA" w:rsidR="00FE5129" w:rsidRPr="00B02040" w:rsidRDefault="00FE5129" w:rsidP="00B02040">
            <w:pPr>
              <w:pStyle w:val="TableofFigures"/>
              <w:rPr>
                <w:b/>
                <w:bCs/>
              </w:rPr>
            </w:pPr>
            <w:r w:rsidRPr="00B02040">
              <w:rPr>
                <w:b/>
                <w:bCs/>
              </w:rPr>
              <w:t>Urban temperature regulation</w:t>
            </w:r>
          </w:p>
        </w:tc>
        <w:tc>
          <w:tcPr>
            <w:tcW w:w="3256" w:type="dxa"/>
          </w:tcPr>
          <w:p w14:paraId="710725C2" w14:textId="23A64F9D" w:rsidR="00FE5129" w:rsidRPr="00B02040" w:rsidRDefault="00FE5129" w:rsidP="00B02040">
            <w:pPr>
              <w:pStyle w:val="TableofFigures"/>
            </w:pPr>
            <w:r w:rsidRPr="00B02040">
              <w:t>High rise</w:t>
            </w:r>
          </w:p>
        </w:tc>
        <w:tc>
          <w:tcPr>
            <w:tcW w:w="3256" w:type="dxa"/>
          </w:tcPr>
          <w:p w14:paraId="3A4077FE" w14:textId="3E48F5C1" w:rsidR="00FE5129" w:rsidRPr="00B02040" w:rsidRDefault="00FE5129" w:rsidP="00B02040">
            <w:pPr>
              <w:pStyle w:val="TableofFigures"/>
            </w:pPr>
            <w:r w:rsidRPr="00B02040">
              <w:t>Reduces score by 0.5</w:t>
            </w:r>
          </w:p>
        </w:tc>
      </w:tr>
      <w:tr w:rsidR="00FE5129" w14:paraId="5EEE5B18" w14:textId="77777777" w:rsidTr="00FE5129">
        <w:tc>
          <w:tcPr>
            <w:tcW w:w="3256" w:type="dxa"/>
          </w:tcPr>
          <w:p w14:paraId="259FBF6C" w14:textId="1008BE0A" w:rsidR="00FE5129" w:rsidRPr="00B02040" w:rsidRDefault="00FE5129" w:rsidP="00B02040">
            <w:pPr>
              <w:pStyle w:val="TableofFigures"/>
              <w:rPr>
                <w:b/>
                <w:bCs/>
              </w:rPr>
            </w:pPr>
            <w:r w:rsidRPr="00B02040">
              <w:rPr>
                <w:b/>
                <w:bCs/>
              </w:rPr>
              <w:t>Habitat for biodiversity</w:t>
            </w:r>
          </w:p>
        </w:tc>
        <w:tc>
          <w:tcPr>
            <w:tcW w:w="3256" w:type="dxa"/>
          </w:tcPr>
          <w:p w14:paraId="7C7F4841" w14:textId="3A6F3FB4" w:rsidR="00FE5129" w:rsidRPr="00B02040" w:rsidRDefault="00FE5129" w:rsidP="00B02040">
            <w:pPr>
              <w:pStyle w:val="TableofFigures"/>
            </w:pPr>
            <w:r w:rsidRPr="00B02040">
              <w:t>Ground level or low rise</w:t>
            </w:r>
          </w:p>
        </w:tc>
        <w:tc>
          <w:tcPr>
            <w:tcW w:w="3256" w:type="dxa"/>
          </w:tcPr>
          <w:p w14:paraId="3A03E465" w14:textId="58EBAD76" w:rsidR="00FE5129" w:rsidRPr="00B02040" w:rsidRDefault="00FE5129" w:rsidP="00B02040">
            <w:pPr>
              <w:pStyle w:val="TableofFigures"/>
            </w:pPr>
            <w:r w:rsidRPr="00B02040">
              <w:t>None</w:t>
            </w:r>
          </w:p>
        </w:tc>
      </w:tr>
      <w:tr w:rsidR="00FE5129" w14:paraId="7FC83166" w14:textId="77777777" w:rsidTr="00FE5129">
        <w:tc>
          <w:tcPr>
            <w:tcW w:w="3256" w:type="dxa"/>
          </w:tcPr>
          <w:p w14:paraId="20446F0D" w14:textId="5D79D6A5" w:rsidR="00FE5129" w:rsidRPr="00B02040" w:rsidRDefault="00FE5129" w:rsidP="00B02040">
            <w:pPr>
              <w:pStyle w:val="TableofFigures"/>
              <w:rPr>
                <w:b/>
                <w:bCs/>
              </w:rPr>
            </w:pPr>
            <w:r w:rsidRPr="00B02040">
              <w:rPr>
                <w:b/>
                <w:bCs/>
              </w:rPr>
              <w:t>Habitat for biodiversity</w:t>
            </w:r>
          </w:p>
        </w:tc>
        <w:tc>
          <w:tcPr>
            <w:tcW w:w="3256" w:type="dxa"/>
          </w:tcPr>
          <w:p w14:paraId="7C650CD4" w14:textId="646A763C" w:rsidR="00FE5129" w:rsidRPr="00B02040" w:rsidRDefault="00FE5129" w:rsidP="00B02040">
            <w:pPr>
              <w:pStyle w:val="TableofFigures"/>
            </w:pPr>
            <w:r w:rsidRPr="00B02040">
              <w:t>High rise</w:t>
            </w:r>
          </w:p>
        </w:tc>
        <w:tc>
          <w:tcPr>
            <w:tcW w:w="3256" w:type="dxa"/>
          </w:tcPr>
          <w:p w14:paraId="4BAA0951" w14:textId="6346CAFD" w:rsidR="00FE5129" w:rsidRPr="00B02040" w:rsidRDefault="00FE5129" w:rsidP="00B02040">
            <w:pPr>
              <w:pStyle w:val="TableofFigures"/>
            </w:pPr>
            <w:r w:rsidRPr="00B02040">
              <w:t>Reduces score by 0.5</w:t>
            </w:r>
          </w:p>
        </w:tc>
      </w:tr>
    </w:tbl>
    <w:p w14:paraId="271B8C7B" w14:textId="77777777" w:rsidR="00426783" w:rsidRDefault="00426783" w:rsidP="00426783">
      <w:pPr>
        <w:pStyle w:val="Caption"/>
        <w:rPr>
          <w:rFonts w:hint="eastAsia"/>
        </w:rPr>
      </w:pPr>
      <w:r>
        <w:t xml:space="preserve">Table </w:t>
      </w:r>
      <w:r>
        <w:fldChar w:fldCharType="begin"/>
      </w:r>
      <w:r>
        <w:instrText xml:space="preserve"> SEQ Table \* ARABIC </w:instrText>
      </w:r>
      <w:r>
        <w:fldChar w:fldCharType="separate"/>
      </w:r>
      <w:r>
        <w:rPr>
          <w:rFonts w:hint="eastAsia"/>
          <w:noProof/>
        </w:rPr>
        <w:t>6</w:t>
      </w:r>
      <w:r>
        <w:fldChar w:fldCharType="end"/>
      </w:r>
      <w:r w:rsidRPr="00F8593C">
        <w:t>: Scoring impact of shading strategy question</w:t>
      </w:r>
    </w:p>
    <w:tbl>
      <w:tblPr>
        <w:tblStyle w:val="TableGrid"/>
        <w:tblW w:w="9768" w:type="dxa"/>
        <w:tblLook w:val="04A0" w:firstRow="1" w:lastRow="0" w:firstColumn="1" w:lastColumn="0" w:noHBand="0" w:noVBand="1"/>
      </w:tblPr>
      <w:tblGrid>
        <w:gridCol w:w="3256"/>
        <w:gridCol w:w="3256"/>
        <w:gridCol w:w="3256"/>
      </w:tblGrid>
      <w:tr w:rsidR="00073E92" w14:paraId="4EF07FF5" w14:textId="77777777" w:rsidTr="00073E92">
        <w:tc>
          <w:tcPr>
            <w:tcW w:w="3256" w:type="dxa"/>
            <w:vAlign w:val="center"/>
          </w:tcPr>
          <w:p w14:paraId="2753FC8C" w14:textId="738E5C48" w:rsidR="00073E92" w:rsidRPr="00073E92" w:rsidRDefault="00073E92" w:rsidP="00073E92">
            <w:pPr>
              <w:pStyle w:val="TableofFigures"/>
              <w:rPr>
                <w:b/>
                <w:bCs/>
              </w:rPr>
            </w:pPr>
            <w:r w:rsidRPr="00073E92">
              <w:rPr>
                <w:b/>
                <w:bCs/>
              </w:rPr>
              <w:t>Ecosystem function</w:t>
            </w:r>
          </w:p>
        </w:tc>
        <w:tc>
          <w:tcPr>
            <w:tcW w:w="3256" w:type="dxa"/>
          </w:tcPr>
          <w:p w14:paraId="5C0C52FC" w14:textId="74A96AF1" w:rsidR="00073E92" w:rsidRPr="00073E92" w:rsidRDefault="00073E92" w:rsidP="00073E92">
            <w:pPr>
              <w:pStyle w:val="TableofFigures"/>
              <w:rPr>
                <w:b/>
                <w:bCs/>
              </w:rPr>
            </w:pPr>
            <w:r w:rsidRPr="00073E92">
              <w:rPr>
                <w:b/>
                <w:bCs/>
              </w:rPr>
              <w:t>Part of a shading strategy question</w:t>
            </w:r>
          </w:p>
        </w:tc>
        <w:tc>
          <w:tcPr>
            <w:tcW w:w="3256" w:type="dxa"/>
            <w:vAlign w:val="center"/>
          </w:tcPr>
          <w:p w14:paraId="5FD87C5D" w14:textId="04DE0B99" w:rsidR="00073E92" w:rsidRPr="00073E92" w:rsidRDefault="00073E92" w:rsidP="00073E92">
            <w:pPr>
              <w:pStyle w:val="TableofFigures"/>
              <w:rPr>
                <w:b/>
                <w:bCs/>
              </w:rPr>
            </w:pPr>
            <w:r w:rsidRPr="00073E92">
              <w:rPr>
                <w:b/>
                <w:bCs/>
              </w:rPr>
              <w:t>Scoring impact on base score</w:t>
            </w:r>
          </w:p>
        </w:tc>
      </w:tr>
      <w:tr w:rsidR="00073E92" w14:paraId="12863559" w14:textId="77777777" w:rsidTr="00073E92">
        <w:tc>
          <w:tcPr>
            <w:tcW w:w="3256" w:type="dxa"/>
          </w:tcPr>
          <w:p w14:paraId="09F2A1FE" w14:textId="45D7F008" w:rsidR="00073E92" w:rsidRPr="00073E92" w:rsidRDefault="00073E92" w:rsidP="00073E92">
            <w:pPr>
              <w:pStyle w:val="TableofFigures"/>
              <w:rPr>
                <w:b/>
                <w:bCs/>
              </w:rPr>
            </w:pPr>
            <w:r w:rsidRPr="00073E92">
              <w:rPr>
                <w:b/>
                <w:bCs/>
                <w:color w:val="181717"/>
              </w:rPr>
              <w:t>Urban temperature regulation</w:t>
            </w:r>
          </w:p>
        </w:tc>
        <w:tc>
          <w:tcPr>
            <w:tcW w:w="3256" w:type="dxa"/>
          </w:tcPr>
          <w:p w14:paraId="3C3D514F" w14:textId="08204DAF" w:rsidR="00073E92" w:rsidRPr="00FE5129" w:rsidRDefault="00073E92" w:rsidP="00073E92">
            <w:pPr>
              <w:pStyle w:val="TableofFigures"/>
            </w:pPr>
            <w:r w:rsidRPr="00FE5129">
              <w:rPr>
                <w:color w:val="181717"/>
              </w:rPr>
              <w:t xml:space="preserve">No </w:t>
            </w:r>
          </w:p>
        </w:tc>
        <w:tc>
          <w:tcPr>
            <w:tcW w:w="3256" w:type="dxa"/>
          </w:tcPr>
          <w:p w14:paraId="17651AD8" w14:textId="5A50DFD4" w:rsidR="00073E92" w:rsidRPr="00FE5129" w:rsidRDefault="00073E92" w:rsidP="00073E92">
            <w:pPr>
              <w:pStyle w:val="TableofFigures"/>
            </w:pPr>
            <w:r w:rsidRPr="00FE5129">
              <w:rPr>
                <w:color w:val="181717"/>
              </w:rPr>
              <w:t>None</w:t>
            </w:r>
          </w:p>
        </w:tc>
      </w:tr>
      <w:tr w:rsidR="00073E92" w14:paraId="3DDA69B8" w14:textId="77777777" w:rsidTr="00073E92">
        <w:tc>
          <w:tcPr>
            <w:tcW w:w="3256" w:type="dxa"/>
          </w:tcPr>
          <w:p w14:paraId="1516BC2A" w14:textId="122F98DF" w:rsidR="00073E92" w:rsidRPr="00073E92" w:rsidRDefault="00073E92" w:rsidP="00073E92">
            <w:pPr>
              <w:pStyle w:val="TableofFigures"/>
              <w:rPr>
                <w:b/>
                <w:bCs/>
              </w:rPr>
            </w:pPr>
            <w:r w:rsidRPr="00073E92">
              <w:rPr>
                <w:b/>
                <w:bCs/>
                <w:color w:val="181717"/>
              </w:rPr>
              <w:t>Urban temperature regulation</w:t>
            </w:r>
          </w:p>
        </w:tc>
        <w:tc>
          <w:tcPr>
            <w:tcW w:w="3256" w:type="dxa"/>
          </w:tcPr>
          <w:p w14:paraId="243D57FF" w14:textId="6BA7BD20" w:rsidR="00073E92" w:rsidRPr="00FE5129" w:rsidRDefault="00073E92" w:rsidP="00073E92">
            <w:pPr>
              <w:pStyle w:val="TableofFigures"/>
            </w:pPr>
            <w:r w:rsidRPr="00FE5129">
              <w:rPr>
                <w:color w:val="181717"/>
              </w:rPr>
              <w:t xml:space="preserve">Yes </w:t>
            </w:r>
          </w:p>
        </w:tc>
        <w:tc>
          <w:tcPr>
            <w:tcW w:w="3256" w:type="dxa"/>
          </w:tcPr>
          <w:p w14:paraId="1D0F7129" w14:textId="77777777" w:rsidR="00073E92" w:rsidRPr="00FE5129" w:rsidRDefault="00073E92" w:rsidP="00073E92">
            <w:pPr>
              <w:pStyle w:val="TableofFigures"/>
            </w:pPr>
            <w:r w:rsidRPr="00FE5129">
              <w:rPr>
                <w:color w:val="181717"/>
              </w:rPr>
              <w:t xml:space="preserve">For climbers and ground cover, increases score by 1 </w:t>
            </w:r>
          </w:p>
          <w:p w14:paraId="6065A914" w14:textId="7474E12C" w:rsidR="00073E92" w:rsidRPr="00FE5129" w:rsidRDefault="00073E92" w:rsidP="00073E92">
            <w:pPr>
              <w:pStyle w:val="TableofFigures"/>
            </w:pPr>
            <w:r w:rsidRPr="00FE5129">
              <w:rPr>
                <w:color w:val="181717"/>
              </w:rPr>
              <w:t>For small shrubs, increases score by 0.5</w:t>
            </w:r>
          </w:p>
        </w:tc>
      </w:tr>
    </w:tbl>
    <w:p w14:paraId="70FA2F9B" w14:textId="48464261" w:rsidR="00966AAA" w:rsidRPr="00966AAA" w:rsidRDefault="00073E92" w:rsidP="00426783">
      <w:pPr>
        <w:pStyle w:val="Heading2"/>
        <w:rPr>
          <w:rFonts w:hint="eastAsia"/>
        </w:rPr>
      </w:pPr>
      <w:r>
        <w:rPr>
          <w:rFonts w:hint="eastAsia"/>
        </w:rPr>
        <w:br w:type="page"/>
      </w:r>
      <w:bookmarkStart w:id="26" w:name="_Toc207271705"/>
      <w:r w:rsidR="00966AAA" w:rsidRPr="00966AAA">
        <w:lastRenderedPageBreak/>
        <w:t>Example</w:t>
      </w:r>
      <w:bookmarkEnd w:id="26"/>
      <w:r w:rsidR="00966AAA" w:rsidRPr="00966AAA">
        <w:t xml:space="preserve"> </w:t>
      </w:r>
    </w:p>
    <w:p w14:paraId="490137EE" w14:textId="77777777" w:rsidR="00966AAA" w:rsidRPr="00966AAA" w:rsidRDefault="00966AAA" w:rsidP="00966AAA">
      <w:r w:rsidRPr="00966AAA">
        <w:t>A single new tree is inputted by the user as:</w:t>
      </w:r>
    </w:p>
    <w:p w14:paraId="4ECB9195" w14:textId="77777777" w:rsidR="00966AAA" w:rsidRPr="00966AAA" w:rsidRDefault="00966AAA" w:rsidP="00966AAA">
      <w:pPr>
        <w:pStyle w:val="ListBullet"/>
      </w:pPr>
      <w:r w:rsidRPr="00966AAA">
        <w:t>Located in ground (new) area</w:t>
      </w:r>
    </w:p>
    <w:p w14:paraId="2F90EC76" w14:textId="77777777" w:rsidR="00966AAA" w:rsidRDefault="00966AAA" w:rsidP="00966AAA">
      <w:pPr>
        <w:pStyle w:val="ListBullet"/>
      </w:pPr>
      <w:r w:rsidRPr="00966AAA">
        <w:t>That area is</w:t>
      </w:r>
    </w:p>
    <w:p w14:paraId="729CDF16" w14:textId="523753A6" w:rsidR="00966AAA" w:rsidRPr="00966AAA" w:rsidRDefault="00966AAA" w:rsidP="00966AAA">
      <w:pPr>
        <w:pStyle w:val="ListBullet2"/>
      </w:pPr>
      <w:r w:rsidRPr="00966AAA">
        <w:t>Available for occupant use</w:t>
      </w:r>
    </w:p>
    <w:p w14:paraId="072746A8" w14:textId="77777777" w:rsidR="00966AAA" w:rsidRPr="00966AAA" w:rsidRDefault="00966AAA" w:rsidP="00966AAA">
      <w:pPr>
        <w:pStyle w:val="ListBullet2"/>
      </w:pPr>
      <w:r w:rsidRPr="00966AAA">
        <w:t>Visible to the general public</w:t>
      </w:r>
    </w:p>
    <w:p w14:paraId="6E1F5D77" w14:textId="63B29D21" w:rsidR="00966AAA" w:rsidRPr="00966AAA" w:rsidRDefault="00966AAA" w:rsidP="00966AAA">
      <w:pPr>
        <w:pStyle w:val="ListBullet2"/>
      </w:pPr>
      <w:r w:rsidRPr="00966AAA">
        <w:t>Available for use by the general public</w:t>
      </w:r>
    </w:p>
    <w:p w14:paraId="44518A5A" w14:textId="77777777" w:rsidR="00966AAA" w:rsidRPr="00966AAA" w:rsidRDefault="00966AAA" w:rsidP="00966AAA">
      <w:pPr>
        <w:pStyle w:val="ListBullet"/>
      </w:pPr>
      <w:r w:rsidRPr="00966AAA">
        <w:t>The element is a large tree (canopy width &gt; 10 m)</w:t>
      </w:r>
    </w:p>
    <w:p w14:paraId="07357CBC" w14:textId="77777777" w:rsidR="00966AAA" w:rsidRPr="00966AAA" w:rsidRDefault="00966AAA" w:rsidP="00966AAA">
      <w:pPr>
        <w:pStyle w:val="ListBullet"/>
      </w:pPr>
      <w:r w:rsidRPr="00966AAA">
        <w:t>Indigenous</w:t>
      </w:r>
    </w:p>
    <w:p w14:paraId="29FEEA33" w14:textId="77777777" w:rsidR="00966AAA" w:rsidRDefault="00966AAA" w:rsidP="00966AAA">
      <w:pPr>
        <w:pStyle w:val="ListBullet"/>
      </w:pPr>
      <w:r w:rsidRPr="00966AAA">
        <w:t>One tree</w:t>
      </w:r>
    </w:p>
    <w:p w14:paraId="4BA9193E" w14:textId="77777777" w:rsidR="00966AAA" w:rsidRPr="00966AAA" w:rsidRDefault="00966AAA" w:rsidP="00966AAA">
      <w:r w:rsidRPr="00966AAA">
        <w:t>For the purpose of this simple example, no soil or substrate data is entered. However, the type and depth of the soil or substrate should also be selected and its area entered. This will contribute to the stormwater runoff mitigation score as per Table 2. A prompt will notify the user if soil or substrate has not been entered in the area.</w:t>
      </w:r>
    </w:p>
    <w:p w14:paraId="313A2F2C" w14:textId="77777777" w:rsidR="00966AAA" w:rsidRDefault="00966AAA" w:rsidP="00966AAA">
      <w:r w:rsidRPr="00966AAA">
        <w:t>The raw scores for this indigenous tree example are shown in Table 7.</w:t>
      </w:r>
    </w:p>
    <w:p w14:paraId="485038A0" w14:textId="473689CE" w:rsidR="00966AAA" w:rsidRPr="00966AAA" w:rsidRDefault="00966AAA" w:rsidP="00073E92">
      <w:pPr>
        <w:pStyle w:val="Heading2"/>
        <w:rPr>
          <w:rFonts w:hint="eastAsia"/>
        </w:rPr>
      </w:pPr>
      <w:bookmarkStart w:id="27" w:name="_Toc207271706"/>
      <w:r w:rsidRPr="00966AAA">
        <w:t xml:space="preserve">Weighting of </w:t>
      </w:r>
      <w:r w:rsidR="00F70B08" w:rsidRPr="00966AAA">
        <w:rPr>
          <w:rFonts w:hint="eastAsia"/>
        </w:rPr>
        <w:t>ecosystem functions</w:t>
      </w:r>
      <w:bookmarkEnd w:id="27"/>
    </w:p>
    <w:p w14:paraId="48993435" w14:textId="77777777" w:rsidR="00966AAA" w:rsidRPr="00966AAA" w:rsidRDefault="00966AAA" w:rsidP="00966AAA">
      <w:r w:rsidRPr="00966AAA">
        <w:t>The tool multiplies each raw score by the weighting of each respective ecosystem function. These weightings are listed in Table 8 and are applied consistently to the raw scores of every element.</w:t>
      </w:r>
    </w:p>
    <w:p w14:paraId="3874A62D" w14:textId="77777777" w:rsidR="00966AAA" w:rsidRPr="00966AAA" w:rsidRDefault="00966AAA" w:rsidP="00966AAA">
      <w:r w:rsidRPr="00966AAA">
        <w:t xml:space="preserve">The tool adds each of the weighted ecosystem function scores together to form a single ‘weight’. </w:t>
      </w:r>
    </w:p>
    <w:p w14:paraId="6E17ECC7" w14:textId="77777777" w:rsidR="00966AAA" w:rsidRPr="00966AAA" w:rsidRDefault="00966AAA" w:rsidP="00966AAA">
      <w:r w:rsidRPr="00966AAA">
        <w:t>For the tree example, applying the weightings shown in Table 8 to the raw scores (Table 7) results in the weighted scores shown in Table 9.</w:t>
      </w:r>
    </w:p>
    <w:p w14:paraId="5A0574A5" w14:textId="325B46C8" w:rsidR="00966AAA" w:rsidRDefault="00966AAA" w:rsidP="00966AAA">
      <w:r w:rsidRPr="00966AAA">
        <w:t>In this case, the weight totals 2.3.</w:t>
      </w:r>
    </w:p>
    <w:p w14:paraId="72B73ED8" w14:textId="605ECC57" w:rsidR="00966AAA" w:rsidRPr="008B682B" w:rsidRDefault="00966AAA" w:rsidP="008B682B">
      <w:pPr>
        <w:spacing w:after="240" w:line="240" w:lineRule="auto"/>
        <w:rPr>
          <w:b/>
          <w:bCs/>
        </w:rPr>
      </w:pPr>
      <w:r>
        <w:br w:type="page"/>
      </w:r>
      <w:r w:rsidR="00426783" w:rsidRPr="008B682B">
        <w:rPr>
          <w:b/>
          <w:bCs/>
        </w:rPr>
        <w:lastRenderedPageBreak/>
        <w:t xml:space="preserve">Table </w:t>
      </w:r>
      <w:r w:rsidR="00426783" w:rsidRPr="008B682B">
        <w:rPr>
          <w:b/>
          <w:bCs/>
        </w:rPr>
        <w:fldChar w:fldCharType="begin"/>
      </w:r>
      <w:r w:rsidR="00426783" w:rsidRPr="008B682B">
        <w:rPr>
          <w:b/>
          <w:bCs/>
        </w:rPr>
        <w:instrText xml:space="preserve"> SEQ Table \* ARABIC </w:instrText>
      </w:r>
      <w:r w:rsidR="00426783" w:rsidRPr="008B682B">
        <w:rPr>
          <w:b/>
          <w:bCs/>
        </w:rPr>
        <w:fldChar w:fldCharType="separate"/>
      </w:r>
      <w:r w:rsidR="00426783" w:rsidRPr="008B682B">
        <w:rPr>
          <w:rFonts w:hint="eastAsia"/>
          <w:b/>
          <w:bCs/>
          <w:noProof/>
        </w:rPr>
        <w:t>7</w:t>
      </w:r>
      <w:r w:rsidR="00426783" w:rsidRPr="008B682B">
        <w:rPr>
          <w:b/>
          <w:bCs/>
        </w:rPr>
        <w:fldChar w:fldCharType="end"/>
      </w:r>
      <w:r w:rsidR="00426783" w:rsidRPr="008B682B">
        <w:rPr>
          <w:b/>
          <w:bCs/>
        </w:rPr>
        <w:t>: Raw scores for ecosystem functions for the tree example</w:t>
      </w:r>
    </w:p>
    <w:tbl>
      <w:tblPr>
        <w:tblStyle w:val="TableGrid"/>
        <w:tblW w:w="0" w:type="auto"/>
        <w:tblLook w:val="04A0" w:firstRow="1" w:lastRow="0" w:firstColumn="1" w:lastColumn="0" w:noHBand="0" w:noVBand="1"/>
      </w:tblPr>
      <w:tblGrid>
        <w:gridCol w:w="1395"/>
        <w:gridCol w:w="1395"/>
        <w:gridCol w:w="1395"/>
        <w:gridCol w:w="1396"/>
        <w:gridCol w:w="1396"/>
        <w:gridCol w:w="1396"/>
        <w:gridCol w:w="1396"/>
      </w:tblGrid>
      <w:tr w:rsidR="00966AAA" w14:paraId="3767F15C" w14:textId="77777777" w:rsidTr="00966AAA">
        <w:tc>
          <w:tcPr>
            <w:tcW w:w="1395" w:type="dxa"/>
          </w:tcPr>
          <w:p w14:paraId="2F50B50A" w14:textId="7DC38BEF" w:rsidR="00966AAA" w:rsidRPr="00073E92" w:rsidRDefault="00966AAA" w:rsidP="00073E92">
            <w:pPr>
              <w:pStyle w:val="TableofFigures"/>
              <w:rPr>
                <w:b/>
                <w:bCs/>
              </w:rPr>
            </w:pPr>
            <w:r w:rsidRPr="00073E92">
              <w:rPr>
                <w:b/>
                <w:bCs/>
              </w:rPr>
              <w:t xml:space="preserve">Food supply </w:t>
            </w:r>
          </w:p>
        </w:tc>
        <w:tc>
          <w:tcPr>
            <w:tcW w:w="1395" w:type="dxa"/>
          </w:tcPr>
          <w:p w14:paraId="463DFD06" w14:textId="0B10F8A4" w:rsidR="00966AAA" w:rsidRPr="00073E92" w:rsidRDefault="00966AAA" w:rsidP="00073E92">
            <w:pPr>
              <w:pStyle w:val="TableofFigures"/>
              <w:rPr>
                <w:b/>
                <w:bCs/>
              </w:rPr>
            </w:pPr>
            <w:r w:rsidRPr="00073E92">
              <w:rPr>
                <w:b/>
                <w:bCs/>
              </w:rPr>
              <w:t xml:space="preserve">Urban temperature regulation (cooling) </w:t>
            </w:r>
          </w:p>
        </w:tc>
        <w:tc>
          <w:tcPr>
            <w:tcW w:w="1395" w:type="dxa"/>
          </w:tcPr>
          <w:p w14:paraId="5320B874" w14:textId="3E329D68" w:rsidR="00966AAA" w:rsidRPr="00073E92" w:rsidRDefault="00966AAA" w:rsidP="00073E92">
            <w:pPr>
              <w:pStyle w:val="TableofFigures"/>
              <w:rPr>
                <w:b/>
                <w:bCs/>
              </w:rPr>
            </w:pPr>
            <w:r w:rsidRPr="00073E92">
              <w:rPr>
                <w:b/>
                <w:bCs/>
              </w:rPr>
              <w:t xml:space="preserve">Recreation </w:t>
            </w:r>
          </w:p>
        </w:tc>
        <w:tc>
          <w:tcPr>
            <w:tcW w:w="1396" w:type="dxa"/>
          </w:tcPr>
          <w:p w14:paraId="29511BD9" w14:textId="03851E58" w:rsidR="00966AAA" w:rsidRPr="00073E92" w:rsidRDefault="00966AAA" w:rsidP="00073E92">
            <w:pPr>
              <w:pStyle w:val="TableofFigures"/>
              <w:rPr>
                <w:b/>
                <w:bCs/>
              </w:rPr>
            </w:pPr>
            <w:r w:rsidRPr="00073E92">
              <w:rPr>
                <w:b/>
                <w:bCs/>
              </w:rPr>
              <w:t xml:space="preserve">Aesthetic benefits </w:t>
            </w:r>
          </w:p>
        </w:tc>
        <w:tc>
          <w:tcPr>
            <w:tcW w:w="1396" w:type="dxa"/>
          </w:tcPr>
          <w:p w14:paraId="27A62847" w14:textId="36639D4A" w:rsidR="00966AAA" w:rsidRPr="00073E92" w:rsidRDefault="00966AAA" w:rsidP="00073E92">
            <w:pPr>
              <w:pStyle w:val="TableofFigures"/>
              <w:rPr>
                <w:b/>
                <w:bCs/>
              </w:rPr>
            </w:pPr>
            <w:r w:rsidRPr="00073E92">
              <w:rPr>
                <w:b/>
                <w:bCs/>
              </w:rPr>
              <w:t xml:space="preserve">Place values and social cohesion </w:t>
            </w:r>
          </w:p>
        </w:tc>
        <w:tc>
          <w:tcPr>
            <w:tcW w:w="1396" w:type="dxa"/>
          </w:tcPr>
          <w:p w14:paraId="2C63FA78" w14:textId="5E6F8FDB" w:rsidR="00966AAA" w:rsidRPr="00073E92" w:rsidRDefault="00966AAA" w:rsidP="00073E92">
            <w:pPr>
              <w:pStyle w:val="TableofFigures"/>
              <w:rPr>
                <w:b/>
                <w:bCs/>
              </w:rPr>
            </w:pPr>
            <w:r w:rsidRPr="00073E92">
              <w:rPr>
                <w:b/>
                <w:bCs/>
              </w:rPr>
              <w:t xml:space="preserve">Habitat for biodiversity </w:t>
            </w:r>
          </w:p>
        </w:tc>
        <w:tc>
          <w:tcPr>
            <w:tcW w:w="1396" w:type="dxa"/>
          </w:tcPr>
          <w:p w14:paraId="128C9CCC" w14:textId="7A1668FC" w:rsidR="00966AAA" w:rsidRPr="00073E92" w:rsidRDefault="00966AAA" w:rsidP="00073E92">
            <w:pPr>
              <w:pStyle w:val="TableofFigures"/>
              <w:rPr>
                <w:b/>
                <w:bCs/>
              </w:rPr>
            </w:pPr>
            <w:r w:rsidRPr="00073E92">
              <w:rPr>
                <w:b/>
                <w:bCs/>
              </w:rPr>
              <w:t xml:space="preserve">Stormwater runoff (quantity) </w:t>
            </w:r>
          </w:p>
        </w:tc>
      </w:tr>
      <w:tr w:rsidR="00966AAA" w14:paraId="5EF3499B" w14:textId="77777777" w:rsidTr="00966AAA">
        <w:tc>
          <w:tcPr>
            <w:tcW w:w="1395" w:type="dxa"/>
          </w:tcPr>
          <w:p w14:paraId="29A3398E" w14:textId="35DC4455" w:rsidR="00966AAA" w:rsidRPr="00433C59" w:rsidRDefault="00966AAA" w:rsidP="00433C59">
            <w:pPr>
              <w:pStyle w:val="TableofFigures"/>
            </w:pPr>
            <w:r w:rsidRPr="00433C59">
              <w:rPr>
                <w:rStyle w:val="A6"/>
                <w:rFonts w:cs="Times New Roman"/>
                <w:color w:val="auto"/>
                <w:sz w:val="20"/>
                <w:szCs w:val="24"/>
              </w:rPr>
              <w:t xml:space="preserve">0 </w:t>
            </w:r>
          </w:p>
        </w:tc>
        <w:tc>
          <w:tcPr>
            <w:tcW w:w="1395" w:type="dxa"/>
          </w:tcPr>
          <w:p w14:paraId="75E3BBF9" w14:textId="60E95F88" w:rsidR="00966AAA" w:rsidRPr="00433C59" w:rsidRDefault="00966AAA" w:rsidP="00433C59">
            <w:pPr>
              <w:pStyle w:val="TableofFigures"/>
            </w:pPr>
            <w:r w:rsidRPr="00433C59">
              <w:rPr>
                <w:rStyle w:val="A6"/>
                <w:rFonts w:cs="Times New Roman"/>
                <w:color w:val="auto"/>
                <w:sz w:val="20"/>
                <w:szCs w:val="24"/>
              </w:rPr>
              <w:t xml:space="preserve">3 </w:t>
            </w:r>
          </w:p>
        </w:tc>
        <w:tc>
          <w:tcPr>
            <w:tcW w:w="1395" w:type="dxa"/>
          </w:tcPr>
          <w:p w14:paraId="3CAF32EC" w14:textId="284F084D" w:rsidR="00966AAA" w:rsidRPr="00433C59" w:rsidRDefault="00966AAA" w:rsidP="00433C59">
            <w:pPr>
              <w:pStyle w:val="TableofFigures"/>
            </w:pPr>
            <w:r w:rsidRPr="00433C59">
              <w:rPr>
                <w:rStyle w:val="A6"/>
                <w:rFonts w:cs="Times New Roman"/>
                <w:color w:val="auto"/>
                <w:sz w:val="20"/>
                <w:szCs w:val="24"/>
              </w:rPr>
              <w:t xml:space="preserve">3 </w:t>
            </w:r>
          </w:p>
        </w:tc>
        <w:tc>
          <w:tcPr>
            <w:tcW w:w="1396" w:type="dxa"/>
          </w:tcPr>
          <w:p w14:paraId="28415E21" w14:textId="0761CB3D" w:rsidR="00966AAA" w:rsidRPr="00433C59" w:rsidRDefault="00966AAA" w:rsidP="00433C59">
            <w:pPr>
              <w:pStyle w:val="TableofFigures"/>
            </w:pPr>
            <w:r w:rsidRPr="00433C59">
              <w:rPr>
                <w:rStyle w:val="A6"/>
                <w:rFonts w:cs="Times New Roman"/>
                <w:color w:val="auto"/>
                <w:sz w:val="20"/>
                <w:szCs w:val="24"/>
              </w:rPr>
              <w:t xml:space="preserve">3 </w:t>
            </w:r>
          </w:p>
        </w:tc>
        <w:tc>
          <w:tcPr>
            <w:tcW w:w="1396" w:type="dxa"/>
          </w:tcPr>
          <w:p w14:paraId="6EC4DC05" w14:textId="26409EE3" w:rsidR="00966AAA" w:rsidRPr="00433C59" w:rsidRDefault="00966AAA" w:rsidP="00433C59">
            <w:pPr>
              <w:pStyle w:val="TableofFigures"/>
            </w:pPr>
            <w:r w:rsidRPr="00433C59">
              <w:rPr>
                <w:rStyle w:val="A6"/>
                <w:rFonts w:cs="Times New Roman"/>
                <w:color w:val="auto"/>
                <w:sz w:val="20"/>
                <w:szCs w:val="24"/>
              </w:rPr>
              <w:t xml:space="preserve">3 </w:t>
            </w:r>
          </w:p>
        </w:tc>
        <w:tc>
          <w:tcPr>
            <w:tcW w:w="1396" w:type="dxa"/>
          </w:tcPr>
          <w:p w14:paraId="1139A953" w14:textId="0A1733D4" w:rsidR="00966AAA" w:rsidRPr="00433C59" w:rsidRDefault="00966AAA" w:rsidP="00433C59">
            <w:pPr>
              <w:pStyle w:val="TableofFigures"/>
            </w:pPr>
            <w:r w:rsidRPr="00433C59">
              <w:rPr>
                <w:rStyle w:val="A6"/>
                <w:rFonts w:cs="Times New Roman"/>
                <w:color w:val="auto"/>
                <w:sz w:val="20"/>
                <w:szCs w:val="24"/>
              </w:rPr>
              <w:t xml:space="preserve">3 </w:t>
            </w:r>
          </w:p>
        </w:tc>
        <w:tc>
          <w:tcPr>
            <w:tcW w:w="1396" w:type="dxa"/>
          </w:tcPr>
          <w:p w14:paraId="6C219237" w14:textId="2FE3C034" w:rsidR="00966AAA" w:rsidRPr="00433C59" w:rsidRDefault="00966AAA" w:rsidP="00433C59">
            <w:pPr>
              <w:pStyle w:val="TableofFigures"/>
            </w:pPr>
            <w:r w:rsidRPr="00433C59">
              <w:rPr>
                <w:rStyle w:val="A6"/>
                <w:rFonts w:cs="Times New Roman"/>
                <w:color w:val="auto"/>
                <w:sz w:val="20"/>
                <w:szCs w:val="24"/>
              </w:rPr>
              <w:t xml:space="preserve">1 </w:t>
            </w:r>
          </w:p>
        </w:tc>
      </w:tr>
    </w:tbl>
    <w:p w14:paraId="582C30DC" w14:textId="12B5C614" w:rsidR="00966AAA" w:rsidRPr="00966AAA" w:rsidRDefault="00426783" w:rsidP="00966AAA">
      <w:pPr>
        <w:pStyle w:val="Caption"/>
        <w:rPr>
          <w:rFonts w:hint="eastAsia"/>
        </w:rPr>
      </w:pPr>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Pr>
          <w:rFonts w:hint="eastAsia"/>
          <w:noProof/>
        </w:rPr>
        <w:t>8</w:t>
      </w:r>
      <w:r>
        <w:rPr>
          <w:rFonts w:hint="eastAsia"/>
        </w:rPr>
        <w:fldChar w:fldCharType="end"/>
      </w:r>
      <w:r>
        <w:t xml:space="preserve">: </w:t>
      </w:r>
      <w:r w:rsidRPr="00FC415A">
        <w:t>Weighting of ecosystem functions</w:t>
      </w:r>
    </w:p>
    <w:tbl>
      <w:tblPr>
        <w:tblStyle w:val="TableGrid"/>
        <w:tblW w:w="0" w:type="auto"/>
        <w:tblLook w:val="04A0" w:firstRow="1" w:lastRow="0" w:firstColumn="1" w:lastColumn="0" w:noHBand="0" w:noVBand="1"/>
      </w:tblPr>
      <w:tblGrid>
        <w:gridCol w:w="4884"/>
        <w:gridCol w:w="4885"/>
      </w:tblGrid>
      <w:tr w:rsidR="00966AAA" w14:paraId="41323208" w14:textId="77777777" w:rsidTr="00966AAA">
        <w:tc>
          <w:tcPr>
            <w:tcW w:w="4884" w:type="dxa"/>
          </w:tcPr>
          <w:p w14:paraId="485A81F7" w14:textId="2CE86521" w:rsidR="00966AAA" w:rsidRPr="00B02040" w:rsidRDefault="00966AAA" w:rsidP="00073E92">
            <w:pPr>
              <w:pStyle w:val="TableofFigures"/>
              <w:rPr>
                <w:b/>
                <w:bCs/>
              </w:rPr>
            </w:pPr>
            <w:r w:rsidRPr="00B02040">
              <w:rPr>
                <w:b/>
                <w:bCs/>
              </w:rPr>
              <w:t xml:space="preserve">Ecosystem function </w:t>
            </w:r>
          </w:p>
        </w:tc>
        <w:tc>
          <w:tcPr>
            <w:tcW w:w="4885" w:type="dxa"/>
          </w:tcPr>
          <w:p w14:paraId="5338B2DA" w14:textId="439FD044" w:rsidR="00966AAA" w:rsidRPr="00B02040" w:rsidRDefault="00966AAA" w:rsidP="00073E92">
            <w:pPr>
              <w:pStyle w:val="TableofFigures"/>
              <w:rPr>
                <w:b/>
                <w:bCs/>
              </w:rPr>
            </w:pPr>
            <w:r w:rsidRPr="00B02040">
              <w:rPr>
                <w:b/>
                <w:bCs/>
              </w:rPr>
              <w:t xml:space="preserve">Weighting </w:t>
            </w:r>
          </w:p>
        </w:tc>
      </w:tr>
      <w:tr w:rsidR="00966AAA" w14:paraId="053EB6E4" w14:textId="77777777" w:rsidTr="00966AAA">
        <w:tc>
          <w:tcPr>
            <w:tcW w:w="4884" w:type="dxa"/>
          </w:tcPr>
          <w:p w14:paraId="3DB638C5" w14:textId="077FB4F1" w:rsidR="00966AAA" w:rsidRPr="00B02040" w:rsidRDefault="00073E92" w:rsidP="00073E92">
            <w:pPr>
              <w:pStyle w:val="TableofFigures"/>
              <w:rPr>
                <w:b/>
                <w:bCs/>
              </w:rPr>
            </w:pPr>
            <w:r w:rsidRPr="00B02040">
              <w:rPr>
                <w:b/>
                <w:bCs/>
                <w:color w:val="211D1E"/>
              </w:rPr>
              <w:t xml:space="preserve">Urban temp regulation (cooling) </w:t>
            </w:r>
          </w:p>
        </w:tc>
        <w:tc>
          <w:tcPr>
            <w:tcW w:w="4885" w:type="dxa"/>
          </w:tcPr>
          <w:p w14:paraId="12ACAB92" w14:textId="654B6315" w:rsidR="00966AAA" w:rsidRPr="00966AAA" w:rsidRDefault="00966AAA" w:rsidP="00073E92">
            <w:pPr>
              <w:pStyle w:val="TableofFigures"/>
            </w:pPr>
            <w:r w:rsidRPr="00966AAA">
              <w:rPr>
                <w:color w:val="211D1E"/>
              </w:rPr>
              <w:t xml:space="preserve">25% </w:t>
            </w:r>
          </w:p>
        </w:tc>
      </w:tr>
      <w:tr w:rsidR="00966AAA" w14:paraId="26DBF64E" w14:textId="77777777" w:rsidTr="00966AAA">
        <w:tc>
          <w:tcPr>
            <w:tcW w:w="4884" w:type="dxa"/>
          </w:tcPr>
          <w:p w14:paraId="51FAFACE" w14:textId="3425C620" w:rsidR="00966AAA" w:rsidRPr="00B02040" w:rsidRDefault="00073E92" w:rsidP="00073E92">
            <w:pPr>
              <w:pStyle w:val="TableofFigures"/>
              <w:rPr>
                <w:b/>
                <w:bCs/>
              </w:rPr>
            </w:pPr>
            <w:r w:rsidRPr="00B02040">
              <w:rPr>
                <w:b/>
                <w:bCs/>
                <w:color w:val="211D1E"/>
              </w:rPr>
              <w:t xml:space="preserve">Habitat for biodiversity </w:t>
            </w:r>
          </w:p>
        </w:tc>
        <w:tc>
          <w:tcPr>
            <w:tcW w:w="4885" w:type="dxa"/>
          </w:tcPr>
          <w:p w14:paraId="24749099" w14:textId="73905B5F" w:rsidR="00966AAA" w:rsidRPr="00966AAA" w:rsidRDefault="00966AAA" w:rsidP="00073E92">
            <w:pPr>
              <w:pStyle w:val="TableofFigures"/>
            </w:pPr>
            <w:r w:rsidRPr="00966AAA">
              <w:rPr>
                <w:color w:val="211D1E"/>
              </w:rPr>
              <w:t xml:space="preserve">20% </w:t>
            </w:r>
          </w:p>
        </w:tc>
      </w:tr>
      <w:tr w:rsidR="00966AAA" w14:paraId="37079716" w14:textId="77777777" w:rsidTr="00966AAA">
        <w:tc>
          <w:tcPr>
            <w:tcW w:w="4884" w:type="dxa"/>
          </w:tcPr>
          <w:p w14:paraId="5F84D511" w14:textId="1EB68413" w:rsidR="00966AAA" w:rsidRPr="00B02040" w:rsidRDefault="00073E92" w:rsidP="00073E92">
            <w:pPr>
              <w:pStyle w:val="TableofFigures"/>
              <w:rPr>
                <w:b/>
                <w:bCs/>
              </w:rPr>
            </w:pPr>
            <w:r w:rsidRPr="00B02040">
              <w:rPr>
                <w:b/>
                <w:bCs/>
                <w:color w:val="211D1E"/>
              </w:rPr>
              <w:t xml:space="preserve">Stormwater runoff (quantity) </w:t>
            </w:r>
          </w:p>
        </w:tc>
        <w:tc>
          <w:tcPr>
            <w:tcW w:w="4885" w:type="dxa"/>
          </w:tcPr>
          <w:p w14:paraId="05EED900" w14:textId="0011F41E" w:rsidR="00966AAA" w:rsidRPr="00966AAA" w:rsidRDefault="00966AAA" w:rsidP="00073E92">
            <w:pPr>
              <w:pStyle w:val="TableofFigures"/>
            </w:pPr>
            <w:r w:rsidRPr="00966AAA">
              <w:rPr>
                <w:color w:val="211D1E"/>
              </w:rPr>
              <w:t xml:space="preserve">20% </w:t>
            </w:r>
          </w:p>
        </w:tc>
      </w:tr>
      <w:tr w:rsidR="00966AAA" w14:paraId="03A14D87" w14:textId="77777777" w:rsidTr="00966AAA">
        <w:tc>
          <w:tcPr>
            <w:tcW w:w="4884" w:type="dxa"/>
          </w:tcPr>
          <w:p w14:paraId="393C08C6" w14:textId="1C07E456" w:rsidR="00966AAA" w:rsidRPr="00B02040" w:rsidRDefault="00073E92" w:rsidP="00073E92">
            <w:pPr>
              <w:pStyle w:val="TableofFigures"/>
              <w:rPr>
                <w:b/>
                <w:bCs/>
              </w:rPr>
            </w:pPr>
            <w:r w:rsidRPr="00B02040">
              <w:rPr>
                <w:b/>
                <w:bCs/>
                <w:color w:val="211D1E"/>
              </w:rPr>
              <w:t xml:space="preserve">Food supply </w:t>
            </w:r>
          </w:p>
        </w:tc>
        <w:tc>
          <w:tcPr>
            <w:tcW w:w="4885" w:type="dxa"/>
          </w:tcPr>
          <w:p w14:paraId="4F296F57" w14:textId="4D817FA4" w:rsidR="00966AAA" w:rsidRPr="00966AAA" w:rsidRDefault="00966AAA" w:rsidP="00073E92">
            <w:pPr>
              <w:pStyle w:val="TableofFigures"/>
            </w:pPr>
            <w:r w:rsidRPr="00966AAA">
              <w:rPr>
                <w:color w:val="211D1E"/>
              </w:rPr>
              <w:t xml:space="preserve">10% </w:t>
            </w:r>
          </w:p>
        </w:tc>
      </w:tr>
      <w:tr w:rsidR="00966AAA" w14:paraId="0AA2DA48" w14:textId="77777777" w:rsidTr="00966AAA">
        <w:tc>
          <w:tcPr>
            <w:tcW w:w="4884" w:type="dxa"/>
          </w:tcPr>
          <w:p w14:paraId="5E27DD41" w14:textId="3503BB10" w:rsidR="00966AAA" w:rsidRPr="00B02040" w:rsidRDefault="00073E92" w:rsidP="00073E92">
            <w:pPr>
              <w:pStyle w:val="TableofFigures"/>
              <w:rPr>
                <w:b/>
                <w:bCs/>
              </w:rPr>
            </w:pPr>
            <w:r w:rsidRPr="00B02040">
              <w:rPr>
                <w:b/>
                <w:bCs/>
                <w:color w:val="211D1E"/>
              </w:rPr>
              <w:t xml:space="preserve">Recreation </w:t>
            </w:r>
          </w:p>
        </w:tc>
        <w:tc>
          <w:tcPr>
            <w:tcW w:w="4885" w:type="dxa"/>
          </w:tcPr>
          <w:p w14:paraId="3A5FDCB5" w14:textId="72CFEAE3" w:rsidR="00966AAA" w:rsidRPr="00966AAA" w:rsidRDefault="00966AAA" w:rsidP="00073E92">
            <w:pPr>
              <w:pStyle w:val="TableofFigures"/>
            </w:pPr>
            <w:r w:rsidRPr="00966AAA">
              <w:rPr>
                <w:color w:val="211D1E"/>
              </w:rPr>
              <w:t xml:space="preserve">10% </w:t>
            </w:r>
          </w:p>
        </w:tc>
      </w:tr>
      <w:tr w:rsidR="00966AAA" w14:paraId="38FF28F4" w14:textId="77777777" w:rsidTr="00966AAA">
        <w:tc>
          <w:tcPr>
            <w:tcW w:w="4884" w:type="dxa"/>
          </w:tcPr>
          <w:p w14:paraId="249CBD6C" w14:textId="18711511" w:rsidR="00966AAA" w:rsidRPr="00B02040" w:rsidRDefault="00073E92" w:rsidP="00073E92">
            <w:pPr>
              <w:pStyle w:val="TableofFigures"/>
              <w:rPr>
                <w:b/>
                <w:bCs/>
              </w:rPr>
            </w:pPr>
            <w:r w:rsidRPr="00B02040">
              <w:rPr>
                <w:b/>
                <w:bCs/>
                <w:color w:val="211D1E"/>
              </w:rPr>
              <w:t xml:space="preserve">Place values and social cohesion </w:t>
            </w:r>
          </w:p>
        </w:tc>
        <w:tc>
          <w:tcPr>
            <w:tcW w:w="4885" w:type="dxa"/>
          </w:tcPr>
          <w:p w14:paraId="2C1B93BB" w14:textId="75A65EC1" w:rsidR="00966AAA" w:rsidRPr="00966AAA" w:rsidRDefault="00966AAA" w:rsidP="00073E92">
            <w:pPr>
              <w:pStyle w:val="TableofFigures"/>
            </w:pPr>
            <w:r w:rsidRPr="00966AAA">
              <w:rPr>
                <w:color w:val="211D1E"/>
              </w:rPr>
              <w:t xml:space="preserve">10% </w:t>
            </w:r>
          </w:p>
        </w:tc>
      </w:tr>
      <w:tr w:rsidR="00966AAA" w14:paraId="5F019CC4" w14:textId="77777777" w:rsidTr="00966AAA">
        <w:tc>
          <w:tcPr>
            <w:tcW w:w="4884" w:type="dxa"/>
          </w:tcPr>
          <w:p w14:paraId="2FD2DF13" w14:textId="0EA71210" w:rsidR="00966AAA" w:rsidRPr="00B02040" w:rsidRDefault="00073E92" w:rsidP="00073E92">
            <w:pPr>
              <w:pStyle w:val="TableofFigures"/>
              <w:rPr>
                <w:b/>
                <w:bCs/>
              </w:rPr>
            </w:pPr>
            <w:r w:rsidRPr="00B02040">
              <w:rPr>
                <w:b/>
                <w:bCs/>
                <w:color w:val="211D1E"/>
              </w:rPr>
              <w:t xml:space="preserve">Aesthetic benefits </w:t>
            </w:r>
          </w:p>
        </w:tc>
        <w:tc>
          <w:tcPr>
            <w:tcW w:w="4885" w:type="dxa"/>
          </w:tcPr>
          <w:p w14:paraId="47C4ABDA" w14:textId="1FA9CAE4" w:rsidR="00966AAA" w:rsidRPr="00966AAA" w:rsidRDefault="00966AAA" w:rsidP="00073E92">
            <w:pPr>
              <w:pStyle w:val="TableofFigures"/>
            </w:pPr>
            <w:r w:rsidRPr="00966AAA">
              <w:rPr>
                <w:color w:val="211D1E"/>
              </w:rPr>
              <w:t xml:space="preserve">5% </w:t>
            </w:r>
          </w:p>
        </w:tc>
      </w:tr>
      <w:tr w:rsidR="00966AAA" w14:paraId="58DD141B" w14:textId="77777777" w:rsidTr="00966AAA">
        <w:tc>
          <w:tcPr>
            <w:tcW w:w="4884" w:type="dxa"/>
          </w:tcPr>
          <w:p w14:paraId="5BE7EB7C" w14:textId="75DAD2E1" w:rsidR="00966AAA" w:rsidRPr="00B02040" w:rsidRDefault="00073E92" w:rsidP="00073E92">
            <w:pPr>
              <w:pStyle w:val="TableofFigures"/>
              <w:rPr>
                <w:b/>
                <w:bCs/>
              </w:rPr>
            </w:pPr>
            <w:r w:rsidRPr="00B02040">
              <w:rPr>
                <w:b/>
                <w:bCs/>
                <w:color w:val="211D1E"/>
              </w:rPr>
              <w:t xml:space="preserve">Total </w:t>
            </w:r>
          </w:p>
        </w:tc>
        <w:tc>
          <w:tcPr>
            <w:tcW w:w="4885" w:type="dxa"/>
          </w:tcPr>
          <w:p w14:paraId="6B41DD8B" w14:textId="34C8C3D1" w:rsidR="00966AAA" w:rsidRPr="00966AAA" w:rsidRDefault="00966AAA" w:rsidP="00073E92">
            <w:pPr>
              <w:pStyle w:val="TableofFigures"/>
            </w:pPr>
            <w:r w:rsidRPr="00966AAA">
              <w:rPr>
                <w:color w:val="211D1E"/>
              </w:rPr>
              <w:t>100%</w:t>
            </w:r>
          </w:p>
        </w:tc>
      </w:tr>
    </w:tbl>
    <w:p w14:paraId="5FD09CFE" w14:textId="77777777" w:rsidR="00426783" w:rsidRDefault="00426783" w:rsidP="00426783">
      <w:pPr>
        <w:pStyle w:val="Caption"/>
        <w:rPr>
          <w:rFonts w:hint="eastAsia"/>
        </w:rPr>
      </w:pPr>
      <w:r>
        <w:t xml:space="preserve">Table </w:t>
      </w:r>
      <w:r>
        <w:fldChar w:fldCharType="begin"/>
      </w:r>
      <w:r>
        <w:instrText xml:space="preserve"> SEQ Table \* ARABIC </w:instrText>
      </w:r>
      <w:r>
        <w:fldChar w:fldCharType="separate"/>
      </w:r>
      <w:r>
        <w:rPr>
          <w:rFonts w:hint="eastAsia"/>
          <w:noProof/>
        </w:rPr>
        <w:t>9</w:t>
      </w:r>
      <w:r>
        <w:fldChar w:fldCharType="end"/>
      </w:r>
      <w:r>
        <w:t xml:space="preserve">: </w:t>
      </w:r>
      <w:r w:rsidRPr="00993FFF">
        <w:t>Weighting of ecosystem functions for example tree</w:t>
      </w:r>
    </w:p>
    <w:tbl>
      <w:tblPr>
        <w:tblStyle w:val="TableGrid"/>
        <w:tblW w:w="0" w:type="auto"/>
        <w:tblLook w:val="04A0" w:firstRow="1" w:lastRow="0" w:firstColumn="1" w:lastColumn="0" w:noHBand="0" w:noVBand="1"/>
      </w:tblPr>
      <w:tblGrid>
        <w:gridCol w:w="1395"/>
        <w:gridCol w:w="1395"/>
        <w:gridCol w:w="1395"/>
        <w:gridCol w:w="1396"/>
        <w:gridCol w:w="1396"/>
        <w:gridCol w:w="1396"/>
        <w:gridCol w:w="1396"/>
      </w:tblGrid>
      <w:tr w:rsidR="00966AAA" w14:paraId="4F0E50C5" w14:textId="77777777" w:rsidTr="00966AAA">
        <w:tc>
          <w:tcPr>
            <w:tcW w:w="1395" w:type="dxa"/>
          </w:tcPr>
          <w:p w14:paraId="5E676818" w14:textId="42CE1FBF" w:rsidR="00966AAA" w:rsidRPr="00B02040" w:rsidRDefault="00966AAA" w:rsidP="00073E92">
            <w:pPr>
              <w:pStyle w:val="TableofFigures"/>
              <w:rPr>
                <w:b/>
                <w:bCs/>
              </w:rPr>
            </w:pPr>
            <w:r w:rsidRPr="00B02040">
              <w:rPr>
                <w:b/>
                <w:bCs/>
              </w:rPr>
              <w:t xml:space="preserve">Food supply </w:t>
            </w:r>
          </w:p>
        </w:tc>
        <w:tc>
          <w:tcPr>
            <w:tcW w:w="1395" w:type="dxa"/>
          </w:tcPr>
          <w:p w14:paraId="40113AA2" w14:textId="602F6D43" w:rsidR="00966AAA" w:rsidRPr="00B02040" w:rsidRDefault="00966AAA" w:rsidP="00073E92">
            <w:pPr>
              <w:pStyle w:val="TableofFigures"/>
              <w:rPr>
                <w:b/>
                <w:bCs/>
              </w:rPr>
            </w:pPr>
            <w:r w:rsidRPr="00B02040">
              <w:rPr>
                <w:b/>
                <w:bCs/>
              </w:rPr>
              <w:t xml:space="preserve">Urban temperature regulation (cooling) </w:t>
            </w:r>
          </w:p>
        </w:tc>
        <w:tc>
          <w:tcPr>
            <w:tcW w:w="1395" w:type="dxa"/>
          </w:tcPr>
          <w:p w14:paraId="7003317D" w14:textId="35EC089F" w:rsidR="00966AAA" w:rsidRPr="00B02040" w:rsidRDefault="00966AAA" w:rsidP="00073E92">
            <w:pPr>
              <w:pStyle w:val="TableofFigures"/>
              <w:rPr>
                <w:b/>
                <w:bCs/>
              </w:rPr>
            </w:pPr>
            <w:r w:rsidRPr="00B02040">
              <w:rPr>
                <w:b/>
                <w:bCs/>
              </w:rPr>
              <w:t xml:space="preserve">Recreation </w:t>
            </w:r>
          </w:p>
        </w:tc>
        <w:tc>
          <w:tcPr>
            <w:tcW w:w="1396" w:type="dxa"/>
          </w:tcPr>
          <w:p w14:paraId="458E840B" w14:textId="79D7C12F" w:rsidR="00966AAA" w:rsidRPr="00B02040" w:rsidRDefault="00966AAA" w:rsidP="00073E92">
            <w:pPr>
              <w:pStyle w:val="TableofFigures"/>
              <w:rPr>
                <w:b/>
                <w:bCs/>
              </w:rPr>
            </w:pPr>
            <w:r w:rsidRPr="00B02040">
              <w:rPr>
                <w:b/>
                <w:bCs/>
              </w:rPr>
              <w:t xml:space="preserve">Aesthetic benefits </w:t>
            </w:r>
          </w:p>
        </w:tc>
        <w:tc>
          <w:tcPr>
            <w:tcW w:w="1396" w:type="dxa"/>
          </w:tcPr>
          <w:p w14:paraId="076C68C0" w14:textId="5AE2A033" w:rsidR="00966AAA" w:rsidRPr="00B02040" w:rsidRDefault="00966AAA" w:rsidP="00073E92">
            <w:pPr>
              <w:pStyle w:val="TableofFigures"/>
              <w:rPr>
                <w:b/>
                <w:bCs/>
              </w:rPr>
            </w:pPr>
            <w:r w:rsidRPr="00B02040">
              <w:rPr>
                <w:b/>
                <w:bCs/>
              </w:rPr>
              <w:t xml:space="preserve">Place values and social cohesion </w:t>
            </w:r>
          </w:p>
        </w:tc>
        <w:tc>
          <w:tcPr>
            <w:tcW w:w="1396" w:type="dxa"/>
          </w:tcPr>
          <w:p w14:paraId="64FB3D8D" w14:textId="0813F08A" w:rsidR="00966AAA" w:rsidRPr="00B02040" w:rsidRDefault="00966AAA" w:rsidP="00073E92">
            <w:pPr>
              <w:pStyle w:val="TableofFigures"/>
              <w:rPr>
                <w:b/>
                <w:bCs/>
              </w:rPr>
            </w:pPr>
            <w:r w:rsidRPr="00B02040">
              <w:rPr>
                <w:b/>
                <w:bCs/>
              </w:rPr>
              <w:t xml:space="preserve">Habitat for biodiversity </w:t>
            </w:r>
          </w:p>
        </w:tc>
        <w:tc>
          <w:tcPr>
            <w:tcW w:w="1396" w:type="dxa"/>
          </w:tcPr>
          <w:p w14:paraId="15754615" w14:textId="0BE92F2E" w:rsidR="00966AAA" w:rsidRPr="00B02040" w:rsidRDefault="00966AAA" w:rsidP="00073E92">
            <w:pPr>
              <w:pStyle w:val="TableofFigures"/>
              <w:rPr>
                <w:b/>
                <w:bCs/>
              </w:rPr>
            </w:pPr>
            <w:r w:rsidRPr="00B02040">
              <w:rPr>
                <w:b/>
                <w:bCs/>
              </w:rPr>
              <w:t xml:space="preserve">Stormwater runoff (quantity) </w:t>
            </w:r>
          </w:p>
        </w:tc>
      </w:tr>
      <w:tr w:rsidR="00966AAA" w14:paraId="07039637" w14:textId="77777777" w:rsidTr="00966AAA">
        <w:tc>
          <w:tcPr>
            <w:tcW w:w="1395" w:type="dxa"/>
          </w:tcPr>
          <w:p w14:paraId="733D77CB" w14:textId="4C799770" w:rsidR="00966AAA" w:rsidRPr="00433C59" w:rsidRDefault="00966AAA" w:rsidP="00433C59">
            <w:pPr>
              <w:pStyle w:val="TableofFigures"/>
            </w:pPr>
            <w:r w:rsidRPr="00433C59">
              <w:rPr>
                <w:rStyle w:val="A6"/>
                <w:rFonts w:cs="Times New Roman"/>
                <w:color w:val="auto"/>
                <w:sz w:val="20"/>
                <w:szCs w:val="24"/>
              </w:rPr>
              <w:t xml:space="preserve">0 </w:t>
            </w:r>
          </w:p>
        </w:tc>
        <w:tc>
          <w:tcPr>
            <w:tcW w:w="1395" w:type="dxa"/>
          </w:tcPr>
          <w:p w14:paraId="1829ABF9" w14:textId="55A9A148" w:rsidR="00966AAA" w:rsidRPr="00433C59" w:rsidRDefault="00966AAA" w:rsidP="00433C59">
            <w:pPr>
              <w:pStyle w:val="TableofFigures"/>
            </w:pPr>
            <w:r w:rsidRPr="00433C59">
              <w:rPr>
                <w:rStyle w:val="A6"/>
                <w:rFonts w:cs="Times New Roman"/>
                <w:color w:val="auto"/>
                <w:sz w:val="20"/>
                <w:szCs w:val="24"/>
              </w:rPr>
              <w:t xml:space="preserve">0.75 </w:t>
            </w:r>
          </w:p>
        </w:tc>
        <w:tc>
          <w:tcPr>
            <w:tcW w:w="1395" w:type="dxa"/>
          </w:tcPr>
          <w:p w14:paraId="11B72170" w14:textId="121EA747" w:rsidR="00966AAA" w:rsidRPr="00433C59" w:rsidRDefault="00966AAA" w:rsidP="00433C59">
            <w:pPr>
              <w:pStyle w:val="TableofFigures"/>
            </w:pPr>
            <w:r w:rsidRPr="00433C59">
              <w:rPr>
                <w:rStyle w:val="A6"/>
                <w:rFonts w:cs="Times New Roman"/>
                <w:color w:val="auto"/>
                <w:sz w:val="20"/>
                <w:szCs w:val="24"/>
              </w:rPr>
              <w:t xml:space="preserve">0.3 </w:t>
            </w:r>
          </w:p>
        </w:tc>
        <w:tc>
          <w:tcPr>
            <w:tcW w:w="1396" w:type="dxa"/>
          </w:tcPr>
          <w:p w14:paraId="398A7F15" w14:textId="5E959A34" w:rsidR="00966AAA" w:rsidRPr="00433C59" w:rsidRDefault="00966AAA" w:rsidP="00433C59">
            <w:pPr>
              <w:pStyle w:val="TableofFigures"/>
            </w:pPr>
            <w:r w:rsidRPr="00433C59">
              <w:rPr>
                <w:rStyle w:val="A6"/>
                <w:rFonts w:cs="Times New Roman"/>
                <w:color w:val="auto"/>
                <w:sz w:val="20"/>
                <w:szCs w:val="24"/>
              </w:rPr>
              <w:t xml:space="preserve">0.15 </w:t>
            </w:r>
          </w:p>
        </w:tc>
        <w:tc>
          <w:tcPr>
            <w:tcW w:w="1396" w:type="dxa"/>
          </w:tcPr>
          <w:p w14:paraId="113A27B7" w14:textId="1D92DC55" w:rsidR="00966AAA" w:rsidRPr="00433C59" w:rsidRDefault="00966AAA" w:rsidP="00433C59">
            <w:pPr>
              <w:pStyle w:val="TableofFigures"/>
            </w:pPr>
            <w:r w:rsidRPr="00433C59">
              <w:rPr>
                <w:rStyle w:val="A6"/>
                <w:rFonts w:cs="Times New Roman"/>
                <w:color w:val="auto"/>
                <w:sz w:val="20"/>
                <w:szCs w:val="24"/>
              </w:rPr>
              <w:t xml:space="preserve">0.3 </w:t>
            </w:r>
          </w:p>
        </w:tc>
        <w:tc>
          <w:tcPr>
            <w:tcW w:w="1396" w:type="dxa"/>
          </w:tcPr>
          <w:p w14:paraId="7F125E36" w14:textId="05FFFAB6" w:rsidR="00966AAA" w:rsidRPr="00433C59" w:rsidRDefault="00966AAA" w:rsidP="00433C59">
            <w:pPr>
              <w:pStyle w:val="TableofFigures"/>
            </w:pPr>
            <w:r w:rsidRPr="00433C59">
              <w:rPr>
                <w:rStyle w:val="A6"/>
                <w:rFonts w:cs="Times New Roman"/>
                <w:color w:val="auto"/>
                <w:sz w:val="20"/>
                <w:szCs w:val="24"/>
              </w:rPr>
              <w:t xml:space="preserve">0.6 </w:t>
            </w:r>
          </w:p>
        </w:tc>
        <w:tc>
          <w:tcPr>
            <w:tcW w:w="1396" w:type="dxa"/>
          </w:tcPr>
          <w:p w14:paraId="7EB5296F" w14:textId="21823CFE" w:rsidR="00966AAA" w:rsidRPr="00433C59" w:rsidRDefault="00966AAA" w:rsidP="00433C59">
            <w:pPr>
              <w:pStyle w:val="TableofFigures"/>
            </w:pPr>
            <w:r w:rsidRPr="00433C59">
              <w:rPr>
                <w:rStyle w:val="A6"/>
                <w:rFonts w:cs="Times New Roman"/>
                <w:color w:val="auto"/>
                <w:sz w:val="20"/>
                <w:szCs w:val="24"/>
              </w:rPr>
              <w:t xml:space="preserve">0.2 </w:t>
            </w:r>
          </w:p>
        </w:tc>
      </w:tr>
    </w:tbl>
    <w:p w14:paraId="0C480959" w14:textId="0FF7E515" w:rsidR="00966AAA" w:rsidRPr="00966AAA" w:rsidRDefault="00073E92" w:rsidP="00426783">
      <w:pPr>
        <w:pStyle w:val="Heading2"/>
        <w:rPr>
          <w:rFonts w:hint="eastAsia"/>
        </w:rPr>
      </w:pPr>
      <w:r>
        <w:rPr>
          <w:rFonts w:hint="eastAsia"/>
        </w:rPr>
        <w:br w:type="page"/>
      </w:r>
      <w:bookmarkStart w:id="28" w:name="_Toc207271707"/>
      <w:r w:rsidR="00966AAA" w:rsidRPr="00966AAA">
        <w:lastRenderedPageBreak/>
        <w:t xml:space="preserve">Green </w:t>
      </w:r>
      <w:r w:rsidR="00F70B08" w:rsidRPr="00966AAA">
        <w:rPr>
          <w:rFonts w:hint="eastAsia"/>
        </w:rPr>
        <w:t>factor area</w:t>
      </w:r>
      <w:bookmarkEnd w:id="28"/>
    </w:p>
    <w:p w14:paraId="429B57A6" w14:textId="77777777" w:rsidR="00966AAA" w:rsidRPr="00966AAA" w:rsidRDefault="00966AAA" w:rsidP="00966AAA">
      <w:r w:rsidRPr="00966AAA">
        <w:t xml:space="preserve">The tool provides a Green Factor area score by multiplying the weight by the area of the element. </w:t>
      </w:r>
    </w:p>
    <w:p w14:paraId="28140429" w14:textId="5C7E5D9C" w:rsidR="00966AAA" w:rsidRDefault="00966AAA" w:rsidP="00966AAA">
      <w:r w:rsidRPr="00966AAA">
        <w:t>The tool assumes trees have the canopy areas as shown in Table 10. The assumed canopy sizes cannot be altered by the user. For all elements other than trees, the area is entered by the user.</w:t>
      </w:r>
    </w:p>
    <w:p w14:paraId="56FA139C" w14:textId="77777777" w:rsidR="00966AAA" w:rsidRDefault="00966AAA" w:rsidP="00966AAA">
      <w:r w:rsidRPr="00966AAA">
        <w:t xml:space="preserve">For climbers located in ground (existing retained) or on a green facade, the Green Factor area score is multiplied by 0.4 to reflect the lower benefit of climber vegetation in these areas. No reduction is applied to a climber on a green wall. </w:t>
      </w:r>
    </w:p>
    <w:p w14:paraId="63389DF9" w14:textId="77777777" w:rsidR="00426783" w:rsidRDefault="00426783" w:rsidP="00426783">
      <w:pPr>
        <w:pStyle w:val="Caption"/>
        <w:rPr>
          <w:rFonts w:hint="eastAsia"/>
        </w:rPr>
      </w:pPr>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Pr>
          <w:rFonts w:hint="eastAsia"/>
          <w:noProof/>
        </w:rPr>
        <w:t>10</w:t>
      </w:r>
      <w:r>
        <w:rPr>
          <w:rFonts w:hint="eastAsia"/>
        </w:rPr>
        <w:fldChar w:fldCharType="end"/>
      </w:r>
      <w:r>
        <w:t>: Assumed tree canopy area sizes</w:t>
      </w:r>
    </w:p>
    <w:tbl>
      <w:tblPr>
        <w:tblStyle w:val="TableGrid"/>
        <w:tblW w:w="0" w:type="auto"/>
        <w:tblLook w:val="04A0" w:firstRow="1" w:lastRow="0" w:firstColumn="1" w:lastColumn="0" w:noHBand="0" w:noVBand="1"/>
      </w:tblPr>
      <w:tblGrid>
        <w:gridCol w:w="3256"/>
        <w:gridCol w:w="3256"/>
        <w:gridCol w:w="3257"/>
      </w:tblGrid>
      <w:tr w:rsidR="00966AAA" w14:paraId="04040CDB" w14:textId="77777777" w:rsidTr="00B02040">
        <w:tc>
          <w:tcPr>
            <w:tcW w:w="3256" w:type="dxa"/>
            <w:vAlign w:val="center"/>
          </w:tcPr>
          <w:p w14:paraId="0258A79A" w14:textId="4D5AD4DA" w:rsidR="00966AAA" w:rsidRPr="00B02040" w:rsidRDefault="00966AAA" w:rsidP="00073E92">
            <w:pPr>
              <w:pStyle w:val="TableofFigures"/>
              <w:rPr>
                <w:b/>
                <w:bCs/>
              </w:rPr>
            </w:pPr>
            <w:r w:rsidRPr="00B02040">
              <w:rPr>
                <w:b/>
                <w:bCs/>
              </w:rPr>
              <w:t>Area</w:t>
            </w:r>
          </w:p>
        </w:tc>
        <w:tc>
          <w:tcPr>
            <w:tcW w:w="3256" w:type="dxa"/>
            <w:vAlign w:val="center"/>
          </w:tcPr>
          <w:p w14:paraId="1E225DBE" w14:textId="340FFC99" w:rsidR="00966AAA" w:rsidRPr="00B02040" w:rsidRDefault="00966AAA" w:rsidP="00073E92">
            <w:pPr>
              <w:pStyle w:val="TableofFigures"/>
              <w:rPr>
                <w:b/>
                <w:bCs/>
              </w:rPr>
            </w:pPr>
            <w:r w:rsidRPr="00B02040">
              <w:rPr>
                <w:b/>
                <w:bCs/>
              </w:rPr>
              <w:t>Tree size</w:t>
            </w:r>
          </w:p>
        </w:tc>
        <w:tc>
          <w:tcPr>
            <w:tcW w:w="3257" w:type="dxa"/>
            <w:vAlign w:val="center"/>
          </w:tcPr>
          <w:p w14:paraId="27730E9B" w14:textId="7927FD6D" w:rsidR="00966AAA" w:rsidRPr="00B02040" w:rsidRDefault="00966AAA" w:rsidP="00073E92">
            <w:pPr>
              <w:pStyle w:val="TableofFigures"/>
              <w:rPr>
                <w:b/>
                <w:bCs/>
              </w:rPr>
            </w:pPr>
            <w:r w:rsidRPr="00B02040">
              <w:rPr>
                <w:b/>
                <w:bCs/>
              </w:rPr>
              <w:t>Assumed canopy area</w:t>
            </w:r>
          </w:p>
        </w:tc>
      </w:tr>
      <w:tr w:rsidR="00966AAA" w14:paraId="5CC71071" w14:textId="77777777" w:rsidTr="00B02040">
        <w:tc>
          <w:tcPr>
            <w:tcW w:w="3256" w:type="dxa"/>
          </w:tcPr>
          <w:p w14:paraId="2A6DD80B" w14:textId="3A469D49" w:rsidR="00966AAA" w:rsidRPr="00B02040" w:rsidRDefault="00966AAA" w:rsidP="00073E92">
            <w:pPr>
              <w:pStyle w:val="TableofFigures"/>
              <w:rPr>
                <w:b/>
                <w:bCs/>
              </w:rPr>
            </w:pPr>
            <w:r w:rsidRPr="00B02040">
              <w:rPr>
                <w:b/>
                <w:bCs/>
                <w:color w:val="181717"/>
              </w:rPr>
              <w:t>In ground (existing retained)</w:t>
            </w:r>
          </w:p>
        </w:tc>
        <w:tc>
          <w:tcPr>
            <w:tcW w:w="3256" w:type="dxa"/>
          </w:tcPr>
          <w:p w14:paraId="5305F776" w14:textId="7E8E7F30" w:rsidR="00966AAA" w:rsidRPr="00966AAA" w:rsidRDefault="00966AAA" w:rsidP="00073E92">
            <w:pPr>
              <w:pStyle w:val="TableofFigures"/>
            </w:pPr>
            <w:r w:rsidRPr="00966AAA">
              <w:rPr>
                <w:color w:val="181717"/>
              </w:rPr>
              <w:t>Small tree</w:t>
            </w:r>
          </w:p>
        </w:tc>
        <w:tc>
          <w:tcPr>
            <w:tcW w:w="3257" w:type="dxa"/>
          </w:tcPr>
          <w:p w14:paraId="26F33F10" w14:textId="5C4A027B" w:rsidR="00966AAA" w:rsidRPr="00966AAA" w:rsidRDefault="00966AAA" w:rsidP="00073E92">
            <w:pPr>
              <w:pStyle w:val="TableofFigures"/>
            </w:pPr>
            <w:r w:rsidRPr="00966AAA">
              <w:rPr>
                <w:color w:val="181717"/>
              </w:rPr>
              <w:t>12sqm</w:t>
            </w:r>
          </w:p>
        </w:tc>
      </w:tr>
      <w:tr w:rsidR="00966AAA" w14:paraId="038C5B60" w14:textId="77777777" w:rsidTr="00B02040">
        <w:tc>
          <w:tcPr>
            <w:tcW w:w="3256" w:type="dxa"/>
          </w:tcPr>
          <w:p w14:paraId="5BCEB1C4" w14:textId="60426D9F" w:rsidR="00966AAA" w:rsidRPr="00B02040" w:rsidRDefault="00966AAA" w:rsidP="00073E92">
            <w:pPr>
              <w:pStyle w:val="TableofFigures"/>
              <w:rPr>
                <w:b/>
                <w:bCs/>
              </w:rPr>
            </w:pPr>
            <w:r w:rsidRPr="00B02040">
              <w:rPr>
                <w:b/>
                <w:bCs/>
                <w:color w:val="181717"/>
              </w:rPr>
              <w:t>In ground (existing retained)</w:t>
            </w:r>
          </w:p>
        </w:tc>
        <w:tc>
          <w:tcPr>
            <w:tcW w:w="3256" w:type="dxa"/>
          </w:tcPr>
          <w:p w14:paraId="23868991" w14:textId="444EBEC6" w:rsidR="00966AAA" w:rsidRPr="00966AAA" w:rsidRDefault="00966AAA" w:rsidP="00073E92">
            <w:pPr>
              <w:pStyle w:val="TableofFigures"/>
            </w:pPr>
            <w:r w:rsidRPr="00966AAA">
              <w:rPr>
                <w:color w:val="181717"/>
              </w:rPr>
              <w:t>Medium tree</w:t>
            </w:r>
          </w:p>
        </w:tc>
        <w:tc>
          <w:tcPr>
            <w:tcW w:w="3257" w:type="dxa"/>
          </w:tcPr>
          <w:p w14:paraId="7B583F96" w14:textId="070283A6" w:rsidR="00966AAA" w:rsidRPr="00966AAA" w:rsidRDefault="00966AAA" w:rsidP="00073E92">
            <w:pPr>
              <w:pStyle w:val="TableofFigures"/>
            </w:pPr>
            <w:r w:rsidRPr="00966AAA">
              <w:rPr>
                <w:color w:val="181717"/>
              </w:rPr>
              <w:t>24sqm</w:t>
            </w:r>
          </w:p>
        </w:tc>
      </w:tr>
      <w:tr w:rsidR="00966AAA" w14:paraId="71655694" w14:textId="77777777" w:rsidTr="00B02040">
        <w:tc>
          <w:tcPr>
            <w:tcW w:w="3256" w:type="dxa"/>
          </w:tcPr>
          <w:p w14:paraId="3A9A2B58" w14:textId="130B0E3E" w:rsidR="00966AAA" w:rsidRPr="00B02040" w:rsidRDefault="00966AAA" w:rsidP="00073E92">
            <w:pPr>
              <w:pStyle w:val="TableofFigures"/>
              <w:rPr>
                <w:b/>
                <w:bCs/>
              </w:rPr>
            </w:pPr>
            <w:r w:rsidRPr="00B02040">
              <w:rPr>
                <w:b/>
                <w:bCs/>
                <w:color w:val="181717"/>
              </w:rPr>
              <w:t>In ground (existing retained)</w:t>
            </w:r>
          </w:p>
        </w:tc>
        <w:tc>
          <w:tcPr>
            <w:tcW w:w="3256" w:type="dxa"/>
          </w:tcPr>
          <w:p w14:paraId="477DB505" w14:textId="511A633A" w:rsidR="00966AAA" w:rsidRPr="00966AAA" w:rsidRDefault="00966AAA" w:rsidP="00073E92">
            <w:pPr>
              <w:pStyle w:val="TableofFigures"/>
            </w:pPr>
            <w:r w:rsidRPr="00966AAA">
              <w:rPr>
                <w:color w:val="181717"/>
              </w:rPr>
              <w:t xml:space="preserve">Large tree </w:t>
            </w:r>
          </w:p>
        </w:tc>
        <w:tc>
          <w:tcPr>
            <w:tcW w:w="3257" w:type="dxa"/>
          </w:tcPr>
          <w:p w14:paraId="3C9669CB" w14:textId="34E503CB" w:rsidR="00966AAA" w:rsidRPr="00966AAA" w:rsidRDefault="00966AAA" w:rsidP="00073E92">
            <w:pPr>
              <w:pStyle w:val="TableofFigures"/>
            </w:pPr>
            <w:r w:rsidRPr="00966AAA">
              <w:rPr>
                <w:color w:val="181717"/>
              </w:rPr>
              <w:t>40sqm</w:t>
            </w:r>
          </w:p>
        </w:tc>
      </w:tr>
      <w:tr w:rsidR="00966AAA" w14:paraId="34487787" w14:textId="77777777" w:rsidTr="00B02040">
        <w:tc>
          <w:tcPr>
            <w:tcW w:w="3256" w:type="dxa"/>
          </w:tcPr>
          <w:p w14:paraId="57B750B1" w14:textId="235E9F58" w:rsidR="00966AAA" w:rsidRPr="00B02040" w:rsidRDefault="00966AAA" w:rsidP="00B02040">
            <w:pPr>
              <w:pStyle w:val="TableofFigures"/>
              <w:rPr>
                <w:b/>
                <w:bCs/>
              </w:rPr>
            </w:pPr>
            <w:r w:rsidRPr="00B02040">
              <w:rPr>
                <w:b/>
                <w:bCs/>
                <w:color w:val="181717"/>
              </w:rPr>
              <w:t xml:space="preserve">In ground (new) Planters (on </w:t>
            </w:r>
            <w:proofErr w:type="gramStart"/>
            <w:r w:rsidRPr="00B02040">
              <w:rPr>
                <w:b/>
                <w:bCs/>
                <w:color w:val="181717"/>
              </w:rPr>
              <w:t>structure)*</w:t>
            </w:r>
            <w:proofErr w:type="gramEnd"/>
          </w:p>
        </w:tc>
        <w:tc>
          <w:tcPr>
            <w:tcW w:w="3256" w:type="dxa"/>
          </w:tcPr>
          <w:p w14:paraId="2E9F89EB" w14:textId="345CCB35" w:rsidR="00966AAA" w:rsidRPr="00966AAA" w:rsidRDefault="00966AAA" w:rsidP="00073E92">
            <w:pPr>
              <w:pStyle w:val="TableofFigures"/>
            </w:pPr>
            <w:r w:rsidRPr="00966AAA">
              <w:rPr>
                <w:color w:val="181717"/>
              </w:rPr>
              <w:t>Small tree</w:t>
            </w:r>
          </w:p>
        </w:tc>
        <w:tc>
          <w:tcPr>
            <w:tcW w:w="3257" w:type="dxa"/>
          </w:tcPr>
          <w:p w14:paraId="397ABA43" w14:textId="595B20F0" w:rsidR="00966AAA" w:rsidRPr="00966AAA" w:rsidRDefault="00966AAA" w:rsidP="00073E92">
            <w:pPr>
              <w:pStyle w:val="TableofFigures"/>
            </w:pPr>
            <w:r w:rsidRPr="00966AAA">
              <w:rPr>
                <w:color w:val="181717"/>
              </w:rPr>
              <w:t>6sqm</w:t>
            </w:r>
          </w:p>
        </w:tc>
      </w:tr>
      <w:tr w:rsidR="00966AAA" w14:paraId="1B1870E6" w14:textId="77777777" w:rsidTr="00B02040">
        <w:tc>
          <w:tcPr>
            <w:tcW w:w="3256" w:type="dxa"/>
          </w:tcPr>
          <w:p w14:paraId="5B1E520E" w14:textId="63437374" w:rsidR="00966AAA" w:rsidRPr="00B02040" w:rsidRDefault="00966AAA" w:rsidP="00B02040">
            <w:pPr>
              <w:pStyle w:val="TableofFigures"/>
              <w:rPr>
                <w:b/>
                <w:bCs/>
              </w:rPr>
            </w:pPr>
            <w:r w:rsidRPr="00B02040">
              <w:rPr>
                <w:b/>
                <w:bCs/>
                <w:color w:val="181717"/>
              </w:rPr>
              <w:t xml:space="preserve">In ground (new) </w:t>
            </w:r>
            <w:r w:rsidR="00B02040">
              <w:rPr>
                <w:b/>
                <w:bCs/>
                <w:color w:val="181717"/>
              </w:rPr>
              <w:br/>
            </w:r>
            <w:r w:rsidRPr="00B02040">
              <w:rPr>
                <w:b/>
                <w:bCs/>
                <w:color w:val="181717"/>
              </w:rPr>
              <w:t xml:space="preserve">Planters (on </w:t>
            </w:r>
            <w:proofErr w:type="gramStart"/>
            <w:r w:rsidRPr="00B02040">
              <w:rPr>
                <w:b/>
                <w:bCs/>
                <w:color w:val="181717"/>
              </w:rPr>
              <w:t>structure)*</w:t>
            </w:r>
            <w:proofErr w:type="gramEnd"/>
          </w:p>
        </w:tc>
        <w:tc>
          <w:tcPr>
            <w:tcW w:w="3256" w:type="dxa"/>
          </w:tcPr>
          <w:p w14:paraId="353EBF06" w14:textId="1A60D911" w:rsidR="00966AAA" w:rsidRPr="00966AAA" w:rsidRDefault="00966AAA" w:rsidP="00073E92">
            <w:pPr>
              <w:pStyle w:val="TableofFigures"/>
            </w:pPr>
            <w:r w:rsidRPr="00966AAA">
              <w:rPr>
                <w:color w:val="181717"/>
              </w:rPr>
              <w:t xml:space="preserve">Medium tree </w:t>
            </w:r>
          </w:p>
        </w:tc>
        <w:tc>
          <w:tcPr>
            <w:tcW w:w="3257" w:type="dxa"/>
          </w:tcPr>
          <w:p w14:paraId="43331E26" w14:textId="14FA5D76" w:rsidR="00966AAA" w:rsidRPr="00966AAA" w:rsidRDefault="00966AAA" w:rsidP="00073E92">
            <w:pPr>
              <w:pStyle w:val="TableofFigures"/>
            </w:pPr>
            <w:r w:rsidRPr="00966AAA">
              <w:rPr>
                <w:color w:val="181717"/>
              </w:rPr>
              <w:t>10sqm</w:t>
            </w:r>
          </w:p>
        </w:tc>
      </w:tr>
      <w:tr w:rsidR="00966AAA" w14:paraId="51DA0FB7" w14:textId="77777777" w:rsidTr="00B02040">
        <w:tc>
          <w:tcPr>
            <w:tcW w:w="3256" w:type="dxa"/>
          </w:tcPr>
          <w:p w14:paraId="1359051C" w14:textId="77777777" w:rsidR="00966AAA" w:rsidRPr="00B02040" w:rsidRDefault="00966AAA" w:rsidP="00073E92">
            <w:pPr>
              <w:pStyle w:val="TableofFigures"/>
              <w:rPr>
                <w:b/>
                <w:bCs/>
              </w:rPr>
            </w:pPr>
            <w:r w:rsidRPr="00B02040">
              <w:rPr>
                <w:b/>
                <w:bCs/>
                <w:color w:val="181717"/>
              </w:rPr>
              <w:t xml:space="preserve">In ground (new) </w:t>
            </w:r>
          </w:p>
          <w:p w14:paraId="13AFD9E9" w14:textId="5925C735" w:rsidR="00966AAA" w:rsidRPr="00B02040" w:rsidRDefault="00966AAA" w:rsidP="00073E92">
            <w:pPr>
              <w:pStyle w:val="TableofFigures"/>
              <w:rPr>
                <w:b/>
                <w:bCs/>
              </w:rPr>
            </w:pPr>
            <w:r w:rsidRPr="00B02040">
              <w:rPr>
                <w:b/>
                <w:bCs/>
                <w:color w:val="181717"/>
              </w:rPr>
              <w:t xml:space="preserve">Planters (on </w:t>
            </w:r>
            <w:proofErr w:type="gramStart"/>
            <w:r w:rsidRPr="00B02040">
              <w:rPr>
                <w:b/>
                <w:bCs/>
                <w:color w:val="181717"/>
              </w:rPr>
              <w:t>structure)*</w:t>
            </w:r>
            <w:proofErr w:type="gramEnd"/>
          </w:p>
        </w:tc>
        <w:tc>
          <w:tcPr>
            <w:tcW w:w="3256" w:type="dxa"/>
          </w:tcPr>
          <w:p w14:paraId="5C477584" w14:textId="533FFA32" w:rsidR="00966AAA" w:rsidRPr="00966AAA" w:rsidRDefault="00966AAA" w:rsidP="00073E92">
            <w:pPr>
              <w:pStyle w:val="TableofFigures"/>
            </w:pPr>
            <w:r w:rsidRPr="00966AAA">
              <w:rPr>
                <w:color w:val="181717"/>
              </w:rPr>
              <w:t>Large tree</w:t>
            </w:r>
          </w:p>
        </w:tc>
        <w:tc>
          <w:tcPr>
            <w:tcW w:w="3257" w:type="dxa"/>
          </w:tcPr>
          <w:p w14:paraId="3C7439CC" w14:textId="392D3BFD" w:rsidR="00966AAA" w:rsidRPr="00966AAA" w:rsidRDefault="00966AAA" w:rsidP="00073E92">
            <w:pPr>
              <w:pStyle w:val="TableofFigures"/>
            </w:pPr>
            <w:r w:rsidRPr="00966AAA">
              <w:rPr>
                <w:color w:val="181717"/>
              </w:rPr>
              <w:t>15sqm</w:t>
            </w:r>
          </w:p>
        </w:tc>
      </w:tr>
    </w:tbl>
    <w:p w14:paraId="291B8986" w14:textId="61DB1539" w:rsidR="00B02040" w:rsidRPr="00B02040" w:rsidRDefault="00B02040" w:rsidP="00B02040">
      <w:r>
        <w:br/>
        <w:t>O</w:t>
      </w:r>
      <w:r w:rsidRPr="00B02040">
        <w:t>nly small trees and medium trees may be selected in the planters (on structure) area</w:t>
      </w:r>
    </w:p>
    <w:p w14:paraId="09E92383" w14:textId="54E9B075" w:rsidR="00966AAA" w:rsidRPr="00966AAA" w:rsidRDefault="00073E92" w:rsidP="00426783">
      <w:pPr>
        <w:pStyle w:val="Heading2"/>
        <w:rPr>
          <w:rFonts w:hint="eastAsia"/>
        </w:rPr>
      </w:pPr>
      <w:r>
        <w:rPr>
          <w:rFonts w:hint="eastAsia"/>
        </w:rPr>
        <w:br w:type="page"/>
      </w:r>
      <w:bookmarkStart w:id="29" w:name="_Toc207271708"/>
      <w:r w:rsidR="00966AAA" w:rsidRPr="00966AAA">
        <w:lastRenderedPageBreak/>
        <w:t xml:space="preserve">How the </w:t>
      </w:r>
      <w:r w:rsidR="00F70B08" w:rsidRPr="00966AAA">
        <w:rPr>
          <w:rFonts w:hint="eastAsia"/>
        </w:rPr>
        <w:t>green factor score is calculated</w:t>
      </w:r>
      <w:bookmarkEnd w:id="29"/>
      <w:r w:rsidR="00F70B08" w:rsidRPr="00966AAA">
        <w:rPr>
          <w:rFonts w:hint="eastAsia"/>
        </w:rPr>
        <w:t xml:space="preserve"> </w:t>
      </w:r>
    </w:p>
    <w:p w14:paraId="5003FDFA" w14:textId="77777777" w:rsidR="00966AAA" w:rsidRPr="00966AAA" w:rsidRDefault="00966AAA" w:rsidP="00966AAA">
      <w:r w:rsidRPr="00966AAA">
        <w:t xml:space="preserve">The total Green Factor score is the sum of the Green Factor area scores for each element, divided by the total site area, rounded to the nearest two decimal places. It is expressed as a decimal. </w:t>
      </w:r>
    </w:p>
    <w:p w14:paraId="44335229" w14:textId="77777777" w:rsidR="00966AAA" w:rsidRPr="00966AAA" w:rsidRDefault="00966AAA" w:rsidP="00966AAA">
      <w:r w:rsidRPr="00966AAA">
        <w:t xml:space="preserve">See the following calculations for how the inputs for a single indigenous large tree achieve a Green Factor score. </w:t>
      </w:r>
    </w:p>
    <w:p w14:paraId="7FE3CFC6" w14:textId="77777777" w:rsidR="00966AAA" w:rsidRPr="00966AAA" w:rsidRDefault="00966AAA" w:rsidP="00073E92">
      <w:pPr>
        <w:pStyle w:val="Heading3"/>
        <w:rPr>
          <w:rFonts w:hint="eastAsia"/>
        </w:rPr>
      </w:pPr>
      <w:bookmarkStart w:id="30" w:name="_Toc207271709"/>
      <w:r w:rsidRPr="00966AAA">
        <w:t>Inputs</w:t>
      </w:r>
      <w:bookmarkEnd w:id="30"/>
      <w:r w:rsidRPr="00966AAA">
        <w:t xml:space="preserve"> </w:t>
      </w:r>
    </w:p>
    <w:p w14:paraId="27584389" w14:textId="2E1C6FEC" w:rsidR="00966AAA" w:rsidRDefault="00966AAA" w:rsidP="00966AAA">
      <w:r w:rsidRPr="00966AAA">
        <w:t>The user inputs the information below about the single indigenous large tree.</w:t>
      </w:r>
      <w:r>
        <w:br/>
      </w:r>
      <w:r>
        <w:br/>
      </w:r>
      <w:r w:rsidRPr="00966AAA">
        <w:rPr>
          <w:noProof/>
        </w:rPr>
        <w:drawing>
          <wp:inline distT="0" distB="0" distL="0" distR="0" wp14:anchorId="13FE7CDD" wp14:editId="591B94E5">
            <wp:extent cx="6064885" cy="3137535"/>
            <wp:effectExtent l="0" t="0" r="0" b="5715"/>
            <wp:docPr id="1416003437" name="Picture 1" descr="Simulated interface shows example of one Large Indigenous tree, in ground on a 100 square metre site area. See below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03437" name="Picture 1" descr="Simulated interface shows example of one Large Indigenous tree, in ground on a 100 square metre site area. See below for details."/>
                    <pic:cNvPicPr/>
                  </pic:nvPicPr>
                  <pic:blipFill rotWithShape="1">
                    <a:blip r:embed="rId19" cstate="email">
                      <a:extLst>
                        <a:ext uri="{28A0092B-C50C-407E-A947-70E740481C1C}">
                          <a14:useLocalDpi xmlns:a14="http://schemas.microsoft.com/office/drawing/2010/main"/>
                        </a:ext>
                      </a:extLst>
                    </a:blip>
                    <a:srcRect l="2332" t="2831"/>
                    <a:stretch/>
                  </pic:blipFill>
                  <pic:spPr bwMode="auto">
                    <a:xfrm>
                      <a:off x="0" y="0"/>
                      <a:ext cx="6064885" cy="3137535"/>
                    </a:xfrm>
                    <a:prstGeom prst="rect">
                      <a:avLst/>
                    </a:prstGeom>
                    <a:ln>
                      <a:noFill/>
                    </a:ln>
                    <a:extLst>
                      <a:ext uri="{53640926-AAD7-44D8-BBD7-CCE9431645EC}">
                        <a14:shadowObscured xmlns:a14="http://schemas.microsoft.com/office/drawing/2010/main"/>
                      </a:ext>
                    </a:extLst>
                  </pic:spPr>
                </pic:pic>
              </a:graphicData>
            </a:graphic>
          </wp:inline>
        </w:drawing>
      </w:r>
    </w:p>
    <w:p w14:paraId="384A4675" w14:textId="78BB22A8" w:rsidR="00C04D00" w:rsidRDefault="00C04D00" w:rsidP="008B682B">
      <w:pPr>
        <w:spacing w:after="240" w:line="240" w:lineRule="auto"/>
      </w:pPr>
      <w:r>
        <w:t>Example options and selections:</w:t>
      </w:r>
    </w:p>
    <w:p w14:paraId="39CE3038" w14:textId="29DC957C" w:rsidR="00C04D00" w:rsidRDefault="00C04D00" w:rsidP="00C04D00">
      <w:pPr>
        <w:pStyle w:val="ListBullet"/>
      </w:pPr>
      <w:r>
        <w:t xml:space="preserve">Site information: </w:t>
      </w:r>
    </w:p>
    <w:p w14:paraId="7E90BDA4" w14:textId="3CCB0FD0" w:rsidR="00C04D00" w:rsidRDefault="00C04D00" w:rsidP="00C04D00">
      <w:pPr>
        <w:pStyle w:val="ListBullet2"/>
      </w:pPr>
      <w:r>
        <w:t xml:space="preserve">100 square </w:t>
      </w:r>
      <w:proofErr w:type="spellStart"/>
      <w:r>
        <w:t>metre</w:t>
      </w:r>
      <w:proofErr w:type="spellEnd"/>
      <w:r>
        <w:t xml:space="preserve"> site area</w:t>
      </w:r>
    </w:p>
    <w:p w14:paraId="37CF83AD" w14:textId="2EFB4DDE" w:rsidR="00C04D00" w:rsidRDefault="00C04D00" w:rsidP="00C04D00">
      <w:pPr>
        <w:pStyle w:val="ListBullet"/>
      </w:pPr>
      <w:r>
        <w:t>Locating green elements:</w:t>
      </w:r>
    </w:p>
    <w:p w14:paraId="5A7CF271" w14:textId="4799FB40" w:rsidR="00C04D00" w:rsidRDefault="00C04D00" w:rsidP="00C04D00">
      <w:pPr>
        <w:pStyle w:val="ListBullet2"/>
      </w:pPr>
      <w:r>
        <w:t xml:space="preserve"> In ground (New)</w:t>
      </w:r>
    </w:p>
    <w:p w14:paraId="7077B7F1" w14:textId="01B63E8E" w:rsidR="00C04D00" w:rsidRDefault="00C04D00" w:rsidP="00C04D00">
      <w:pPr>
        <w:pStyle w:val="ListBullet2"/>
      </w:pPr>
      <w:r>
        <w:t>Available for occupants use</w:t>
      </w:r>
    </w:p>
    <w:p w14:paraId="25023175" w14:textId="1D90210F" w:rsidR="00C04D00" w:rsidRDefault="00C04D00" w:rsidP="00C04D00">
      <w:pPr>
        <w:pStyle w:val="ListBullet2"/>
      </w:pPr>
      <w:r>
        <w:t>Visible to the public</w:t>
      </w:r>
    </w:p>
    <w:p w14:paraId="67F6C767" w14:textId="3DBEC8F0" w:rsidR="00C04D00" w:rsidRDefault="00C04D00" w:rsidP="00C04D00">
      <w:pPr>
        <w:pStyle w:val="ListBullet2"/>
      </w:pPr>
      <w:r>
        <w:t>Available for use by the general public</w:t>
      </w:r>
    </w:p>
    <w:p w14:paraId="48202942" w14:textId="56921B2F" w:rsidR="00C04D00" w:rsidRDefault="00C04D00" w:rsidP="00C04D00">
      <w:pPr>
        <w:pStyle w:val="ListBullet"/>
      </w:pPr>
      <w:r>
        <w:t>Specify Green Infrastructure Elements</w:t>
      </w:r>
    </w:p>
    <w:p w14:paraId="3CB6FDF9" w14:textId="60EAF695" w:rsidR="00433C59" w:rsidRDefault="00433C59" w:rsidP="00C04D00">
      <w:pPr>
        <w:pStyle w:val="ListBullet2"/>
      </w:pPr>
      <w:r>
        <w:t>Large tree (15 sqm)</w:t>
      </w:r>
    </w:p>
    <w:p w14:paraId="63324F4C" w14:textId="122BFDDF" w:rsidR="00C04D00" w:rsidRDefault="00C04D00" w:rsidP="00C04D00">
      <w:pPr>
        <w:pStyle w:val="ListBullet2"/>
      </w:pPr>
      <w:r>
        <w:t>Indigenous</w:t>
      </w:r>
    </w:p>
    <w:p w14:paraId="2F868F02" w14:textId="3663A8B3" w:rsidR="00C04D00" w:rsidRDefault="00C04D00" w:rsidP="002F1223">
      <w:pPr>
        <w:pStyle w:val="ListBullet2"/>
        <w:spacing w:after="0" w:line="240" w:lineRule="auto"/>
      </w:pPr>
      <w:r>
        <w:t>One piece</w:t>
      </w:r>
    </w:p>
    <w:p w14:paraId="0ACB97EF" w14:textId="727A3254" w:rsidR="00854853" w:rsidRPr="00854853" w:rsidRDefault="0083764F" w:rsidP="00426783">
      <w:pPr>
        <w:pStyle w:val="Heading2"/>
        <w:rPr>
          <w:rFonts w:hint="eastAsia"/>
        </w:rPr>
      </w:pPr>
      <w:r>
        <w:rPr>
          <w:b/>
        </w:rPr>
        <w:br w:type="page"/>
      </w:r>
      <w:bookmarkStart w:id="31" w:name="_Toc207271710"/>
      <w:r w:rsidR="00854853" w:rsidRPr="00854853">
        <w:lastRenderedPageBreak/>
        <w:t>Scoring</w:t>
      </w:r>
      <w:bookmarkEnd w:id="31"/>
      <w:r w:rsidR="00854853" w:rsidRPr="00854853">
        <w:t xml:space="preserve"> </w:t>
      </w:r>
    </w:p>
    <w:p w14:paraId="5FDA8BC5" w14:textId="3F9058C8" w:rsidR="00CD18FD" w:rsidRDefault="00854853" w:rsidP="00854853">
      <w:r w:rsidRPr="00854853">
        <w:t>This table shows the raw scores for each ecosystem function of the tree in the first row, and the weighted raw scores in the second row. The sum of the weighted raw scores forms the weight.</w:t>
      </w:r>
    </w:p>
    <w:p w14:paraId="7A5A2444" w14:textId="5C16D1C4" w:rsidR="00426783" w:rsidRDefault="00426783" w:rsidP="00426783">
      <w:pPr>
        <w:pStyle w:val="Caption"/>
        <w:rPr>
          <w:rFonts w:hint="eastAsia"/>
        </w:rPr>
      </w:pPr>
      <w:r>
        <w:rPr>
          <w:rFonts w:hint="eastAsia"/>
        </w:rPr>
        <w:t xml:space="preserve">Table </w:t>
      </w:r>
      <w:r>
        <w:t>11: Example weight</w:t>
      </w:r>
    </w:p>
    <w:tbl>
      <w:tblPr>
        <w:tblStyle w:val="TableGrid"/>
        <w:tblW w:w="0" w:type="auto"/>
        <w:tblLook w:val="04A0" w:firstRow="1" w:lastRow="0" w:firstColumn="1" w:lastColumn="0" w:noHBand="0" w:noVBand="1"/>
      </w:tblPr>
      <w:tblGrid>
        <w:gridCol w:w="1047"/>
        <w:gridCol w:w="911"/>
        <w:gridCol w:w="1270"/>
        <w:gridCol w:w="1148"/>
        <w:gridCol w:w="1048"/>
        <w:gridCol w:w="1036"/>
        <w:gridCol w:w="1237"/>
        <w:gridCol w:w="1215"/>
        <w:gridCol w:w="857"/>
      </w:tblGrid>
      <w:tr w:rsidR="00854853" w14:paraId="2DA48AEF" w14:textId="77777777" w:rsidTr="00426783">
        <w:tc>
          <w:tcPr>
            <w:tcW w:w="1047" w:type="dxa"/>
          </w:tcPr>
          <w:p w14:paraId="68D3176C" w14:textId="77777777" w:rsidR="00854853" w:rsidRPr="00854853" w:rsidRDefault="00854853" w:rsidP="00073E92">
            <w:pPr>
              <w:pStyle w:val="TableofFigures"/>
            </w:pPr>
          </w:p>
        </w:tc>
        <w:tc>
          <w:tcPr>
            <w:tcW w:w="911" w:type="dxa"/>
          </w:tcPr>
          <w:p w14:paraId="053677DC" w14:textId="2AE9E9CF" w:rsidR="00854853" w:rsidRPr="00073E92" w:rsidRDefault="00854853" w:rsidP="00073E92">
            <w:pPr>
              <w:pStyle w:val="TableofFigures"/>
              <w:rPr>
                <w:b/>
                <w:bCs/>
              </w:rPr>
            </w:pPr>
            <w:r w:rsidRPr="00073E92">
              <w:rPr>
                <w:b/>
                <w:bCs/>
              </w:rPr>
              <w:t>Food supply</w:t>
            </w:r>
          </w:p>
        </w:tc>
        <w:tc>
          <w:tcPr>
            <w:tcW w:w="1270" w:type="dxa"/>
          </w:tcPr>
          <w:p w14:paraId="15A0DC6F" w14:textId="09A11EBA" w:rsidR="00854853" w:rsidRPr="00073E92" w:rsidRDefault="00854853" w:rsidP="00073E92">
            <w:pPr>
              <w:pStyle w:val="TableofFigures"/>
              <w:rPr>
                <w:b/>
                <w:bCs/>
              </w:rPr>
            </w:pPr>
            <w:r w:rsidRPr="00073E92">
              <w:rPr>
                <w:b/>
                <w:bCs/>
              </w:rPr>
              <w:t>Urban temperature regulation (cooling)</w:t>
            </w:r>
          </w:p>
        </w:tc>
        <w:tc>
          <w:tcPr>
            <w:tcW w:w="1148" w:type="dxa"/>
          </w:tcPr>
          <w:p w14:paraId="573559ED" w14:textId="51271A4A" w:rsidR="00854853" w:rsidRPr="00073E92" w:rsidRDefault="00854853" w:rsidP="00073E92">
            <w:pPr>
              <w:pStyle w:val="TableofFigures"/>
              <w:rPr>
                <w:b/>
                <w:bCs/>
              </w:rPr>
            </w:pPr>
            <w:r w:rsidRPr="00073E92">
              <w:rPr>
                <w:b/>
                <w:bCs/>
              </w:rPr>
              <w:t>Recreation</w:t>
            </w:r>
          </w:p>
        </w:tc>
        <w:tc>
          <w:tcPr>
            <w:tcW w:w="1048" w:type="dxa"/>
          </w:tcPr>
          <w:p w14:paraId="34C7BD81" w14:textId="72CEA431" w:rsidR="00854853" w:rsidRPr="00073E92" w:rsidRDefault="00854853" w:rsidP="00073E92">
            <w:pPr>
              <w:pStyle w:val="TableofFigures"/>
              <w:rPr>
                <w:b/>
                <w:bCs/>
              </w:rPr>
            </w:pPr>
            <w:r w:rsidRPr="00073E92">
              <w:rPr>
                <w:b/>
                <w:bCs/>
              </w:rPr>
              <w:t>Aesthetic benefits</w:t>
            </w:r>
          </w:p>
        </w:tc>
        <w:tc>
          <w:tcPr>
            <w:tcW w:w="1036" w:type="dxa"/>
          </w:tcPr>
          <w:p w14:paraId="6DBDC09F" w14:textId="46C4593B" w:rsidR="00854853" w:rsidRPr="00073E92" w:rsidRDefault="00854853" w:rsidP="00073E92">
            <w:pPr>
              <w:pStyle w:val="TableofFigures"/>
              <w:rPr>
                <w:b/>
                <w:bCs/>
              </w:rPr>
            </w:pPr>
            <w:r w:rsidRPr="00073E92">
              <w:rPr>
                <w:b/>
                <w:bCs/>
              </w:rPr>
              <w:t>Place values and social cohesion</w:t>
            </w:r>
          </w:p>
        </w:tc>
        <w:tc>
          <w:tcPr>
            <w:tcW w:w="1237" w:type="dxa"/>
          </w:tcPr>
          <w:p w14:paraId="23938DE6" w14:textId="63833DF1" w:rsidR="00854853" w:rsidRPr="00073E92" w:rsidRDefault="00854853" w:rsidP="00073E92">
            <w:pPr>
              <w:pStyle w:val="TableofFigures"/>
              <w:rPr>
                <w:b/>
                <w:bCs/>
              </w:rPr>
            </w:pPr>
            <w:r w:rsidRPr="00073E92">
              <w:rPr>
                <w:b/>
                <w:bCs/>
              </w:rPr>
              <w:t>Habitat for biodiversity</w:t>
            </w:r>
          </w:p>
        </w:tc>
        <w:tc>
          <w:tcPr>
            <w:tcW w:w="1215" w:type="dxa"/>
          </w:tcPr>
          <w:p w14:paraId="6EB76706" w14:textId="75A93BEC" w:rsidR="00854853" w:rsidRPr="00073E92" w:rsidRDefault="00854853" w:rsidP="00073E92">
            <w:pPr>
              <w:pStyle w:val="TableofFigures"/>
              <w:rPr>
                <w:b/>
                <w:bCs/>
              </w:rPr>
            </w:pPr>
            <w:r w:rsidRPr="00073E92">
              <w:rPr>
                <w:b/>
                <w:bCs/>
              </w:rPr>
              <w:t>Stormwater runoff (quantity)</w:t>
            </w:r>
          </w:p>
        </w:tc>
        <w:tc>
          <w:tcPr>
            <w:tcW w:w="857" w:type="dxa"/>
          </w:tcPr>
          <w:p w14:paraId="0CF85369" w14:textId="17DAB36C" w:rsidR="00854853" w:rsidRPr="00073E92" w:rsidRDefault="00854853" w:rsidP="00073E92">
            <w:pPr>
              <w:pStyle w:val="TableofFigures"/>
              <w:rPr>
                <w:b/>
                <w:bCs/>
              </w:rPr>
            </w:pPr>
            <w:r w:rsidRPr="00073E92">
              <w:rPr>
                <w:b/>
                <w:bCs/>
              </w:rPr>
              <w:t>Total</w:t>
            </w:r>
          </w:p>
        </w:tc>
      </w:tr>
      <w:tr w:rsidR="00854853" w14:paraId="043EA1F8" w14:textId="77777777" w:rsidTr="00426783">
        <w:tc>
          <w:tcPr>
            <w:tcW w:w="1047" w:type="dxa"/>
          </w:tcPr>
          <w:p w14:paraId="1C72B79C" w14:textId="27E24F07" w:rsidR="00854853" w:rsidRPr="00073E92" w:rsidRDefault="00854853" w:rsidP="00073E92">
            <w:pPr>
              <w:pStyle w:val="TableofFigures"/>
              <w:rPr>
                <w:b/>
                <w:bCs/>
              </w:rPr>
            </w:pPr>
            <w:r w:rsidRPr="00073E92">
              <w:rPr>
                <w:b/>
                <w:bCs/>
              </w:rPr>
              <w:t xml:space="preserve">Raw score </w:t>
            </w:r>
          </w:p>
        </w:tc>
        <w:tc>
          <w:tcPr>
            <w:tcW w:w="911" w:type="dxa"/>
          </w:tcPr>
          <w:p w14:paraId="77FAABC4" w14:textId="302FEDA3" w:rsidR="00854853" w:rsidRPr="00433C59" w:rsidRDefault="00854853" w:rsidP="00433C59">
            <w:pPr>
              <w:pStyle w:val="TableofFigures"/>
            </w:pPr>
            <w:r w:rsidRPr="00433C59">
              <w:rPr>
                <w:rStyle w:val="A6"/>
                <w:rFonts w:cs="Times New Roman"/>
                <w:color w:val="auto"/>
                <w:sz w:val="20"/>
                <w:szCs w:val="24"/>
              </w:rPr>
              <w:t xml:space="preserve">0 </w:t>
            </w:r>
          </w:p>
        </w:tc>
        <w:tc>
          <w:tcPr>
            <w:tcW w:w="1270" w:type="dxa"/>
          </w:tcPr>
          <w:p w14:paraId="669C8512" w14:textId="39BC4887" w:rsidR="00854853" w:rsidRPr="00433C59" w:rsidRDefault="00854853" w:rsidP="00433C59">
            <w:pPr>
              <w:pStyle w:val="TableofFigures"/>
            </w:pPr>
            <w:r w:rsidRPr="00433C59">
              <w:rPr>
                <w:rStyle w:val="A6"/>
                <w:rFonts w:cs="Times New Roman"/>
                <w:color w:val="auto"/>
                <w:sz w:val="20"/>
                <w:szCs w:val="24"/>
              </w:rPr>
              <w:t xml:space="preserve">3 </w:t>
            </w:r>
          </w:p>
        </w:tc>
        <w:tc>
          <w:tcPr>
            <w:tcW w:w="1148" w:type="dxa"/>
          </w:tcPr>
          <w:p w14:paraId="1DAA01F2" w14:textId="0737335F" w:rsidR="00854853" w:rsidRPr="00433C59" w:rsidRDefault="00854853" w:rsidP="00433C59">
            <w:pPr>
              <w:pStyle w:val="TableofFigures"/>
            </w:pPr>
            <w:r w:rsidRPr="00433C59">
              <w:rPr>
                <w:rStyle w:val="A6"/>
                <w:rFonts w:cs="Times New Roman"/>
                <w:color w:val="auto"/>
                <w:sz w:val="20"/>
                <w:szCs w:val="24"/>
              </w:rPr>
              <w:t xml:space="preserve">3 </w:t>
            </w:r>
          </w:p>
        </w:tc>
        <w:tc>
          <w:tcPr>
            <w:tcW w:w="1048" w:type="dxa"/>
          </w:tcPr>
          <w:p w14:paraId="1E1964CD" w14:textId="6BBA6C32" w:rsidR="00854853" w:rsidRPr="00433C59" w:rsidRDefault="00854853" w:rsidP="00433C59">
            <w:pPr>
              <w:pStyle w:val="TableofFigures"/>
            </w:pPr>
            <w:r w:rsidRPr="00433C59">
              <w:rPr>
                <w:rStyle w:val="A6"/>
                <w:rFonts w:cs="Times New Roman"/>
                <w:color w:val="auto"/>
                <w:sz w:val="20"/>
                <w:szCs w:val="24"/>
              </w:rPr>
              <w:t xml:space="preserve">3 </w:t>
            </w:r>
          </w:p>
        </w:tc>
        <w:tc>
          <w:tcPr>
            <w:tcW w:w="1036" w:type="dxa"/>
          </w:tcPr>
          <w:p w14:paraId="4F3CD5AD" w14:textId="69D5AC34" w:rsidR="00854853" w:rsidRPr="00433C59" w:rsidRDefault="00854853" w:rsidP="00433C59">
            <w:pPr>
              <w:pStyle w:val="TableofFigures"/>
            </w:pPr>
            <w:r w:rsidRPr="00433C59">
              <w:rPr>
                <w:rStyle w:val="A6"/>
                <w:rFonts w:cs="Times New Roman"/>
                <w:color w:val="auto"/>
                <w:sz w:val="20"/>
                <w:szCs w:val="24"/>
              </w:rPr>
              <w:t xml:space="preserve">3 </w:t>
            </w:r>
          </w:p>
        </w:tc>
        <w:tc>
          <w:tcPr>
            <w:tcW w:w="1237" w:type="dxa"/>
          </w:tcPr>
          <w:p w14:paraId="6BDE3971" w14:textId="453C326A" w:rsidR="00854853" w:rsidRPr="00433C59" w:rsidRDefault="00854853" w:rsidP="00433C59">
            <w:pPr>
              <w:pStyle w:val="TableofFigures"/>
            </w:pPr>
            <w:r w:rsidRPr="00433C59">
              <w:rPr>
                <w:rStyle w:val="A6"/>
                <w:rFonts w:cs="Times New Roman"/>
                <w:color w:val="auto"/>
                <w:sz w:val="20"/>
                <w:szCs w:val="24"/>
              </w:rPr>
              <w:t xml:space="preserve">3 </w:t>
            </w:r>
          </w:p>
        </w:tc>
        <w:tc>
          <w:tcPr>
            <w:tcW w:w="1215" w:type="dxa"/>
          </w:tcPr>
          <w:p w14:paraId="474E9DF6" w14:textId="3166D916" w:rsidR="00854853" w:rsidRPr="00433C59" w:rsidRDefault="00854853" w:rsidP="00433C59">
            <w:pPr>
              <w:pStyle w:val="TableofFigures"/>
            </w:pPr>
            <w:r w:rsidRPr="00433C59">
              <w:rPr>
                <w:rStyle w:val="A6"/>
                <w:rFonts w:cs="Times New Roman"/>
                <w:color w:val="auto"/>
                <w:sz w:val="20"/>
                <w:szCs w:val="24"/>
              </w:rPr>
              <w:t xml:space="preserve">1 </w:t>
            </w:r>
          </w:p>
        </w:tc>
        <w:tc>
          <w:tcPr>
            <w:tcW w:w="857" w:type="dxa"/>
          </w:tcPr>
          <w:p w14:paraId="2E0EAE3A" w14:textId="51A2ECE5" w:rsidR="00854853" w:rsidRPr="00433C59" w:rsidRDefault="00854853" w:rsidP="00433C59">
            <w:pPr>
              <w:pStyle w:val="TableofFigures"/>
            </w:pPr>
            <w:r w:rsidRPr="00433C59">
              <w:rPr>
                <w:rStyle w:val="A6"/>
                <w:rFonts w:cs="Times New Roman"/>
                <w:color w:val="auto"/>
                <w:sz w:val="20"/>
                <w:szCs w:val="24"/>
              </w:rPr>
              <w:t xml:space="preserve">16 </w:t>
            </w:r>
          </w:p>
        </w:tc>
      </w:tr>
      <w:tr w:rsidR="00854853" w14:paraId="06FEFDDF" w14:textId="77777777" w:rsidTr="00426783">
        <w:tc>
          <w:tcPr>
            <w:tcW w:w="1047" w:type="dxa"/>
          </w:tcPr>
          <w:p w14:paraId="71D851BA" w14:textId="53CB07BB" w:rsidR="00854853" w:rsidRPr="00073E92" w:rsidRDefault="00854853" w:rsidP="00073E92">
            <w:pPr>
              <w:pStyle w:val="TableofFigures"/>
              <w:rPr>
                <w:b/>
                <w:bCs/>
              </w:rPr>
            </w:pPr>
            <w:r w:rsidRPr="00073E92">
              <w:rPr>
                <w:b/>
                <w:bCs/>
              </w:rPr>
              <w:t xml:space="preserve">Weighted score </w:t>
            </w:r>
          </w:p>
        </w:tc>
        <w:tc>
          <w:tcPr>
            <w:tcW w:w="911" w:type="dxa"/>
          </w:tcPr>
          <w:p w14:paraId="12C433F9" w14:textId="70BCCF72" w:rsidR="00854853" w:rsidRPr="00433C59" w:rsidRDefault="00854853" w:rsidP="00433C59">
            <w:pPr>
              <w:pStyle w:val="TableofFigures"/>
            </w:pPr>
            <w:r w:rsidRPr="00433C59">
              <w:rPr>
                <w:rStyle w:val="A6"/>
                <w:rFonts w:cs="Times New Roman"/>
                <w:color w:val="auto"/>
                <w:sz w:val="20"/>
                <w:szCs w:val="24"/>
              </w:rPr>
              <w:t xml:space="preserve">0 </w:t>
            </w:r>
          </w:p>
        </w:tc>
        <w:tc>
          <w:tcPr>
            <w:tcW w:w="1270" w:type="dxa"/>
          </w:tcPr>
          <w:p w14:paraId="0C0AA469" w14:textId="166F4420" w:rsidR="00854853" w:rsidRPr="00433C59" w:rsidRDefault="00854853" w:rsidP="00433C59">
            <w:pPr>
              <w:pStyle w:val="TableofFigures"/>
            </w:pPr>
            <w:r w:rsidRPr="00433C59">
              <w:rPr>
                <w:rStyle w:val="A6"/>
                <w:rFonts w:cs="Times New Roman"/>
                <w:color w:val="auto"/>
                <w:sz w:val="20"/>
                <w:szCs w:val="24"/>
              </w:rPr>
              <w:t xml:space="preserve">0.75 </w:t>
            </w:r>
          </w:p>
        </w:tc>
        <w:tc>
          <w:tcPr>
            <w:tcW w:w="1148" w:type="dxa"/>
          </w:tcPr>
          <w:p w14:paraId="0F521887" w14:textId="45952EE8" w:rsidR="00854853" w:rsidRPr="00433C59" w:rsidRDefault="00854853" w:rsidP="00433C59">
            <w:pPr>
              <w:pStyle w:val="TableofFigures"/>
            </w:pPr>
            <w:r w:rsidRPr="00433C59">
              <w:rPr>
                <w:rStyle w:val="A6"/>
                <w:rFonts w:cs="Times New Roman"/>
                <w:color w:val="auto"/>
                <w:sz w:val="20"/>
                <w:szCs w:val="24"/>
              </w:rPr>
              <w:t xml:space="preserve">0.3 </w:t>
            </w:r>
          </w:p>
        </w:tc>
        <w:tc>
          <w:tcPr>
            <w:tcW w:w="1048" w:type="dxa"/>
          </w:tcPr>
          <w:p w14:paraId="5B83B85A" w14:textId="0735455D" w:rsidR="00854853" w:rsidRPr="00433C59" w:rsidRDefault="00854853" w:rsidP="00433C59">
            <w:pPr>
              <w:pStyle w:val="TableofFigures"/>
            </w:pPr>
            <w:r w:rsidRPr="00433C59">
              <w:rPr>
                <w:rStyle w:val="A6"/>
                <w:rFonts w:cs="Times New Roman"/>
                <w:color w:val="auto"/>
                <w:sz w:val="20"/>
                <w:szCs w:val="24"/>
              </w:rPr>
              <w:t xml:space="preserve">0.15 </w:t>
            </w:r>
          </w:p>
        </w:tc>
        <w:tc>
          <w:tcPr>
            <w:tcW w:w="1036" w:type="dxa"/>
          </w:tcPr>
          <w:p w14:paraId="67442F35" w14:textId="21B2B46A" w:rsidR="00854853" w:rsidRPr="00433C59" w:rsidRDefault="00854853" w:rsidP="00433C59">
            <w:pPr>
              <w:pStyle w:val="TableofFigures"/>
            </w:pPr>
            <w:r w:rsidRPr="00433C59">
              <w:rPr>
                <w:rStyle w:val="A6"/>
                <w:rFonts w:cs="Times New Roman"/>
                <w:color w:val="auto"/>
                <w:sz w:val="20"/>
                <w:szCs w:val="24"/>
              </w:rPr>
              <w:t xml:space="preserve">0.3 </w:t>
            </w:r>
          </w:p>
        </w:tc>
        <w:tc>
          <w:tcPr>
            <w:tcW w:w="1237" w:type="dxa"/>
          </w:tcPr>
          <w:p w14:paraId="3DD3EE47" w14:textId="5FBFFFC0" w:rsidR="00854853" w:rsidRPr="00433C59" w:rsidRDefault="00854853" w:rsidP="00433C59">
            <w:pPr>
              <w:pStyle w:val="TableofFigures"/>
            </w:pPr>
            <w:r w:rsidRPr="00433C59">
              <w:rPr>
                <w:rStyle w:val="A6"/>
                <w:rFonts w:cs="Times New Roman"/>
                <w:color w:val="auto"/>
                <w:sz w:val="20"/>
                <w:szCs w:val="24"/>
              </w:rPr>
              <w:t xml:space="preserve">0.6 </w:t>
            </w:r>
          </w:p>
        </w:tc>
        <w:tc>
          <w:tcPr>
            <w:tcW w:w="1215" w:type="dxa"/>
          </w:tcPr>
          <w:p w14:paraId="0668F476" w14:textId="63C36042" w:rsidR="00854853" w:rsidRPr="00433C59" w:rsidRDefault="00854853" w:rsidP="00433C59">
            <w:pPr>
              <w:pStyle w:val="TableofFigures"/>
            </w:pPr>
            <w:r w:rsidRPr="00433C59">
              <w:rPr>
                <w:rStyle w:val="A6"/>
                <w:rFonts w:cs="Times New Roman"/>
                <w:color w:val="auto"/>
                <w:sz w:val="20"/>
                <w:szCs w:val="24"/>
              </w:rPr>
              <w:t xml:space="preserve">0.2 </w:t>
            </w:r>
          </w:p>
        </w:tc>
        <w:tc>
          <w:tcPr>
            <w:tcW w:w="857" w:type="dxa"/>
          </w:tcPr>
          <w:p w14:paraId="0376FE1B" w14:textId="7BAE0E00" w:rsidR="00854853" w:rsidRPr="00433C59" w:rsidRDefault="00854853" w:rsidP="00433C59">
            <w:pPr>
              <w:pStyle w:val="TableofFigures"/>
            </w:pPr>
            <w:r w:rsidRPr="00433C59">
              <w:rPr>
                <w:rStyle w:val="A6"/>
                <w:rFonts w:cs="Times New Roman"/>
                <w:color w:val="auto"/>
                <w:sz w:val="20"/>
                <w:szCs w:val="24"/>
              </w:rPr>
              <w:t xml:space="preserve">Weight: 2.3 </w:t>
            </w:r>
          </w:p>
        </w:tc>
      </w:tr>
    </w:tbl>
    <w:p w14:paraId="1A53F604" w14:textId="31E50534" w:rsidR="0083764F" w:rsidRDefault="0083764F" w:rsidP="008B682B">
      <w:pPr>
        <w:spacing w:before="240" w:after="240" w:line="240" w:lineRule="auto"/>
      </w:pPr>
      <w:r w:rsidRPr="0083764F">
        <w:t>The weight</w:t>
      </w:r>
      <w:r w:rsidR="00C04D00">
        <w:t xml:space="preserve"> (2.3m)</w:t>
      </w:r>
      <w:r w:rsidRPr="0083764F">
        <w:t xml:space="preserve"> is multiplied by the area of the</w:t>
      </w:r>
      <w:r>
        <w:t xml:space="preserve"> </w:t>
      </w:r>
      <w:r w:rsidRPr="0083764F">
        <w:t>element to form the Green Factor area.</w:t>
      </w:r>
      <w:r>
        <w:t xml:space="preserve"> </w:t>
      </w:r>
      <w:r w:rsidRPr="0083764F">
        <w:t>In this case, the area is the assumed canopy</w:t>
      </w:r>
      <w:r>
        <w:t xml:space="preserve"> </w:t>
      </w:r>
      <w:r w:rsidRPr="0083764F">
        <w:t>size of a large tree, 15sqm.</w:t>
      </w:r>
      <w:r w:rsidR="00C04D00">
        <w:t xml:space="preserve"> The Green Factor area equals 34.5.</w:t>
      </w:r>
    </w:p>
    <w:p w14:paraId="650656AC" w14:textId="77777777" w:rsidR="00433C59" w:rsidRDefault="0083764F" w:rsidP="00433C59">
      <w:pPr>
        <w:spacing w:before="240" w:after="0" w:line="240" w:lineRule="auto"/>
      </w:pPr>
      <w:r w:rsidRPr="0083764F">
        <w:rPr>
          <w:noProof/>
        </w:rPr>
        <w:drawing>
          <wp:inline distT="0" distB="0" distL="0" distR="0" wp14:anchorId="069300DE" wp14:editId="03AF8D9C">
            <wp:extent cx="3277156" cy="2744968"/>
            <wp:effectExtent l="0" t="0" r="0" b="0"/>
            <wp:docPr id="906956069" name="Picture 1" descr="The above example gives an assumed canopy area with a weight of 2.3, giving a green factor area of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56069" name="Picture 1" descr="The above example gives an assumed canopy area with a weight of 2.3, giving a green factor area of 34.5."/>
                    <pic:cNvPicPr/>
                  </pic:nvPicPr>
                  <pic:blipFill>
                    <a:blip r:embed="rId20"/>
                    <a:stretch>
                      <a:fillRect/>
                    </a:stretch>
                  </pic:blipFill>
                  <pic:spPr>
                    <a:xfrm>
                      <a:off x="0" y="0"/>
                      <a:ext cx="3280419" cy="2747701"/>
                    </a:xfrm>
                    <a:prstGeom prst="rect">
                      <a:avLst/>
                    </a:prstGeom>
                  </pic:spPr>
                </pic:pic>
              </a:graphicData>
            </a:graphic>
          </wp:inline>
        </w:drawing>
      </w:r>
    </w:p>
    <w:p w14:paraId="24ED9EA8" w14:textId="77777777" w:rsidR="00433C59" w:rsidRDefault="0083764F" w:rsidP="00433C59">
      <w:pPr>
        <w:spacing w:before="240" w:after="0" w:line="240" w:lineRule="auto"/>
      </w:pPr>
      <w:r w:rsidRPr="0083764F">
        <w:t>The Green Factor score</w:t>
      </w:r>
      <w:r w:rsidR="00C04D00">
        <w:t xml:space="preserve"> (0.35)</w:t>
      </w:r>
      <w:r w:rsidRPr="0083764F">
        <w:t xml:space="preserve"> is formed by the</w:t>
      </w:r>
      <w:r>
        <w:t xml:space="preserve"> </w:t>
      </w:r>
      <w:r w:rsidRPr="0083764F">
        <w:t>total of the Green Factor area scores of all</w:t>
      </w:r>
      <w:r>
        <w:t xml:space="preserve"> </w:t>
      </w:r>
      <w:r w:rsidRPr="0083764F">
        <w:t>elements (in this case, just the one tree</w:t>
      </w:r>
      <w:r w:rsidR="00C04D00">
        <w:t>, 34.5</w:t>
      </w:r>
      <w:r w:rsidRPr="0083764F">
        <w:t>)</w:t>
      </w:r>
      <w:r>
        <w:t xml:space="preserve"> </w:t>
      </w:r>
      <w:r w:rsidRPr="0083764F">
        <w:t>divided by the site area</w:t>
      </w:r>
      <w:r w:rsidR="00C04D00">
        <w:t xml:space="preserve"> (100)</w:t>
      </w:r>
      <w:r w:rsidRPr="0083764F">
        <w:t>.</w:t>
      </w:r>
    </w:p>
    <w:p w14:paraId="312BACCA" w14:textId="4678D76F" w:rsidR="00C75C80" w:rsidRDefault="0083764F" w:rsidP="00433C59">
      <w:pPr>
        <w:spacing w:before="240" w:after="0" w:line="240" w:lineRule="auto"/>
      </w:pPr>
      <w:r w:rsidRPr="0083764F">
        <w:rPr>
          <w:noProof/>
        </w:rPr>
        <w:lastRenderedPageBreak/>
        <w:drawing>
          <wp:inline distT="0" distB="0" distL="0" distR="0" wp14:anchorId="246D0CE7" wp14:editId="09DDFA86">
            <wp:extent cx="3677163" cy="2257740"/>
            <wp:effectExtent l="0" t="0" r="0" b="9525"/>
            <wp:docPr id="1250379990" name="Picture 1" descr="The green factor area of the example is 34.5. This is divided by the example site area of 100 square metres, giving a final Green Factor score (rounded) of 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79990" name="Picture 1" descr="The green factor area of the example is 34.5. This is divided by the example site area of 100 square metres, giving a final Green Factor score (rounded) of 0.35"/>
                    <pic:cNvPicPr/>
                  </pic:nvPicPr>
                  <pic:blipFill>
                    <a:blip r:embed="rId21"/>
                    <a:stretch>
                      <a:fillRect/>
                    </a:stretch>
                  </pic:blipFill>
                  <pic:spPr>
                    <a:xfrm>
                      <a:off x="0" y="0"/>
                      <a:ext cx="3677163" cy="2257740"/>
                    </a:xfrm>
                    <a:prstGeom prst="rect">
                      <a:avLst/>
                    </a:prstGeom>
                  </pic:spPr>
                </pic:pic>
              </a:graphicData>
            </a:graphic>
          </wp:inline>
        </w:drawing>
      </w:r>
      <w:bookmarkEnd w:id="1"/>
      <w:bookmarkEnd w:id="2"/>
      <w:bookmarkEnd w:id="3"/>
      <w:bookmarkEnd w:id="4"/>
    </w:p>
    <w:sectPr w:rsidR="00C75C80" w:rsidSect="0072385B">
      <w:footerReference w:type="default" r:id="rId22"/>
      <w:endnotePr>
        <w:numFmt w:val="decimal"/>
      </w:endnotePr>
      <w:pgSz w:w="11900" w:h="16840"/>
      <w:pgMar w:top="1418" w:right="98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D7A8" w14:textId="77777777" w:rsidR="00004E7E" w:rsidRDefault="00004E7E" w:rsidP="00BC719D">
      <w:pPr>
        <w:spacing w:after="0"/>
      </w:pPr>
      <w:r>
        <w:separator/>
      </w:r>
    </w:p>
  </w:endnote>
  <w:endnote w:type="continuationSeparator" w:id="0">
    <w:p w14:paraId="60C5D7A9" w14:textId="77777777" w:rsidR="00004E7E" w:rsidRDefault="00004E7E"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3D85" w14:textId="77777777" w:rsidR="0072385B" w:rsidRDefault="0072385B">
    <w:pPr>
      <w:pStyle w:val="Footer"/>
    </w:pPr>
    <w:r w:rsidRPr="0072385B">
      <w:t>29 April 2025</w:t>
    </w:r>
  </w:p>
  <w:p w14:paraId="0257FD0F" w14:textId="77777777" w:rsidR="0072385B" w:rsidRDefault="0072385B">
    <w:pPr>
      <w:pStyle w:val="Footer"/>
    </w:pPr>
  </w:p>
  <w:p w14:paraId="5EC8677B" w14:textId="77777777" w:rsidR="0072385B" w:rsidRDefault="0072385B">
    <w:pPr>
      <w:pStyle w:val="Footer"/>
    </w:pPr>
    <w:r w:rsidRPr="0072385B">
      <w:t>Disclaimer</w:t>
    </w:r>
  </w:p>
  <w:p w14:paraId="34A8A475" w14:textId="77777777" w:rsidR="0072385B" w:rsidRDefault="0072385B">
    <w:pPr>
      <w:pStyle w:val="Footer"/>
    </w:pPr>
  </w:p>
  <w:p w14:paraId="548780E1" w14:textId="24671BAC" w:rsidR="0072385B" w:rsidRDefault="0072385B">
    <w:pPr>
      <w:pStyle w:val="Footer"/>
    </w:pPr>
    <w:r w:rsidRPr="0072385B">
      <w:t xml:space="preserve">This report is provided for </w:t>
    </w:r>
    <w:proofErr w:type="gramStart"/>
    <w:r w:rsidRPr="0072385B">
      <w:t>information</w:t>
    </w:r>
    <w:proofErr w:type="gramEnd"/>
    <w:r>
      <w:t xml:space="preserve"> </w:t>
    </w:r>
    <w:r w:rsidRPr="0072385B">
      <w:t>and it does not purport to be complete. While care has been taken to ensure the content in the report is accurate, we cannot guarantee it is without flaw of any kind. There may be errors and omissions,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D7A6" w14:textId="77777777" w:rsidR="00004E7E" w:rsidRDefault="00004E7E" w:rsidP="00577A39">
      <w:pPr>
        <w:spacing w:after="40" w:line="240" w:lineRule="auto"/>
      </w:pPr>
      <w:r>
        <w:separator/>
      </w:r>
    </w:p>
  </w:footnote>
  <w:footnote w:type="continuationSeparator" w:id="0">
    <w:p w14:paraId="60C5D7A7" w14:textId="77777777" w:rsidR="00004E7E" w:rsidRDefault="00004E7E" w:rsidP="00EA2130">
      <w:r>
        <w:continuationSeparator/>
      </w:r>
    </w:p>
  </w:footnote>
  <w:footnote w:id="1">
    <w:p w14:paraId="3F288FA5" w14:textId="2DC2593A" w:rsidR="00433C59" w:rsidRDefault="00433C59">
      <w:pPr>
        <w:pStyle w:val="FootnoteText"/>
      </w:pPr>
      <w:r>
        <w:rPr>
          <w:rStyle w:val="FootnoteReference"/>
        </w:rPr>
        <w:footnoteRef/>
      </w:r>
      <w:r>
        <w:t xml:space="preserve"> </w:t>
      </w:r>
      <w:r w:rsidRPr="00433C59">
        <w:t>Bush J et al</w:t>
      </w:r>
      <w:r>
        <w:t>.,</w:t>
      </w:r>
      <w:r w:rsidRPr="00433C59">
        <w:t xml:space="preserve"> ‘Integrating Green Infrastructure into Urban Planning: Developing Melbourne’s Green Factor Tool’ in Urban Planning, Vol 6, Issue 1, pp. 20-25</w:t>
      </w:r>
      <w:r>
        <w:t xml:space="preserve"> (</w:t>
      </w:r>
      <w:r w:rsidRPr="00433C59">
        <w:t>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88A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2"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231C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0C8201E4"/>
    <w:multiLevelType w:val="hybridMultilevel"/>
    <w:tmpl w:val="DAEA05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9D00A8"/>
    <w:multiLevelType w:val="hybridMultilevel"/>
    <w:tmpl w:val="F8CA1C46"/>
    <w:lvl w:ilvl="0" w:tplc="C47A0E9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1220BB"/>
    <w:multiLevelType w:val="hybridMultilevel"/>
    <w:tmpl w:val="06A42062"/>
    <w:lvl w:ilvl="0" w:tplc="AF98F8A2">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0" w15:restartNumberingAfterBreak="0">
    <w:nsid w:val="2A2B5D1C"/>
    <w:multiLevelType w:val="multilevel"/>
    <w:tmpl w:val="16506B6C"/>
    <w:numStyleLink w:val="ListNumbers"/>
  </w:abstractNum>
  <w:abstractNum w:abstractNumId="11" w15:restartNumberingAfterBreak="0">
    <w:nsid w:val="2D711659"/>
    <w:multiLevelType w:val="hybridMultilevel"/>
    <w:tmpl w:val="168A00F8"/>
    <w:lvl w:ilvl="0" w:tplc="89B093B8">
      <w:start w:val="1"/>
      <w:numFmt w:val="bullet"/>
      <w:lvlText w:val="•"/>
      <w:lvlJc w:val="left"/>
      <w:pPr>
        <w:ind w:left="36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1" w:tplc="6F5CA002">
      <w:start w:val="1"/>
      <w:numFmt w:val="bullet"/>
      <w:lvlText w:val="o"/>
      <w:lvlJc w:val="left"/>
      <w:pPr>
        <w:ind w:left="1080"/>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E3527C68">
      <w:start w:val="1"/>
      <w:numFmt w:val="bullet"/>
      <w:lvlText w:val="▪"/>
      <w:lvlJc w:val="left"/>
      <w:pPr>
        <w:ind w:left="1800"/>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2F903428">
      <w:start w:val="1"/>
      <w:numFmt w:val="bullet"/>
      <w:lvlText w:val="•"/>
      <w:lvlJc w:val="left"/>
      <w:pPr>
        <w:ind w:left="2520"/>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6A6AE158">
      <w:start w:val="1"/>
      <w:numFmt w:val="bullet"/>
      <w:lvlText w:val="o"/>
      <w:lvlJc w:val="left"/>
      <w:pPr>
        <w:ind w:left="3240"/>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870080A4">
      <w:start w:val="1"/>
      <w:numFmt w:val="bullet"/>
      <w:lvlText w:val="▪"/>
      <w:lvlJc w:val="left"/>
      <w:pPr>
        <w:ind w:left="3960"/>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81809500">
      <w:start w:val="1"/>
      <w:numFmt w:val="bullet"/>
      <w:lvlText w:val="•"/>
      <w:lvlJc w:val="left"/>
      <w:pPr>
        <w:ind w:left="4680"/>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C0981C6C">
      <w:start w:val="1"/>
      <w:numFmt w:val="bullet"/>
      <w:lvlText w:val="o"/>
      <w:lvlJc w:val="left"/>
      <w:pPr>
        <w:ind w:left="5400"/>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DCCC0A76">
      <w:start w:val="1"/>
      <w:numFmt w:val="bullet"/>
      <w:lvlText w:val="▪"/>
      <w:lvlJc w:val="left"/>
      <w:pPr>
        <w:ind w:left="6120"/>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C10957"/>
    <w:multiLevelType w:val="multilevel"/>
    <w:tmpl w:val="16506B6C"/>
    <w:numStyleLink w:val="ListNumbers"/>
  </w:abstractNum>
  <w:abstractNum w:abstractNumId="14" w15:restartNumberingAfterBreak="0">
    <w:nsid w:val="3B20FF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5EC18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F74E0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D663682"/>
    <w:multiLevelType w:val="multilevel"/>
    <w:tmpl w:val="CA4A1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209CA"/>
    <w:multiLevelType w:val="multilevel"/>
    <w:tmpl w:val="16506B6C"/>
    <w:numStyleLink w:val="ListNumbers"/>
  </w:abstractNum>
  <w:abstractNum w:abstractNumId="20" w15:restartNumberingAfterBreak="0">
    <w:nsid w:val="72550988"/>
    <w:multiLevelType w:val="hybridMultilevel"/>
    <w:tmpl w:val="CD8AA040"/>
    <w:lvl w:ilvl="0" w:tplc="5974304A">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15:restartNumberingAfterBreak="0">
    <w:nsid w:val="7A2C43DC"/>
    <w:multiLevelType w:val="multilevel"/>
    <w:tmpl w:val="16506B6C"/>
    <w:numStyleLink w:val="ListNumbers"/>
  </w:abstractNum>
  <w:abstractNum w:abstractNumId="22" w15:restartNumberingAfterBreak="0">
    <w:nsid w:val="7DD1201F"/>
    <w:multiLevelType w:val="multilevel"/>
    <w:tmpl w:val="B51202A0"/>
    <w:lvl w:ilvl="0">
      <w:start w:val="1"/>
      <w:numFmt w:val="decimal"/>
      <w:pStyle w:val="ListNumber"/>
      <w:lvlText w:val="%1."/>
      <w:lvlJc w:val="left"/>
      <w:pPr>
        <w:tabs>
          <w:tab w:val="num" w:pos="357"/>
        </w:tabs>
        <w:ind w:left="357" w:hanging="357"/>
      </w:p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352650463">
    <w:abstractNumId w:val="5"/>
  </w:num>
  <w:num w:numId="2" w16cid:durableId="1205555633">
    <w:abstractNumId w:val="9"/>
  </w:num>
  <w:num w:numId="3" w16cid:durableId="290862599">
    <w:abstractNumId w:val="21"/>
  </w:num>
  <w:num w:numId="4" w16cid:durableId="1832283652">
    <w:abstractNumId w:val="1"/>
  </w:num>
  <w:num w:numId="5" w16cid:durableId="1732070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841124">
    <w:abstractNumId w:val="10"/>
  </w:num>
  <w:num w:numId="7" w16cid:durableId="1279334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2274785">
    <w:abstractNumId w:val="19"/>
  </w:num>
  <w:num w:numId="9" w16cid:durableId="1929919567">
    <w:abstractNumId w:val="13"/>
  </w:num>
  <w:num w:numId="10" w16cid:durableId="507141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2847872">
    <w:abstractNumId w:val="2"/>
  </w:num>
  <w:num w:numId="12" w16cid:durableId="1760712557">
    <w:abstractNumId w:val="12"/>
  </w:num>
  <w:num w:numId="13" w16cid:durableId="1930385874">
    <w:abstractNumId w:val="16"/>
  </w:num>
  <w:num w:numId="14" w16cid:durableId="248806494">
    <w:abstractNumId w:val="22"/>
  </w:num>
  <w:num w:numId="15" w16cid:durableId="582491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5749580">
    <w:abstractNumId w:val="3"/>
  </w:num>
  <w:num w:numId="17" w16cid:durableId="417215174">
    <w:abstractNumId w:val="4"/>
  </w:num>
  <w:num w:numId="18" w16cid:durableId="1822383863">
    <w:abstractNumId w:val="14"/>
  </w:num>
  <w:num w:numId="19" w16cid:durableId="1732263091">
    <w:abstractNumId w:val="17"/>
  </w:num>
  <w:num w:numId="20" w16cid:durableId="2098671564">
    <w:abstractNumId w:val="15"/>
  </w:num>
  <w:num w:numId="21" w16cid:durableId="523053868">
    <w:abstractNumId w:val="11"/>
  </w:num>
  <w:num w:numId="22" w16cid:durableId="1343050221">
    <w:abstractNumId w:val="0"/>
  </w:num>
  <w:num w:numId="23" w16cid:durableId="1084182237">
    <w:abstractNumId w:val="20"/>
  </w:num>
  <w:num w:numId="24" w16cid:durableId="1085229679">
    <w:abstractNumId w:val="22"/>
    <w:lvlOverride w:ilvl="0">
      <w:startOverride w:val="1"/>
    </w:lvlOverride>
  </w:num>
  <w:num w:numId="25" w16cid:durableId="264263901">
    <w:abstractNumId w:val="7"/>
  </w:num>
  <w:num w:numId="26" w16cid:durableId="1032535885">
    <w:abstractNumId w:val="8"/>
  </w:num>
  <w:num w:numId="27" w16cid:durableId="16778830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53927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4549627">
    <w:abstractNumId w:val="6"/>
  </w:num>
  <w:num w:numId="30" w16cid:durableId="1556078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9268297">
    <w:abstractNumId w:val="18"/>
  </w:num>
  <w:num w:numId="32" w16cid:durableId="9060383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DA"/>
    <w:rsid w:val="00004E7E"/>
    <w:rsid w:val="00020B35"/>
    <w:rsid w:val="00040D4D"/>
    <w:rsid w:val="000437C5"/>
    <w:rsid w:val="000474AE"/>
    <w:rsid w:val="00071857"/>
    <w:rsid w:val="00073E92"/>
    <w:rsid w:val="000A2BDA"/>
    <w:rsid w:val="000A48D5"/>
    <w:rsid w:val="000B5EAA"/>
    <w:rsid w:val="000B6707"/>
    <w:rsid w:val="000F3535"/>
    <w:rsid w:val="00103C53"/>
    <w:rsid w:val="00144DB6"/>
    <w:rsid w:val="00190B0E"/>
    <w:rsid w:val="001B51BF"/>
    <w:rsid w:val="001F46B4"/>
    <w:rsid w:val="001F554D"/>
    <w:rsid w:val="00205299"/>
    <w:rsid w:val="002436A6"/>
    <w:rsid w:val="002438B7"/>
    <w:rsid w:val="0024773F"/>
    <w:rsid w:val="002730DA"/>
    <w:rsid w:val="002B5B35"/>
    <w:rsid w:val="002D630D"/>
    <w:rsid w:val="002E4153"/>
    <w:rsid w:val="002F47B6"/>
    <w:rsid w:val="002F6A88"/>
    <w:rsid w:val="00380F44"/>
    <w:rsid w:val="00392688"/>
    <w:rsid w:val="003A1978"/>
    <w:rsid w:val="003D63A8"/>
    <w:rsid w:val="003E3A9F"/>
    <w:rsid w:val="00407429"/>
    <w:rsid w:val="004143E1"/>
    <w:rsid w:val="00426584"/>
    <w:rsid w:val="00426783"/>
    <w:rsid w:val="00431D45"/>
    <w:rsid w:val="00433C59"/>
    <w:rsid w:val="004564F4"/>
    <w:rsid w:val="00457042"/>
    <w:rsid w:val="00457D6C"/>
    <w:rsid w:val="004878DB"/>
    <w:rsid w:val="00492822"/>
    <w:rsid w:val="00493E0A"/>
    <w:rsid w:val="00494A2D"/>
    <w:rsid w:val="004A26E3"/>
    <w:rsid w:val="004D00DD"/>
    <w:rsid w:val="004E1ECE"/>
    <w:rsid w:val="004E7165"/>
    <w:rsid w:val="004F54F5"/>
    <w:rsid w:val="005029BD"/>
    <w:rsid w:val="00532EE4"/>
    <w:rsid w:val="00535159"/>
    <w:rsid w:val="0053666A"/>
    <w:rsid w:val="005620A0"/>
    <w:rsid w:val="0056634E"/>
    <w:rsid w:val="0057264C"/>
    <w:rsid w:val="00577A39"/>
    <w:rsid w:val="005814F5"/>
    <w:rsid w:val="005C649E"/>
    <w:rsid w:val="005D30BA"/>
    <w:rsid w:val="005F34B6"/>
    <w:rsid w:val="005F4391"/>
    <w:rsid w:val="00624475"/>
    <w:rsid w:val="00646F8C"/>
    <w:rsid w:val="00687D4A"/>
    <w:rsid w:val="006A2F63"/>
    <w:rsid w:val="006A3718"/>
    <w:rsid w:val="006C7F7B"/>
    <w:rsid w:val="006D143E"/>
    <w:rsid w:val="00712950"/>
    <w:rsid w:val="00715B3E"/>
    <w:rsid w:val="0072385B"/>
    <w:rsid w:val="00730A7C"/>
    <w:rsid w:val="0073401D"/>
    <w:rsid w:val="0073616A"/>
    <w:rsid w:val="007361D8"/>
    <w:rsid w:val="00737A99"/>
    <w:rsid w:val="007415DF"/>
    <w:rsid w:val="00782E37"/>
    <w:rsid w:val="00787DBC"/>
    <w:rsid w:val="007A0047"/>
    <w:rsid w:val="007A0AA6"/>
    <w:rsid w:val="007B669F"/>
    <w:rsid w:val="007E291E"/>
    <w:rsid w:val="007F0661"/>
    <w:rsid w:val="00802A52"/>
    <w:rsid w:val="00806F0F"/>
    <w:rsid w:val="00831224"/>
    <w:rsid w:val="0083764F"/>
    <w:rsid w:val="0085070C"/>
    <w:rsid w:val="00850D66"/>
    <w:rsid w:val="00854853"/>
    <w:rsid w:val="00855F84"/>
    <w:rsid w:val="00881C97"/>
    <w:rsid w:val="008B682B"/>
    <w:rsid w:val="008D2DDA"/>
    <w:rsid w:val="008E12D4"/>
    <w:rsid w:val="008E1FE4"/>
    <w:rsid w:val="008E2476"/>
    <w:rsid w:val="008E5001"/>
    <w:rsid w:val="009043FC"/>
    <w:rsid w:val="009050C6"/>
    <w:rsid w:val="0091365A"/>
    <w:rsid w:val="00955E32"/>
    <w:rsid w:val="00966AAA"/>
    <w:rsid w:val="0097181E"/>
    <w:rsid w:val="00980CD8"/>
    <w:rsid w:val="00990B3C"/>
    <w:rsid w:val="009D1FBA"/>
    <w:rsid w:val="009E01E4"/>
    <w:rsid w:val="009F4681"/>
    <w:rsid w:val="00A01D13"/>
    <w:rsid w:val="00A1086C"/>
    <w:rsid w:val="00A121B3"/>
    <w:rsid w:val="00A426AC"/>
    <w:rsid w:val="00A52369"/>
    <w:rsid w:val="00A757FD"/>
    <w:rsid w:val="00A8651A"/>
    <w:rsid w:val="00AA4303"/>
    <w:rsid w:val="00AB6132"/>
    <w:rsid w:val="00AD25EB"/>
    <w:rsid w:val="00AD2B6E"/>
    <w:rsid w:val="00AF02E0"/>
    <w:rsid w:val="00B02040"/>
    <w:rsid w:val="00B133F2"/>
    <w:rsid w:val="00B152AF"/>
    <w:rsid w:val="00B53D5A"/>
    <w:rsid w:val="00B61F7F"/>
    <w:rsid w:val="00B813EB"/>
    <w:rsid w:val="00B93B1F"/>
    <w:rsid w:val="00BB5A78"/>
    <w:rsid w:val="00BC5E8E"/>
    <w:rsid w:val="00BC719D"/>
    <w:rsid w:val="00BE100F"/>
    <w:rsid w:val="00BE1269"/>
    <w:rsid w:val="00BE4B49"/>
    <w:rsid w:val="00BE6801"/>
    <w:rsid w:val="00C0186C"/>
    <w:rsid w:val="00C0291B"/>
    <w:rsid w:val="00C04D00"/>
    <w:rsid w:val="00C05740"/>
    <w:rsid w:val="00C07190"/>
    <w:rsid w:val="00C14F9F"/>
    <w:rsid w:val="00C2007C"/>
    <w:rsid w:val="00C37F6A"/>
    <w:rsid w:val="00C42412"/>
    <w:rsid w:val="00C44589"/>
    <w:rsid w:val="00C73DA2"/>
    <w:rsid w:val="00C75C80"/>
    <w:rsid w:val="00CA3730"/>
    <w:rsid w:val="00CB6145"/>
    <w:rsid w:val="00CC198E"/>
    <w:rsid w:val="00CD18FD"/>
    <w:rsid w:val="00CD382D"/>
    <w:rsid w:val="00D00427"/>
    <w:rsid w:val="00D02C4A"/>
    <w:rsid w:val="00D42C3E"/>
    <w:rsid w:val="00D501A7"/>
    <w:rsid w:val="00D75E61"/>
    <w:rsid w:val="00D77363"/>
    <w:rsid w:val="00DF7B5C"/>
    <w:rsid w:val="00E4646D"/>
    <w:rsid w:val="00E5089C"/>
    <w:rsid w:val="00E86DCD"/>
    <w:rsid w:val="00E94A1C"/>
    <w:rsid w:val="00EA2130"/>
    <w:rsid w:val="00EC4AF9"/>
    <w:rsid w:val="00ED6280"/>
    <w:rsid w:val="00ED7629"/>
    <w:rsid w:val="00EF11AE"/>
    <w:rsid w:val="00F03DF7"/>
    <w:rsid w:val="00F07FBE"/>
    <w:rsid w:val="00F24B46"/>
    <w:rsid w:val="00F4048D"/>
    <w:rsid w:val="00F41FC6"/>
    <w:rsid w:val="00F61B69"/>
    <w:rsid w:val="00F63593"/>
    <w:rsid w:val="00F70B08"/>
    <w:rsid w:val="00F83261"/>
    <w:rsid w:val="00F92E1B"/>
    <w:rsid w:val="00F95121"/>
    <w:rsid w:val="00FA2DFF"/>
    <w:rsid w:val="00FC6D23"/>
    <w:rsid w:val="00FD0EB1"/>
    <w:rsid w:val="00FD6727"/>
    <w:rsid w:val="00FE5129"/>
    <w:rsid w:val="00FF1497"/>
    <w:rsid w:val="0E3FBCB7"/>
    <w:rsid w:val="0E4C710F"/>
    <w:rsid w:val="148A74CA"/>
    <w:rsid w:val="1D89DDA3"/>
    <w:rsid w:val="34241908"/>
    <w:rsid w:val="34E72036"/>
    <w:rsid w:val="366182B3"/>
    <w:rsid w:val="5C1A0434"/>
    <w:rsid w:val="6719A618"/>
    <w:rsid w:val="6C096248"/>
    <w:rsid w:val="79BC498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C5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Pa3">
    <w:name w:val="Pa3"/>
    <w:basedOn w:val="Normal"/>
    <w:next w:val="Normal"/>
    <w:uiPriority w:val="99"/>
    <w:rsid w:val="00C75C80"/>
    <w:pPr>
      <w:autoSpaceDE w:val="0"/>
      <w:autoSpaceDN w:val="0"/>
      <w:adjustRightInd w:val="0"/>
      <w:spacing w:after="0" w:line="221" w:lineRule="atLeast"/>
    </w:pPr>
    <w:rPr>
      <w:rFonts w:ascii="Gotham" w:hAnsi="Gotham"/>
      <w:sz w:val="24"/>
      <w:lang w:eastAsia="en-AU"/>
    </w:rPr>
  </w:style>
  <w:style w:type="table" w:customStyle="1" w:styleId="TableGrid0">
    <w:name w:val="TableGrid"/>
    <w:rsid w:val="006D143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A6">
    <w:name w:val="A6"/>
    <w:uiPriority w:val="99"/>
    <w:rsid w:val="00966AAA"/>
    <w:rPr>
      <w:rFonts w:cs="Gotham"/>
      <w:color w:val="211D1E"/>
      <w:sz w:val="16"/>
      <w:szCs w:val="16"/>
    </w:rPr>
  </w:style>
  <w:style w:type="paragraph" w:customStyle="1" w:styleId="Default">
    <w:name w:val="Default"/>
    <w:rsid w:val="00966AAA"/>
    <w:pPr>
      <w:autoSpaceDE w:val="0"/>
      <w:autoSpaceDN w:val="0"/>
      <w:adjustRightInd w:val="0"/>
    </w:pPr>
    <w:rPr>
      <w:rFonts w:ascii="Gotham" w:hAnsi="Gotham" w:cs="Gotham"/>
      <w:color w:val="000000"/>
      <w:sz w:val="24"/>
      <w:szCs w:val="24"/>
    </w:rPr>
  </w:style>
  <w:style w:type="paragraph" w:customStyle="1" w:styleId="Pa14">
    <w:name w:val="Pa14"/>
    <w:basedOn w:val="Default"/>
    <w:next w:val="Default"/>
    <w:uiPriority w:val="99"/>
    <w:rsid w:val="00966AAA"/>
    <w:pPr>
      <w:spacing w:line="161" w:lineRule="atLeast"/>
    </w:pPr>
    <w:rPr>
      <w:rFonts w:cs="Times New Roman"/>
      <w:color w:val="auto"/>
    </w:rPr>
  </w:style>
  <w:style w:type="character" w:customStyle="1" w:styleId="A9">
    <w:name w:val="A9"/>
    <w:uiPriority w:val="99"/>
    <w:rsid w:val="00966AAA"/>
    <w:rPr>
      <w:rFonts w:cs="Gotham"/>
      <w:b/>
      <w:bCs/>
      <w:color w:val="FFFFFF"/>
      <w:sz w:val="14"/>
      <w:szCs w:val="14"/>
    </w:rPr>
  </w:style>
  <w:style w:type="paragraph" w:customStyle="1" w:styleId="Pa5">
    <w:name w:val="Pa5"/>
    <w:basedOn w:val="Default"/>
    <w:next w:val="Default"/>
    <w:uiPriority w:val="99"/>
    <w:rsid w:val="00966AAA"/>
    <w:pPr>
      <w:spacing w:line="161" w:lineRule="atLeast"/>
    </w:pPr>
    <w:rPr>
      <w:rFonts w:cs="Times New Roman"/>
      <w:color w:val="auto"/>
    </w:rPr>
  </w:style>
  <w:style w:type="paragraph" w:customStyle="1" w:styleId="Pa21">
    <w:name w:val="Pa21"/>
    <w:basedOn w:val="Default"/>
    <w:next w:val="Default"/>
    <w:uiPriority w:val="99"/>
    <w:rsid w:val="00966AAA"/>
    <w:pPr>
      <w:spacing w:line="16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69768">
      <w:bodyDiv w:val="1"/>
      <w:marLeft w:val="0"/>
      <w:marRight w:val="0"/>
      <w:marTop w:val="0"/>
      <w:marBottom w:val="0"/>
      <w:divBdr>
        <w:top w:val="none" w:sz="0" w:space="0" w:color="auto"/>
        <w:left w:val="none" w:sz="0" w:space="0" w:color="auto"/>
        <w:bottom w:val="none" w:sz="0" w:space="0" w:color="auto"/>
        <w:right w:val="none" w:sz="0" w:space="0" w:color="auto"/>
      </w:divBdr>
    </w:div>
    <w:div w:id="1175732621">
      <w:bodyDiv w:val="1"/>
      <w:marLeft w:val="0"/>
      <w:marRight w:val="0"/>
      <w:marTop w:val="0"/>
      <w:marBottom w:val="0"/>
      <w:divBdr>
        <w:top w:val="none" w:sz="0" w:space="0" w:color="auto"/>
        <w:left w:val="none" w:sz="0" w:space="0" w:color="auto"/>
        <w:bottom w:val="none" w:sz="0" w:space="0" w:color="auto"/>
        <w:right w:val="none" w:sz="0" w:space="0" w:color="auto"/>
      </w:divBdr>
    </w:div>
    <w:div w:id="1514227852">
      <w:bodyDiv w:val="1"/>
      <w:marLeft w:val="0"/>
      <w:marRight w:val="0"/>
      <w:marTop w:val="0"/>
      <w:marBottom w:val="0"/>
      <w:divBdr>
        <w:top w:val="none" w:sz="0" w:space="0" w:color="auto"/>
        <w:left w:val="none" w:sz="0" w:space="0" w:color="auto"/>
        <w:bottom w:val="none" w:sz="0" w:space="0" w:color="auto"/>
        <w:right w:val="none" w:sz="0" w:space="0" w:color="auto"/>
      </w:divBdr>
    </w:div>
    <w:div w:id="2019648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ef61637-bdcb-4156-91bc-9b3008928da0">TTF2X4MEUN6D-1188005670-11850</_dlc_DocId>
    <_dlc_DocIdUrl xmlns="1ef61637-bdcb-4156-91bc-9b3008928da0">
      <Url>https://cityofmelbourne.sharepoint.com/sites/citystrategy/_layouts/15/DocIdRedir.aspx?ID=TTF2X4MEUN6D-1188005670-11850</Url>
      <Description>TTF2X4MEUN6D-1188005670-11850</Description>
    </_dlc_DocIdUrl>
    <TaxCatchAll xmlns="1ef61637-bdcb-4156-91bc-9b3008928da0" xsi:nil="true"/>
    <lcf76f155ced4ddcb4097134ff3c332f xmlns="b2653fff-0aa7-4f0b-83fa-af73edc2121a">
      <Terms xmlns="http://schemas.microsoft.com/office/infopath/2007/PartnerControls"/>
    </lcf76f155ced4ddcb4097134ff3c332f>
    <Status xmlns="b2653fff-0aa7-4f0b-83fa-af73edc2121a">
      <Value>In draft</Value>
    </Status>
    <DMNumber xmlns="b2653fff-0aa7-4f0b-83fa-af73edc2121a" xsi:nil="true"/>
    <Knowledgetheme xmlns="b2653fff-0aa7-4f0b-83fa-af73edc2121a" xsi:nil="true"/>
    <MajorInitiative xmlns="b2653fff-0aa7-4f0b-83fa-af73edc2121a" xsi:nil="true"/>
    <Informed xmlns="b2653fff-0aa7-4f0b-83fa-af73edc2121a" xsi:nil="true"/>
    <Knowledgetype xmlns="b2653fff-0aa7-4f0b-83fa-af73edc2121a" xsi:nil="true"/>
    <DateofCreation xmlns="b2653fff-0aa7-4f0b-83fa-af73edc2121a">2025-05-29T00:21:56+00:00</DateofCreation>
    <_dlc_DocIdPersistId xmlns="1ef61637-bdcb-4156-91bc-9b3008928da0">false</_dlc_DocIdPersistId>
    <Tags xmlns="b2653fff-0aa7-4f0b-83fa-af73edc2121a" xsi:nil="true"/>
    <Theme xmlns="b2653fff-0aa7-4f0b-83fa-af73edc2121a" xsi:nil="true"/>
    <Documenttype xmlns="b2653fff-0aa7-4f0b-83fa-af73edc2121a" xsi:nil="true"/>
    <Team xmlns="b2653fff-0aa7-4f0b-83fa-af73edc2121a">
      <Value>Precinct Delivery</Value>
    </Team>
    <Priority xmlns="b2653fff-0aa7-4f0b-83fa-af73edc2121a" xsi:nil="true"/>
    <Sensitivitylevel xmlns="b2653fff-0aa7-4f0b-83fa-af73edc2121a" xsi:nil="true"/>
    <Precinct xmlns="b2653fff-0aa7-4f0b-83fa-af73edc2121a" xsi:nil="true"/>
    <Comments xmlns="b2653fff-0aa7-4f0b-83fa-af73edc2121a" xsi:nil="true"/>
    <Author0 xmlns="b2653fff-0aa7-4f0b-83fa-af73edc2121a" xsi:nil="true"/>
    <SharedWithUsers xmlns="1ef61637-bdcb-4156-91bc-9b3008928da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72D08BD17E646856314D4C519F861" ma:contentTypeVersion="38" ma:contentTypeDescription="Create a new document." ma:contentTypeScope="" ma:versionID="bf6635c48690a1fc64c6d83766bf46d2">
  <xsd:schema xmlns:xsd="http://www.w3.org/2001/XMLSchema" xmlns:xs="http://www.w3.org/2001/XMLSchema" xmlns:p="http://schemas.microsoft.com/office/2006/metadata/properties" xmlns:ns2="1ef61637-bdcb-4156-91bc-9b3008928da0" xmlns:ns3="b2653fff-0aa7-4f0b-83fa-af73edc2121a" targetNamespace="http://schemas.microsoft.com/office/2006/metadata/properties" ma:root="true" ma:fieldsID="d8173d103f4a06b992bb9c9191013038" ns2:_="" ns3:_="">
    <xsd:import namespace="1ef61637-bdcb-4156-91bc-9b3008928da0"/>
    <xsd:import namespace="b2653fff-0aa7-4f0b-83fa-af73edc2121a"/>
    <xsd:element name="properties">
      <xsd:complexType>
        <xsd:sequence>
          <xsd:element name="documentManagement">
            <xsd:complexType>
              <xsd:all>
                <xsd:element ref="ns2:_dlc_DocIdUrl" minOccurs="0"/>
                <xsd:element ref="ns3:Status" minOccurs="0"/>
                <xsd:element ref="ns3:DateofCreation" minOccurs="0"/>
                <xsd:element ref="ns3:Team" minOccurs="0"/>
                <xsd:element ref="ns3:MajorInitiative" minOccurs="0"/>
                <xsd:element ref="ns3:DMNumber" minOccurs="0"/>
                <xsd:element ref="ns3:Precinct" minOccurs="0"/>
                <xsd:element ref="ns3:Tags" minOccurs="0"/>
                <xsd:element ref="ns3:Theme" minOccurs="0"/>
                <xsd:element ref="ns3:lcf76f155ced4ddcb4097134ff3c332f" minOccurs="0"/>
                <xsd:element ref="ns2:TaxCatchAll" minOccurs="0"/>
                <xsd:element ref="ns2:_dlc_Doc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2:_dlc_DocIdPersistId" minOccurs="0"/>
                <xsd:element ref="ns3:Informed" minOccurs="0"/>
                <xsd:element ref="ns3:Sensitivitylevel" minOccurs="0"/>
                <xsd:element ref="ns3:MediaServiceBillingMetadata" minOccurs="0"/>
                <xsd:element ref="ns3:Priority" minOccurs="0"/>
                <xsd:element ref="ns3:Documenttype" minOccurs="0"/>
                <xsd:element ref="ns3:Comments" minOccurs="0"/>
                <xsd:element ref="ns3:Knowledgetheme" minOccurs="0"/>
                <xsd:element ref="ns3:Knowledgetype" minOccurs="0"/>
                <xsd:element ref="ns3: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61637-bdcb-4156-91bc-9b3008928da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6" nillable="true" ma:displayName="Taxonomy Catch All Column" ma:hidden="true" ma:list="{8eabd5ce-0fc9-4adc-877f-883ec80d59e4}" ma:internalName="TaxCatchAll" ma:readOnly="false" ma:showField="CatchAllData" ma:web="1ef61637-bdcb-4156-91bc-9b3008928da0">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653fff-0aa7-4f0b-83fa-af73edc2121a" elementFormDefault="qualified">
    <xsd:import namespace="http://schemas.microsoft.com/office/2006/documentManagement/types"/>
    <xsd:import namespace="http://schemas.microsoft.com/office/infopath/2007/PartnerControls"/>
    <xsd:element name="Status" ma:index="3" nillable="true" ma:displayName="Status" ma:description="Document Status" ma:format="Dropdown" ma:internalName="Status">
      <xsd:complexType>
        <xsd:complexContent>
          <xsd:extension base="dms:MultiChoice">
            <xsd:sequence>
              <xsd:element name="Value" maxOccurs="unbounded" minOccurs="0" nillable="true">
                <xsd:simpleType>
                  <xsd:restriction base="dms:Choice">
                    <xsd:enumeration value="Current"/>
                    <xsd:enumeration value="Outdated"/>
                    <xsd:enumeration value="Public"/>
                    <xsd:enumeration value="Not public"/>
                    <xsd:enumeration value="Internal"/>
                    <xsd:enumeration value="Done"/>
                    <xsd:enumeration value="In progress"/>
                    <xsd:enumeration value="Being reviewed"/>
                    <xsd:enumeration value="Ready for review"/>
                    <xsd:enumeration value="On hold"/>
                  </xsd:restriction>
                </xsd:simpleType>
              </xsd:element>
            </xsd:sequence>
          </xsd:extension>
        </xsd:complexContent>
      </xsd:complexType>
    </xsd:element>
    <xsd:element name="DateofCreation" ma:index="4" nillable="true" ma:displayName="Date of Creation" ma:default="[today]" ma:format="DateOnly" ma:internalName="DateofCreation" ma:readOnly="false">
      <xsd:simpleType>
        <xsd:restriction base="dms:DateTime"/>
      </xsd:simpleType>
    </xsd:element>
    <xsd:element name="Team" ma:index="5" nillable="true" ma:displayName="Team" ma:format="Dropdown" ma:internalName="Team" ma:readOnly="false">
      <xsd:complexType>
        <xsd:complexContent>
          <xsd:extension base="dms:MultiChoice">
            <xsd:sequence>
              <xsd:element name="Value" maxOccurs="unbounded" minOccurs="0" nillable="true">
                <xsd:simpleType>
                  <xsd:restriction base="dms:Choice">
                    <xsd:enumeration value="Transport Strategy"/>
                    <xsd:enumeration value="Project Support"/>
                    <xsd:enumeration value="City Planning"/>
                    <xsd:enumeration value="Precinct Delivery"/>
                    <xsd:enumeration value="Heritage Strategy"/>
                    <xsd:enumeration value="Planning Policy"/>
                    <xsd:enumeration value="Branch"/>
                    <xsd:enumeration value="Leadership"/>
                    <xsd:enumeration value="Infrastructure and Planning Policy"/>
                    <xsd:enumeration value="External"/>
                  </xsd:restriction>
                </xsd:simpleType>
              </xsd:element>
            </xsd:sequence>
          </xsd:extension>
        </xsd:complexContent>
      </xsd:complexType>
    </xsd:element>
    <xsd:element name="MajorInitiative" ma:index="6" nillable="true" ma:displayName="Major Initiative" ma:format="Dropdown" ma:internalName="MajorInitiative" ma:readOnly="false">
      <xsd:complexType>
        <xsd:complexContent>
          <xsd:extension base="dms:MultiChoice">
            <xsd:sequence>
              <xsd:element name="Value" maxOccurs="unbounded" minOccurs="0" nillable="true">
                <xsd:simpleType>
                  <xsd:restriction base="dms:Choice">
                    <xsd:enumeration value="MI4"/>
                    <xsd:enumeration value="MI7"/>
                    <xsd:enumeration value="MI17"/>
                    <xsd:enumeration value="MI19"/>
                    <xsd:enumeration value="MI20"/>
                    <xsd:enumeration value="MI21"/>
                    <xsd:enumeration value="MI30"/>
                    <xsd:enumeration value="MI45"/>
                  </xsd:restriction>
                </xsd:simpleType>
              </xsd:element>
            </xsd:sequence>
          </xsd:extension>
        </xsd:complexContent>
      </xsd:complexType>
    </xsd:element>
    <xsd:element name="DMNumber" ma:index="8" nillable="true" ma:displayName="DM Number" ma:format="Dropdown" ma:internalName="DMNumber" ma:readOnly="false">
      <xsd:simpleType>
        <xsd:restriction base="dms:Text">
          <xsd:maxLength value="255"/>
        </xsd:restriction>
      </xsd:simpleType>
    </xsd:element>
    <xsd:element name="Precinct" ma:index="9" nillable="true" ma:displayName="Precinct" ma:format="Dropdown" ma:internalName="Precinct" ma:readOnly="false">
      <xsd:complexType>
        <xsd:complexContent>
          <xsd:extension base="dms:MultiChoiceFillIn">
            <xsd:sequence>
              <xsd:element name="Value" maxOccurs="unbounded" minOccurs="0" nillable="true">
                <xsd:simpleType>
                  <xsd:union memberTypes="dms:Text">
                    <xsd:simpleType>
                      <xsd:restriction base="dms:Choice">
                        <xsd:enumeration value="Docklands"/>
                        <xsd:enumeration value="Macaulay"/>
                        <xsd:enumeration value="Arden"/>
                        <xsd:enumeration value="Fishermans Bend"/>
                        <xsd:enumeration value="West Melbourne"/>
                        <xsd:enumeration value="Southbank"/>
                        <xsd:enumeration value="CoM wide"/>
                        <xsd:enumeration value="External"/>
                      </xsd:restriction>
                    </xsd:simpleType>
                  </xsd:union>
                </xsd:simpleType>
              </xsd:element>
            </xsd:sequence>
          </xsd:extension>
        </xsd:complexContent>
      </xsd:complexType>
    </xsd:element>
    <xsd:element name="Tags" ma:index="10" nillable="true" ma:displayName="Referenced"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BFR"/>
                        <xsd:enumeration value="DCP"/>
                        <xsd:enumeration value="SP"/>
                      </xsd:restriction>
                    </xsd:simpleType>
                  </xsd:union>
                </xsd:simpleType>
              </xsd:element>
            </xsd:sequence>
          </xsd:extension>
        </xsd:complexContent>
      </xsd:complexType>
    </xsd:element>
    <xsd:element name="Theme" ma:index="11" nillable="true" ma:displayName="Theme" ma:format="Dropdown" ma:internalName="Theme">
      <xsd:complexType>
        <xsd:complexContent>
          <xsd:extension base="dms:MultiChoice">
            <xsd:sequence>
              <xsd:element name="Value" maxOccurs="unbounded" minOccurs="0" nillable="true">
                <xsd:simpleType>
                  <xsd:restriction base="dms:Choice">
                    <xsd:enumeration value="built form"/>
                    <xsd:enumeration value="iwm"/>
                    <xsd:enumeration value="o/s"/>
                    <xsd:enumeration value="comm infra"/>
                    <xsd:enumeration value="transport"/>
                    <xsd:enumeration value="forecast"/>
                    <xsd:enumeration value="feasibility"/>
                    <xsd:enumeration value="land use"/>
                    <xsd:enumeration value="consultation"/>
                    <xsd:enumeration value="DCP"/>
                    <xsd:enumeration value="planning controls"/>
                    <xsd:enumeration value="affordable housing"/>
                    <xsd:enumeration value="vision"/>
                  </xsd:restriction>
                </xsd:simple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CR" ma:index="28" nillable="true" ma:displayName="Extracted Text" ma:hidden="true" ma:internalName="MediaServiceOCR" ma:readOnly="true">
      <xsd:simpleType>
        <xsd:restriction base="dms:Note"/>
      </xsd:simpleType>
    </xsd:element>
    <xsd:element name="MediaServiceLocation" ma:index="29" nillable="true" ma:displayName="Location" ma:hidden="true" ma:indexed="true" ma:internalName="MediaServiceLocation" ma:readOnly="true">
      <xsd:simpleType>
        <xsd:restriction base="dms:Text"/>
      </xsd:simpleType>
    </xsd:element>
    <xsd:element name="Informed" ma:index="34" nillable="true" ma:displayName="Informed" ma:format="Dropdown" ma:internalName="Informed">
      <xsd:complexType>
        <xsd:complexContent>
          <xsd:extension base="dms:MultiChoice">
            <xsd:sequence>
              <xsd:element name="Value" maxOccurs="unbounded" minOccurs="0" nillable="true">
                <xsd:simpleType>
                  <xsd:restriction base="dms:Choice">
                    <xsd:enumeration value="SP"/>
                    <xsd:enumeration value="density &amp; employment targets"/>
                    <xsd:enumeration value="built form controls"/>
                    <xsd:enumeration value="new &amp; widened streets"/>
                  </xsd:restriction>
                </xsd:simpleType>
              </xsd:element>
            </xsd:sequence>
          </xsd:extension>
        </xsd:complexContent>
      </xsd:complexType>
    </xsd:element>
    <xsd:element name="Sensitivitylevel" ma:index="35" nillable="true" ma:displayName="Sensitivity level" ma:format="Dropdown" ma:internalName="Sensitivitylevel">
      <xsd:simpleType>
        <xsd:restriction base="dms:Choice">
          <xsd:enumeration value="Confidential"/>
          <xsd:enumeration value="Could make public"/>
          <xsd:enumeration value="Updated report public"/>
          <xsd:enumeration value="N/A not our doc"/>
          <xsd:enumeration value="To review"/>
          <xsd:enumeration value="To split"/>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Priority" ma:index="37" nillable="true" ma:displayName="Priority" ma:format="Dropdown" ma:internalName="Priority">
      <xsd:simpleType>
        <xsd:restriction base="dms:Choice">
          <xsd:enumeration value="High"/>
          <xsd:enumeration value="Medium"/>
          <xsd:enumeration value="Low"/>
          <xsd:enumeration value="X review"/>
        </xsd:restriction>
      </xsd:simpleType>
    </xsd:element>
    <xsd:element name="Documenttype" ma:index="38" nillable="true" ma:displayName="Document type" ma:format="Dropdown" ma:internalName="Documenttype">
      <xsd:simpleType>
        <xsd:restriction base="dms:Text">
          <xsd:maxLength value="255"/>
        </xsd:restriction>
      </xsd:simpleType>
    </xsd:element>
    <xsd:element name="Comments" ma:index="39" nillable="true" ma:displayName="Comments" ma:format="Dropdown" ma:internalName="Comments">
      <xsd:simpleType>
        <xsd:restriction base="dms:Note"/>
      </xsd:simpleType>
    </xsd:element>
    <xsd:element name="Knowledgetheme" ma:index="40" nillable="true" ma:displayName="Knowledge theme" ma:format="Dropdown" ma:internalName="Knowledgetheme">
      <xsd:complexType>
        <xsd:complexContent>
          <xsd:extension base="dms:MultiChoice">
            <xsd:sequence>
              <xsd:element name="Value" maxOccurs="unbounded" minOccurs="0" nillable="true">
                <xsd:simpleType>
                  <xsd:restriction base="dms:Choice">
                    <xsd:enumeration value="Transport"/>
                    <xsd:enumeration value="Heritage"/>
                    <xsd:enumeration value="Strategy"/>
                    <xsd:enumeration value="Urban design"/>
                    <xsd:enumeration value="Housing"/>
                    <xsd:enumeration value="Climate change"/>
                  </xsd:restriction>
                </xsd:simpleType>
              </xsd:element>
            </xsd:sequence>
          </xsd:extension>
        </xsd:complexContent>
      </xsd:complexType>
    </xsd:element>
    <xsd:element name="Knowledgetype" ma:index="41" nillable="true" ma:displayName="Knowledge type" ma:format="Dropdown" ma:internalName="Knowledgetype">
      <xsd:simpleType>
        <xsd:restriction base="dms:Choice">
          <xsd:enumeration value="Template"/>
          <xsd:enumeration value="Precedent"/>
          <xsd:enumeration value="Guide"/>
          <xsd:enumeration value="Reference"/>
          <xsd:enumeration value="Wisdom-Wednesday"/>
          <xsd:enumeration value="Thursday-Arvo-Talk"/>
        </xsd:restriction>
      </xsd:simpleType>
    </xsd:element>
    <xsd:element name="Author0" ma:index="42" nillable="true" ma:displayName="Author" ma:format="Dropdown"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9E752-73BC-4BE1-B5D5-197ED0F76A2E}">
  <ds:schemaRefs>
    <ds:schemaRef ds:uri="491ff62d-a7a6-430f-a269-6b34253625ce"/>
    <ds:schemaRef ds:uri="http://schemas.microsoft.com/office/2006/documentManagement/types"/>
    <ds:schemaRef ds:uri="d804f86b-3500-4658-8c9d-99491f71a5e9"/>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31ef6e2-70fa-40e1-a679-bf11f9e73731"/>
    <ds:schemaRef ds:uri="http://www.w3.org/XML/1998/namespace"/>
    <ds:schemaRef ds:uri="http://purl.org/dc/dcmitype/"/>
    <ds:schemaRef ds:uri="1ef61637-bdcb-4156-91bc-9b3008928da0"/>
    <ds:schemaRef ds:uri="b2653fff-0aa7-4f0b-83fa-af73edc2121a"/>
  </ds:schemaRefs>
</ds:datastoreItem>
</file>

<file path=customXml/itemProps2.xml><?xml version="1.0" encoding="utf-8"?>
<ds:datastoreItem xmlns:ds="http://schemas.openxmlformats.org/officeDocument/2006/customXml" ds:itemID="{6DAAE6D8-49E5-450E-A385-D32766EA1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61637-bdcb-4156-91bc-9b3008928da0"/>
    <ds:schemaRef ds:uri="b2653fff-0aa7-4f0b-83fa-af73edc21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customXml/itemProps4.xml><?xml version="1.0" encoding="utf-8"?>
<ds:datastoreItem xmlns:ds="http://schemas.openxmlformats.org/officeDocument/2006/customXml" ds:itemID="{7C8AAC91-920C-4CE4-A5BF-C576D8DDD43E}">
  <ds:schemaRefs>
    <ds:schemaRef ds:uri="http://schemas.microsoft.com/sharepoint/events"/>
  </ds:schemaRefs>
</ds:datastoreItem>
</file>

<file path=customXml/itemProps5.xml><?xml version="1.0" encoding="utf-8"?>
<ds:datastoreItem xmlns:ds="http://schemas.openxmlformats.org/officeDocument/2006/customXml" ds:itemID="{B4E04957-4B61-43B7-A4EE-C71C246BD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28</Pages>
  <Words>3663</Words>
  <Characters>20884</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2025-10-06T05:49:00Z</dcterms:created>
  <dcterms:modified xsi:type="dcterms:W3CDTF">2025-10-06T05:49:00Z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0x010100C7872D08BD17E646856314D4C519F861</vt:lpwstr>
  </property>
  <property fmtid="{D5CDD505-2E9C-101B-9397-08002B2CF9AE}" pid="3" name="_dlc_DocIdItemGuid">
    <vt:lpwstr>ff0b2ec7-fc21-4626-8b3c-9c826835ebe6</vt:lpwstr>
  </property>
  <property fmtid="{D5CDD505-2E9C-101B-9397-08002B2CF9AE}" pid="4" name="MediaServiceImageTags">
    <vt:lpwstr/>
  </property>
  <property fmtid="{D5CDD505-2E9C-101B-9397-08002B2CF9AE}" pid="5" name="Order">
    <vt:r8>1185000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eDOCS AutoSave">
    <vt:lpwstr/>
  </property>
</Properties>
</file>