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48BB" w14:textId="41FBAC10" w:rsidR="00FA0C08" w:rsidRDefault="00FA0C08" w:rsidP="5337F761">
      <w:pPr>
        <w:tabs>
          <w:tab w:val="center" w:pos="4320"/>
          <w:tab w:val="right" w:pos="8640"/>
        </w:tabs>
        <w:spacing w:before="240" w:after="240"/>
        <w:rPr>
          <w:rFonts w:ascii="Arial" w:eastAsia="Arial" w:hAnsi="Arial" w:cs="Arial"/>
          <w:color w:val="505150"/>
          <w:sz w:val="40"/>
          <w:szCs w:val="40"/>
        </w:rPr>
      </w:pPr>
    </w:p>
    <w:p w14:paraId="7A0CCF11" w14:textId="776D54DC" w:rsidR="00FA0C08" w:rsidRDefault="00FA0C08" w:rsidP="5337F761">
      <w:pPr>
        <w:tabs>
          <w:tab w:val="center" w:pos="4320"/>
          <w:tab w:val="right" w:pos="8640"/>
        </w:tabs>
        <w:spacing w:before="240" w:after="240"/>
        <w:rPr>
          <w:rFonts w:ascii="Arial" w:eastAsia="Arial" w:hAnsi="Arial" w:cs="Arial"/>
          <w:color w:val="505150"/>
          <w:sz w:val="52"/>
          <w:szCs w:val="52"/>
        </w:rPr>
      </w:pPr>
    </w:p>
    <w:p w14:paraId="6E536F35" w14:textId="784B699F" w:rsidR="00BF7C45" w:rsidRPr="00525B15" w:rsidRDefault="7D770D17" w:rsidP="41D3A568">
      <w:pPr>
        <w:pStyle w:val="Title"/>
        <w:tabs>
          <w:tab w:val="center" w:pos="4320"/>
          <w:tab w:val="right" w:pos="8640"/>
        </w:tabs>
      </w:pPr>
      <w:bookmarkStart w:id="0" w:name="_Toc551138035"/>
      <w:r>
        <w:t>Business</w:t>
      </w:r>
      <w:r w:rsidR="48A3E70E">
        <w:t xml:space="preserve"> </w:t>
      </w:r>
      <w:r w:rsidR="07749FDC">
        <w:t xml:space="preserve">Growth </w:t>
      </w:r>
      <w:r w:rsidR="26E5567E">
        <w:t xml:space="preserve">and Impact </w:t>
      </w:r>
      <w:r>
        <w:t>Grant</w:t>
      </w:r>
      <w:r w:rsidR="552CCDA6">
        <w:t xml:space="preserve">s </w:t>
      </w:r>
    </w:p>
    <w:p w14:paraId="07E54F69" w14:textId="6ECB175F" w:rsidR="000B2876" w:rsidRDefault="004409BF" w:rsidP="43CCD78E">
      <w:pPr>
        <w:pStyle w:val="Title"/>
        <w:tabs>
          <w:tab w:val="center" w:pos="4320"/>
          <w:tab w:val="right" w:pos="8640"/>
        </w:tabs>
        <w:spacing w:before="200" w:after="100" w:line="276" w:lineRule="auto"/>
      </w:pPr>
      <w:r>
        <w:t>g</w:t>
      </w:r>
      <w:r w:rsidR="7D770D17">
        <w:t>uidelines</w:t>
      </w:r>
      <w:bookmarkEnd w:id="0"/>
      <w:r>
        <w:t xml:space="preserve"> 2026</w:t>
      </w:r>
    </w:p>
    <w:p w14:paraId="1D22D5FF" w14:textId="77777777" w:rsidR="000B2876" w:rsidRDefault="000B2876" w:rsidP="000B2876">
      <w:pPr>
        <w:spacing w:before="200" w:after="100" w:line="276" w:lineRule="auto"/>
        <w:rPr>
          <w:rStyle w:val="CoMHeading2Char"/>
          <w:sz w:val="28"/>
          <w:szCs w:val="28"/>
        </w:rPr>
      </w:pPr>
    </w:p>
    <w:p w14:paraId="2F984C75" w14:textId="0E98DDF0" w:rsidR="43CCD78E" w:rsidRDefault="43CCD78E">
      <w:r>
        <w:br w:type="page"/>
      </w:r>
    </w:p>
    <w:p w14:paraId="4C8FDB4C" w14:textId="2891D2B2" w:rsidR="43CCD78E" w:rsidRDefault="43CCD78E" w:rsidP="43CCD78E">
      <w:pPr>
        <w:pStyle w:val="Heading1"/>
      </w:pPr>
    </w:p>
    <w:p w14:paraId="00F116CB" w14:textId="41791CCB" w:rsidR="7408255F" w:rsidRDefault="7408255F" w:rsidP="43CCD78E">
      <w:pPr>
        <w:rPr>
          <w:rFonts w:ascii="Arial" w:eastAsia="Arial" w:hAnsi="Arial" w:cs="Arial"/>
          <w:b/>
          <w:bCs/>
          <w:sz w:val="40"/>
          <w:szCs w:val="40"/>
        </w:rPr>
      </w:pPr>
      <w:r w:rsidRPr="43CCD78E">
        <w:rPr>
          <w:rFonts w:ascii="Arial" w:eastAsia="Arial" w:hAnsi="Arial" w:cs="Arial"/>
          <w:b/>
          <w:bCs/>
          <w:sz w:val="40"/>
          <w:szCs w:val="40"/>
        </w:rPr>
        <w:t>Acknowledgement of Country</w:t>
      </w:r>
    </w:p>
    <w:p w14:paraId="52DC31A3" w14:textId="449C138E" w:rsidR="7408255F" w:rsidRDefault="7408255F" w:rsidP="43CCD78E">
      <w:pPr>
        <w:pStyle w:val="CoMHeading2"/>
        <w:tabs>
          <w:tab w:val="left" w:pos="8862"/>
        </w:tabs>
        <w:rPr>
          <w:rFonts w:ascii="Arial" w:eastAsia="Arial" w:hAnsi="Arial" w:cs="Arial"/>
          <w:color w:val="auto"/>
          <w:sz w:val="32"/>
          <w:szCs w:val="32"/>
          <w:lang w:val="en-US"/>
        </w:rPr>
      </w:pPr>
      <w:r w:rsidRPr="43CCD78E">
        <w:rPr>
          <w:rFonts w:ascii="Arial" w:eastAsia="Arial" w:hAnsi="Arial" w:cs="Arial"/>
          <w:b w:val="0"/>
          <w:bCs w:val="0"/>
          <w:color w:val="auto"/>
          <w:sz w:val="32"/>
          <w:szCs w:val="32"/>
        </w:rPr>
        <w:t>The City of Melbourne respectfully acknowledges the Traditional Owners of the land we govern, the Wurundjeri Woi-wurrung and Bunurong Boon Wurrung peoples of the Kulin and pays respect to their Elders past, present and emerging.</w:t>
      </w:r>
    </w:p>
    <w:p w14:paraId="34EE2F49" w14:textId="069B7DBC" w:rsidR="7408255F" w:rsidRDefault="7408255F" w:rsidP="43CCD78E">
      <w:pPr>
        <w:pStyle w:val="CoMHeading2"/>
        <w:tabs>
          <w:tab w:val="left" w:pos="8862"/>
        </w:tabs>
        <w:rPr>
          <w:rFonts w:ascii="Arial" w:eastAsia="Arial" w:hAnsi="Arial" w:cs="Arial"/>
          <w:color w:val="auto"/>
          <w:sz w:val="32"/>
          <w:szCs w:val="32"/>
          <w:lang w:val="en-US"/>
        </w:rPr>
      </w:pPr>
      <w:r w:rsidRPr="43CCD78E">
        <w:rPr>
          <w:rFonts w:ascii="Arial" w:eastAsia="Arial" w:hAnsi="Arial" w:cs="Arial"/>
          <w:b w:val="0"/>
          <w:bCs w:val="0"/>
          <w:color w:val="auto"/>
          <w:sz w:val="32"/>
          <w:szCs w:val="32"/>
        </w:rPr>
        <w:t>We acknowledge and honour the unbroken spiritual, cultural and political connection they have to this unique place for more than 2000 generations.</w:t>
      </w:r>
    </w:p>
    <w:p w14:paraId="4A8F12A7" w14:textId="7C5FC8B8" w:rsidR="7408255F" w:rsidRDefault="7408255F" w:rsidP="43CCD78E">
      <w:pPr>
        <w:pStyle w:val="CoMHeading2"/>
        <w:tabs>
          <w:tab w:val="left" w:pos="8862"/>
        </w:tabs>
        <w:rPr>
          <w:rFonts w:ascii="Arial" w:eastAsia="Arial" w:hAnsi="Arial" w:cs="Arial"/>
          <w:color w:val="auto"/>
          <w:sz w:val="32"/>
          <w:szCs w:val="32"/>
          <w:lang w:val="en-US"/>
        </w:rPr>
      </w:pPr>
      <w:r w:rsidRPr="43CCD78E">
        <w:rPr>
          <w:rFonts w:ascii="Arial" w:eastAsia="Arial" w:hAnsi="Arial" w:cs="Arial"/>
          <w:b w:val="0"/>
          <w:bCs w:val="0"/>
          <w:color w:val="auto"/>
          <w:sz w:val="32"/>
          <w:szCs w:val="32"/>
        </w:rPr>
        <w:t>We are committed to our reconciliation journey, because at its heart, reconciliation is about strengthening relationships between Aboriginal and non-Aboriginal peoples, for the benefit of all Victorians.</w:t>
      </w:r>
    </w:p>
    <w:p w14:paraId="598C96A6" w14:textId="3EC9EFB7" w:rsidR="43CCD78E" w:rsidRDefault="43CCD78E" w:rsidP="43CCD78E">
      <w:pPr>
        <w:spacing w:before="200" w:after="100" w:line="276" w:lineRule="auto"/>
        <w:rPr>
          <w:rStyle w:val="CoMHeading2Char"/>
          <w:sz w:val="28"/>
          <w:szCs w:val="28"/>
        </w:rPr>
      </w:pPr>
    </w:p>
    <w:p w14:paraId="0EBE1684" w14:textId="77777777" w:rsidR="000B2876" w:rsidRDefault="000B2876" w:rsidP="000B2876">
      <w:pPr>
        <w:spacing w:before="200" w:after="100" w:line="276" w:lineRule="auto"/>
        <w:rPr>
          <w:rStyle w:val="CoMHeading2Char"/>
          <w:sz w:val="28"/>
          <w:szCs w:val="28"/>
        </w:rPr>
      </w:pPr>
    </w:p>
    <w:p w14:paraId="2E312B2D" w14:textId="31680ED4" w:rsidR="00E16DBE" w:rsidRDefault="00E16DBE" w:rsidP="08D5B5C5">
      <w:pPr>
        <w:rPr>
          <w:rFonts w:ascii="Arial" w:eastAsia="Arial" w:hAnsi="Arial" w:cs="Arial"/>
          <w:b/>
          <w:bCs/>
          <w:sz w:val="32"/>
          <w:szCs w:val="32"/>
        </w:rPr>
      </w:pPr>
      <w:r>
        <w:rPr>
          <w:rFonts w:ascii="Arial" w:eastAsia="Arial" w:hAnsi="Arial" w:cs="Arial"/>
          <w:b/>
          <w:bCs/>
          <w:sz w:val="32"/>
          <w:szCs w:val="32"/>
        </w:rPr>
        <w:br w:type="page"/>
      </w:r>
    </w:p>
    <w:p w14:paraId="6A8FDBA7" w14:textId="067E167B" w:rsidR="7FE35701" w:rsidRDefault="3CD53977" w:rsidP="08D5B5C5">
      <w:pPr>
        <w:rPr>
          <w:rStyle w:val="CoMHeading2Char"/>
          <w:rFonts w:ascii="Arial" w:eastAsia="Arial" w:hAnsi="Arial" w:cs="Arial"/>
          <w:sz w:val="44"/>
          <w:szCs w:val="44"/>
        </w:rPr>
      </w:pPr>
      <w:r w:rsidRPr="08D5B5C5">
        <w:rPr>
          <w:rFonts w:ascii="Arial" w:eastAsia="Arial" w:hAnsi="Arial" w:cs="Arial"/>
          <w:b/>
          <w:bCs/>
          <w:sz w:val="32"/>
          <w:szCs w:val="32"/>
        </w:rPr>
        <w:lastRenderedPageBreak/>
        <w:t>C</w:t>
      </w:r>
      <w:r w:rsidR="4B7C1DB3" w:rsidRPr="08D5B5C5">
        <w:rPr>
          <w:rFonts w:ascii="Arial" w:eastAsia="Arial" w:hAnsi="Arial" w:cs="Arial"/>
          <w:b/>
          <w:bCs/>
          <w:sz w:val="32"/>
          <w:szCs w:val="32"/>
        </w:rPr>
        <w:t>ONTENTS</w:t>
      </w:r>
    </w:p>
    <w:sdt>
      <w:sdtPr>
        <w:id w:val="1805374915"/>
        <w:docPartObj>
          <w:docPartGallery w:val="Table of Contents"/>
          <w:docPartUnique/>
        </w:docPartObj>
      </w:sdtPr>
      <w:sdtEndPr/>
      <w:sdtContent>
        <w:p w14:paraId="018C69FD" w14:textId="35A38903" w:rsidR="00C53923" w:rsidRDefault="00E67C7A">
          <w:pPr>
            <w:pStyle w:val="TOC1"/>
            <w:tabs>
              <w:tab w:val="right" w:leader="dot" w:pos="9350"/>
            </w:tabs>
            <w:rPr>
              <w:noProof/>
              <w:kern w:val="2"/>
              <w:lang w:val="en-AU" w:eastAsia="en-AU"/>
              <w14:ligatures w14:val="standardContextual"/>
            </w:rPr>
          </w:pPr>
          <w:r>
            <w:fldChar w:fldCharType="begin"/>
          </w:r>
          <w:r w:rsidR="3BFB9478">
            <w:instrText>TOC \o "1-9" \z \u \h</w:instrText>
          </w:r>
          <w:r>
            <w:fldChar w:fldCharType="separate"/>
          </w:r>
          <w:hyperlink w:anchor="_Toc211502023" w:history="1">
            <w:r w:rsidR="00C53923" w:rsidRPr="0059595F">
              <w:rPr>
                <w:rStyle w:val="Hyperlink"/>
                <w:noProof/>
                <w:lang w:val="en-AU"/>
              </w:rPr>
              <w:t>Overview and purpose</w:t>
            </w:r>
            <w:r w:rsidR="00C53923">
              <w:rPr>
                <w:noProof/>
                <w:webHidden/>
              </w:rPr>
              <w:tab/>
            </w:r>
            <w:r w:rsidR="00C53923">
              <w:rPr>
                <w:noProof/>
                <w:webHidden/>
              </w:rPr>
              <w:fldChar w:fldCharType="begin"/>
            </w:r>
            <w:r w:rsidR="00C53923">
              <w:rPr>
                <w:noProof/>
                <w:webHidden/>
              </w:rPr>
              <w:instrText xml:space="preserve"> PAGEREF _Toc211502023 \h </w:instrText>
            </w:r>
            <w:r w:rsidR="00C53923">
              <w:rPr>
                <w:noProof/>
                <w:webHidden/>
              </w:rPr>
            </w:r>
            <w:r w:rsidR="00C53923">
              <w:rPr>
                <w:noProof/>
                <w:webHidden/>
              </w:rPr>
              <w:fldChar w:fldCharType="separate"/>
            </w:r>
            <w:r w:rsidR="00C53923">
              <w:rPr>
                <w:noProof/>
                <w:webHidden/>
              </w:rPr>
              <w:t>5</w:t>
            </w:r>
            <w:r w:rsidR="00C53923">
              <w:rPr>
                <w:noProof/>
                <w:webHidden/>
              </w:rPr>
              <w:fldChar w:fldCharType="end"/>
            </w:r>
          </w:hyperlink>
        </w:p>
        <w:p w14:paraId="02CACA8F" w14:textId="373F97FB" w:rsidR="00C53923" w:rsidRDefault="00C53923">
          <w:pPr>
            <w:pStyle w:val="TOC1"/>
            <w:tabs>
              <w:tab w:val="right" w:leader="dot" w:pos="9350"/>
            </w:tabs>
            <w:rPr>
              <w:noProof/>
              <w:kern w:val="2"/>
              <w:lang w:val="en-AU" w:eastAsia="en-AU"/>
              <w14:ligatures w14:val="standardContextual"/>
            </w:rPr>
          </w:pPr>
          <w:hyperlink w:anchor="_Toc211502024" w:history="1">
            <w:r w:rsidRPr="0059595F">
              <w:rPr>
                <w:rStyle w:val="Hyperlink"/>
                <w:noProof/>
              </w:rPr>
              <w:t>Considerations before applying</w:t>
            </w:r>
            <w:r>
              <w:rPr>
                <w:noProof/>
                <w:webHidden/>
              </w:rPr>
              <w:tab/>
            </w:r>
            <w:r>
              <w:rPr>
                <w:noProof/>
                <w:webHidden/>
              </w:rPr>
              <w:fldChar w:fldCharType="begin"/>
            </w:r>
            <w:r>
              <w:rPr>
                <w:noProof/>
                <w:webHidden/>
              </w:rPr>
              <w:instrText xml:space="preserve"> PAGEREF _Toc211502024 \h </w:instrText>
            </w:r>
            <w:r>
              <w:rPr>
                <w:noProof/>
                <w:webHidden/>
              </w:rPr>
            </w:r>
            <w:r>
              <w:rPr>
                <w:noProof/>
                <w:webHidden/>
              </w:rPr>
              <w:fldChar w:fldCharType="separate"/>
            </w:r>
            <w:r>
              <w:rPr>
                <w:noProof/>
                <w:webHidden/>
              </w:rPr>
              <w:t>6</w:t>
            </w:r>
            <w:r>
              <w:rPr>
                <w:noProof/>
                <w:webHidden/>
              </w:rPr>
              <w:fldChar w:fldCharType="end"/>
            </w:r>
          </w:hyperlink>
        </w:p>
        <w:p w14:paraId="38C9738B" w14:textId="230E4CAD" w:rsidR="00C53923" w:rsidRDefault="00C53923">
          <w:pPr>
            <w:pStyle w:val="TOC1"/>
            <w:tabs>
              <w:tab w:val="right" w:leader="dot" w:pos="9350"/>
            </w:tabs>
            <w:rPr>
              <w:noProof/>
              <w:kern w:val="2"/>
              <w:lang w:val="en-AU" w:eastAsia="en-AU"/>
              <w14:ligatures w14:val="standardContextual"/>
            </w:rPr>
          </w:pPr>
          <w:hyperlink w:anchor="_Toc211502025" w:history="1">
            <w:r w:rsidRPr="0059595F">
              <w:rPr>
                <w:rStyle w:val="Hyperlink"/>
                <w:noProof/>
                <w:lang w:val="en-AU"/>
              </w:rPr>
              <w:t>Key dates</w:t>
            </w:r>
            <w:r>
              <w:rPr>
                <w:noProof/>
                <w:webHidden/>
              </w:rPr>
              <w:tab/>
            </w:r>
            <w:r>
              <w:rPr>
                <w:noProof/>
                <w:webHidden/>
              </w:rPr>
              <w:fldChar w:fldCharType="begin"/>
            </w:r>
            <w:r>
              <w:rPr>
                <w:noProof/>
                <w:webHidden/>
              </w:rPr>
              <w:instrText xml:space="preserve"> PAGEREF _Toc211502025 \h </w:instrText>
            </w:r>
            <w:r>
              <w:rPr>
                <w:noProof/>
                <w:webHidden/>
              </w:rPr>
            </w:r>
            <w:r>
              <w:rPr>
                <w:noProof/>
                <w:webHidden/>
              </w:rPr>
              <w:fldChar w:fldCharType="separate"/>
            </w:r>
            <w:r>
              <w:rPr>
                <w:noProof/>
                <w:webHidden/>
              </w:rPr>
              <w:t>6</w:t>
            </w:r>
            <w:r>
              <w:rPr>
                <w:noProof/>
                <w:webHidden/>
              </w:rPr>
              <w:fldChar w:fldCharType="end"/>
            </w:r>
          </w:hyperlink>
        </w:p>
        <w:p w14:paraId="23626530" w14:textId="709CA582" w:rsidR="00C53923" w:rsidRDefault="00C53923">
          <w:pPr>
            <w:pStyle w:val="TOC1"/>
            <w:tabs>
              <w:tab w:val="right" w:leader="dot" w:pos="9350"/>
            </w:tabs>
            <w:rPr>
              <w:noProof/>
              <w:kern w:val="2"/>
              <w:lang w:val="en-AU" w:eastAsia="en-AU"/>
              <w14:ligatures w14:val="standardContextual"/>
            </w:rPr>
          </w:pPr>
          <w:hyperlink w:anchor="_Toc211502026" w:history="1">
            <w:r w:rsidRPr="0059595F">
              <w:rPr>
                <w:rStyle w:val="Hyperlink"/>
                <w:noProof/>
              </w:rPr>
              <w:t>Grant streams</w:t>
            </w:r>
            <w:r>
              <w:rPr>
                <w:noProof/>
                <w:webHidden/>
              </w:rPr>
              <w:tab/>
            </w:r>
            <w:r>
              <w:rPr>
                <w:noProof/>
                <w:webHidden/>
              </w:rPr>
              <w:fldChar w:fldCharType="begin"/>
            </w:r>
            <w:r>
              <w:rPr>
                <w:noProof/>
                <w:webHidden/>
              </w:rPr>
              <w:instrText xml:space="preserve"> PAGEREF _Toc211502026 \h </w:instrText>
            </w:r>
            <w:r>
              <w:rPr>
                <w:noProof/>
                <w:webHidden/>
              </w:rPr>
            </w:r>
            <w:r>
              <w:rPr>
                <w:noProof/>
                <w:webHidden/>
              </w:rPr>
              <w:fldChar w:fldCharType="separate"/>
            </w:r>
            <w:r>
              <w:rPr>
                <w:noProof/>
                <w:webHidden/>
              </w:rPr>
              <w:t>7</w:t>
            </w:r>
            <w:r>
              <w:rPr>
                <w:noProof/>
                <w:webHidden/>
              </w:rPr>
              <w:fldChar w:fldCharType="end"/>
            </w:r>
          </w:hyperlink>
        </w:p>
        <w:p w14:paraId="10D0AAD2" w14:textId="4C33B72C" w:rsidR="00C53923" w:rsidRDefault="00C53923">
          <w:pPr>
            <w:pStyle w:val="TOC2"/>
            <w:tabs>
              <w:tab w:val="right" w:leader="dot" w:pos="9350"/>
            </w:tabs>
            <w:rPr>
              <w:noProof/>
              <w:kern w:val="2"/>
              <w:lang w:val="en-AU" w:eastAsia="en-AU"/>
              <w14:ligatures w14:val="standardContextual"/>
            </w:rPr>
          </w:pPr>
          <w:hyperlink w:anchor="_Toc211502027" w:history="1">
            <w:r w:rsidRPr="0059595F">
              <w:rPr>
                <w:rStyle w:val="Hyperlink"/>
                <w:noProof/>
              </w:rPr>
              <w:t>Start-up</w:t>
            </w:r>
            <w:r>
              <w:rPr>
                <w:noProof/>
                <w:webHidden/>
              </w:rPr>
              <w:tab/>
            </w:r>
            <w:r>
              <w:rPr>
                <w:noProof/>
                <w:webHidden/>
              </w:rPr>
              <w:fldChar w:fldCharType="begin"/>
            </w:r>
            <w:r>
              <w:rPr>
                <w:noProof/>
                <w:webHidden/>
              </w:rPr>
              <w:instrText xml:space="preserve"> PAGEREF _Toc211502027 \h </w:instrText>
            </w:r>
            <w:r>
              <w:rPr>
                <w:noProof/>
                <w:webHidden/>
              </w:rPr>
            </w:r>
            <w:r>
              <w:rPr>
                <w:noProof/>
                <w:webHidden/>
              </w:rPr>
              <w:fldChar w:fldCharType="separate"/>
            </w:r>
            <w:r>
              <w:rPr>
                <w:noProof/>
                <w:webHidden/>
              </w:rPr>
              <w:t>7</w:t>
            </w:r>
            <w:r>
              <w:rPr>
                <w:noProof/>
                <w:webHidden/>
              </w:rPr>
              <w:fldChar w:fldCharType="end"/>
            </w:r>
          </w:hyperlink>
        </w:p>
        <w:p w14:paraId="3035FF99" w14:textId="04A0BEC1" w:rsidR="00C53923" w:rsidRDefault="00C53923">
          <w:pPr>
            <w:pStyle w:val="TOC2"/>
            <w:tabs>
              <w:tab w:val="right" w:leader="dot" w:pos="9350"/>
            </w:tabs>
            <w:rPr>
              <w:noProof/>
              <w:kern w:val="2"/>
              <w:lang w:val="en-AU" w:eastAsia="en-AU"/>
              <w14:ligatures w14:val="standardContextual"/>
            </w:rPr>
          </w:pPr>
          <w:hyperlink w:anchor="_Toc211502028" w:history="1">
            <w:r w:rsidRPr="0059595F">
              <w:rPr>
                <w:rStyle w:val="Hyperlink"/>
                <w:noProof/>
              </w:rPr>
              <w:t>Expansion</w:t>
            </w:r>
            <w:r>
              <w:rPr>
                <w:noProof/>
                <w:webHidden/>
              </w:rPr>
              <w:tab/>
            </w:r>
            <w:r>
              <w:rPr>
                <w:noProof/>
                <w:webHidden/>
              </w:rPr>
              <w:fldChar w:fldCharType="begin"/>
            </w:r>
            <w:r>
              <w:rPr>
                <w:noProof/>
                <w:webHidden/>
              </w:rPr>
              <w:instrText xml:space="preserve"> PAGEREF _Toc211502028 \h </w:instrText>
            </w:r>
            <w:r>
              <w:rPr>
                <w:noProof/>
                <w:webHidden/>
              </w:rPr>
            </w:r>
            <w:r>
              <w:rPr>
                <w:noProof/>
                <w:webHidden/>
              </w:rPr>
              <w:fldChar w:fldCharType="separate"/>
            </w:r>
            <w:r>
              <w:rPr>
                <w:noProof/>
                <w:webHidden/>
              </w:rPr>
              <w:t>7</w:t>
            </w:r>
            <w:r>
              <w:rPr>
                <w:noProof/>
                <w:webHidden/>
              </w:rPr>
              <w:fldChar w:fldCharType="end"/>
            </w:r>
          </w:hyperlink>
        </w:p>
        <w:p w14:paraId="229B6B19" w14:textId="17620359" w:rsidR="00C53923" w:rsidRDefault="00C53923">
          <w:pPr>
            <w:pStyle w:val="TOC2"/>
            <w:tabs>
              <w:tab w:val="right" w:leader="dot" w:pos="9350"/>
            </w:tabs>
            <w:rPr>
              <w:noProof/>
              <w:kern w:val="2"/>
              <w:lang w:val="en-AU" w:eastAsia="en-AU"/>
              <w14:ligatures w14:val="standardContextual"/>
            </w:rPr>
          </w:pPr>
          <w:hyperlink w:anchor="_Toc211502029" w:history="1">
            <w:r w:rsidRPr="0059595F">
              <w:rPr>
                <w:rStyle w:val="Hyperlink"/>
                <w:noProof/>
              </w:rPr>
              <w:t>Social Impact</w:t>
            </w:r>
            <w:r>
              <w:rPr>
                <w:noProof/>
                <w:webHidden/>
              </w:rPr>
              <w:tab/>
            </w:r>
            <w:r>
              <w:rPr>
                <w:noProof/>
                <w:webHidden/>
              </w:rPr>
              <w:fldChar w:fldCharType="begin"/>
            </w:r>
            <w:r>
              <w:rPr>
                <w:noProof/>
                <w:webHidden/>
              </w:rPr>
              <w:instrText xml:space="preserve"> PAGEREF _Toc211502029 \h </w:instrText>
            </w:r>
            <w:r>
              <w:rPr>
                <w:noProof/>
                <w:webHidden/>
              </w:rPr>
            </w:r>
            <w:r>
              <w:rPr>
                <w:noProof/>
                <w:webHidden/>
              </w:rPr>
              <w:fldChar w:fldCharType="separate"/>
            </w:r>
            <w:r>
              <w:rPr>
                <w:noProof/>
                <w:webHidden/>
              </w:rPr>
              <w:t>7</w:t>
            </w:r>
            <w:r>
              <w:rPr>
                <w:noProof/>
                <w:webHidden/>
              </w:rPr>
              <w:fldChar w:fldCharType="end"/>
            </w:r>
          </w:hyperlink>
        </w:p>
        <w:p w14:paraId="3F6861BE" w14:textId="212034F9" w:rsidR="00C53923" w:rsidRDefault="00C53923">
          <w:pPr>
            <w:pStyle w:val="TOC2"/>
            <w:tabs>
              <w:tab w:val="right" w:leader="dot" w:pos="9350"/>
            </w:tabs>
            <w:rPr>
              <w:noProof/>
              <w:kern w:val="2"/>
              <w:lang w:val="en-AU" w:eastAsia="en-AU"/>
              <w14:ligatures w14:val="standardContextual"/>
            </w:rPr>
          </w:pPr>
          <w:hyperlink w:anchor="_Toc211502030" w:history="1">
            <w:r w:rsidRPr="0059595F">
              <w:rPr>
                <w:rStyle w:val="Hyperlink"/>
                <w:noProof/>
              </w:rPr>
              <w:t>Shopfront Occupancy</w:t>
            </w:r>
            <w:r>
              <w:rPr>
                <w:noProof/>
                <w:webHidden/>
              </w:rPr>
              <w:tab/>
            </w:r>
            <w:r>
              <w:rPr>
                <w:noProof/>
                <w:webHidden/>
              </w:rPr>
              <w:fldChar w:fldCharType="begin"/>
            </w:r>
            <w:r>
              <w:rPr>
                <w:noProof/>
                <w:webHidden/>
              </w:rPr>
              <w:instrText xml:space="preserve"> PAGEREF _Toc211502030 \h </w:instrText>
            </w:r>
            <w:r>
              <w:rPr>
                <w:noProof/>
                <w:webHidden/>
              </w:rPr>
            </w:r>
            <w:r>
              <w:rPr>
                <w:noProof/>
                <w:webHidden/>
              </w:rPr>
              <w:fldChar w:fldCharType="separate"/>
            </w:r>
            <w:r>
              <w:rPr>
                <w:noProof/>
                <w:webHidden/>
              </w:rPr>
              <w:t>7</w:t>
            </w:r>
            <w:r>
              <w:rPr>
                <w:noProof/>
                <w:webHidden/>
              </w:rPr>
              <w:fldChar w:fldCharType="end"/>
            </w:r>
          </w:hyperlink>
        </w:p>
        <w:p w14:paraId="227A90B0" w14:textId="35AA9261" w:rsidR="00C53923" w:rsidRDefault="00C53923">
          <w:pPr>
            <w:pStyle w:val="TOC1"/>
            <w:tabs>
              <w:tab w:val="right" w:leader="dot" w:pos="9350"/>
            </w:tabs>
            <w:rPr>
              <w:noProof/>
              <w:kern w:val="2"/>
              <w:lang w:val="en-AU" w:eastAsia="en-AU"/>
              <w14:ligatures w14:val="standardContextual"/>
            </w:rPr>
          </w:pPr>
          <w:hyperlink w:anchor="_Toc211502031" w:history="1">
            <w:r w:rsidRPr="0059595F">
              <w:rPr>
                <w:rStyle w:val="Hyperlink"/>
                <w:noProof/>
                <w:lang w:val="en-AU"/>
              </w:rPr>
              <w:t>Eligibility</w:t>
            </w:r>
            <w:r>
              <w:rPr>
                <w:noProof/>
                <w:webHidden/>
              </w:rPr>
              <w:tab/>
            </w:r>
            <w:r>
              <w:rPr>
                <w:noProof/>
                <w:webHidden/>
              </w:rPr>
              <w:fldChar w:fldCharType="begin"/>
            </w:r>
            <w:r>
              <w:rPr>
                <w:noProof/>
                <w:webHidden/>
              </w:rPr>
              <w:instrText xml:space="preserve"> PAGEREF _Toc211502031 \h </w:instrText>
            </w:r>
            <w:r>
              <w:rPr>
                <w:noProof/>
                <w:webHidden/>
              </w:rPr>
            </w:r>
            <w:r>
              <w:rPr>
                <w:noProof/>
                <w:webHidden/>
              </w:rPr>
              <w:fldChar w:fldCharType="separate"/>
            </w:r>
            <w:r>
              <w:rPr>
                <w:noProof/>
                <w:webHidden/>
              </w:rPr>
              <w:t>8</w:t>
            </w:r>
            <w:r>
              <w:rPr>
                <w:noProof/>
                <w:webHidden/>
              </w:rPr>
              <w:fldChar w:fldCharType="end"/>
            </w:r>
          </w:hyperlink>
        </w:p>
        <w:p w14:paraId="530D8189" w14:textId="15701B8D" w:rsidR="00C53923" w:rsidRDefault="00C53923">
          <w:pPr>
            <w:pStyle w:val="TOC1"/>
            <w:tabs>
              <w:tab w:val="right" w:leader="dot" w:pos="9350"/>
            </w:tabs>
            <w:rPr>
              <w:noProof/>
              <w:kern w:val="2"/>
              <w:lang w:val="en-AU" w:eastAsia="en-AU"/>
              <w14:ligatures w14:val="standardContextual"/>
            </w:rPr>
          </w:pPr>
          <w:hyperlink w:anchor="_Toc211502032" w:history="1">
            <w:r w:rsidRPr="0059595F">
              <w:rPr>
                <w:rStyle w:val="Hyperlink"/>
                <w:noProof/>
              </w:rPr>
              <w:t>Funding Options</w:t>
            </w:r>
            <w:r>
              <w:rPr>
                <w:noProof/>
                <w:webHidden/>
              </w:rPr>
              <w:tab/>
            </w:r>
            <w:r>
              <w:rPr>
                <w:noProof/>
                <w:webHidden/>
              </w:rPr>
              <w:fldChar w:fldCharType="begin"/>
            </w:r>
            <w:r>
              <w:rPr>
                <w:noProof/>
                <w:webHidden/>
              </w:rPr>
              <w:instrText xml:space="preserve"> PAGEREF _Toc211502032 \h </w:instrText>
            </w:r>
            <w:r>
              <w:rPr>
                <w:noProof/>
                <w:webHidden/>
              </w:rPr>
            </w:r>
            <w:r>
              <w:rPr>
                <w:noProof/>
                <w:webHidden/>
              </w:rPr>
              <w:fldChar w:fldCharType="separate"/>
            </w:r>
            <w:r>
              <w:rPr>
                <w:noProof/>
                <w:webHidden/>
              </w:rPr>
              <w:t>9</w:t>
            </w:r>
            <w:r>
              <w:rPr>
                <w:noProof/>
                <w:webHidden/>
              </w:rPr>
              <w:fldChar w:fldCharType="end"/>
            </w:r>
          </w:hyperlink>
        </w:p>
        <w:p w14:paraId="482F3731" w14:textId="5756D0C4" w:rsidR="00C53923" w:rsidRDefault="00C53923">
          <w:pPr>
            <w:pStyle w:val="TOC2"/>
            <w:tabs>
              <w:tab w:val="right" w:leader="dot" w:pos="9350"/>
            </w:tabs>
            <w:rPr>
              <w:noProof/>
              <w:kern w:val="2"/>
              <w:lang w:val="en-AU" w:eastAsia="en-AU"/>
              <w14:ligatures w14:val="standardContextual"/>
            </w:rPr>
          </w:pPr>
          <w:hyperlink w:anchor="_Toc211502033" w:history="1">
            <w:r w:rsidRPr="0059595F">
              <w:rPr>
                <w:rStyle w:val="Hyperlink"/>
                <w:noProof/>
                <w:lang w:val="en-AU"/>
              </w:rPr>
              <w:t>Choosing the right option for your business.</w:t>
            </w:r>
            <w:r>
              <w:rPr>
                <w:noProof/>
                <w:webHidden/>
              </w:rPr>
              <w:tab/>
            </w:r>
            <w:r>
              <w:rPr>
                <w:noProof/>
                <w:webHidden/>
              </w:rPr>
              <w:fldChar w:fldCharType="begin"/>
            </w:r>
            <w:r>
              <w:rPr>
                <w:noProof/>
                <w:webHidden/>
              </w:rPr>
              <w:instrText xml:space="preserve"> PAGEREF _Toc211502033 \h </w:instrText>
            </w:r>
            <w:r>
              <w:rPr>
                <w:noProof/>
                <w:webHidden/>
              </w:rPr>
            </w:r>
            <w:r>
              <w:rPr>
                <w:noProof/>
                <w:webHidden/>
              </w:rPr>
              <w:fldChar w:fldCharType="separate"/>
            </w:r>
            <w:r>
              <w:rPr>
                <w:noProof/>
                <w:webHidden/>
              </w:rPr>
              <w:t>9</w:t>
            </w:r>
            <w:r>
              <w:rPr>
                <w:noProof/>
                <w:webHidden/>
              </w:rPr>
              <w:fldChar w:fldCharType="end"/>
            </w:r>
          </w:hyperlink>
        </w:p>
        <w:p w14:paraId="56652525" w14:textId="563ABE80" w:rsidR="00C53923" w:rsidRDefault="00C53923">
          <w:pPr>
            <w:pStyle w:val="TOC3"/>
            <w:tabs>
              <w:tab w:val="right" w:leader="dot" w:pos="9350"/>
            </w:tabs>
            <w:rPr>
              <w:noProof/>
              <w:kern w:val="2"/>
              <w:lang w:val="en-AU" w:eastAsia="en-AU"/>
              <w14:ligatures w14:val="standardContextual"/>
            </w:rPr>
          </w:pPr>
          <w:hyperlink w:anchor="_Toc211502034" w:history="1">
            <w:r w:rsidRPr="0059595F">
              <w:rPr>
                <w:rStyle w:val="Hyperlink"/>
                <w:noProof/>
              </w:rPr>
              <w:t>What won’t be funded:</w:t>
            </w:r>
            <w:r>
              <w:rPr>
                <w:noProof/>
                <w:webHidden/>
              </w:rPr>
              <w:tab/>
            </w:r>
            <w:r>
              <w:rPr>
                <w:noProof/>
                <w:webHidden/>
              </w:rPr>
              <w:fldChar w:fldCharType="begin"/>
            </w:r>
            <w:r>
              <w:rPr>
                <w:noProof/>
                <w:webHidden/>
              </w:rPr>
              <w:instrText xml:space="preserve"> PAGEREF _Toc211502034 \h </w:instrText>
            </w:r>
            <w:r>
              <w:rPr>
                <w:noProof/>
                <w:webHidden/>
              </w:rPr>
            </w:r>
            <w:r>
              <w:rPr>
                <w:noProof/>
                <w:webHidden/>
              </w:rPr>
              <w:fldChar w:fldCharType="separate"/>
            </w:r>
            <w:r>
              <w:rPr>
                <w:noProof/>
                <w:webHidden/>
              </w:rPr>
              <w:t>9</w:t>
            </w:r>
            <w:r>
              <w:rPr>
                <w:noProof/>
                <w:webHidden/>
              </w:rPr>
              <w:fldChar w:fldCharType="end"/>
            </w:r>
          </w:hyperlink>
        </w:p>
        <w:p w14:paraId="014EEE30" w14:textId="5DD4420E" w:rsidR="00C53923" w:rsidRDefault="00C53923">
          <w:pPr>
            <w:pStyle w:val="TOC1"/>
            <w:tabs>
              <w:tab w:val="right" w:leader="dot" w:pos="9350"/>
            </w:tabs>
            <w:rPr>
              <w:noProof/>
              <w:kern w:val="2"/>
              <w:lang w:val="en-AU" w:eastAsia="en-AU"/>
              <w14:ligatures w14:val="standardContextual"/>
            </w:rPr>
          </w:pPr>
          <w:hyperlink w:anchor="_Toc211502035" w:history="1">
            <w:r w:rsidRPr="0059595F">
              <w:rPr>
                <w:rStyle w:val="Hyperlink"/>
                <w:noProof/>
                <w:lang w:val="en-AU"/>
              </w:rPr>
              <w:t>Assessment Criteria</w:t>
            </w:r>
            <w:r>
              <w:rPr>
                <w:noProof/>
                <w:webHidden/>
              </w:rPr>
              <w:tab/>
            </w:r>
            <w:r>
              <w:rPr>
                <w:noProof/>
                <w:webHidden/>
              </w:rPr>
              <w:fldChar w:fldCharType="begin"/>
            </w:r>
            <w:r>
              <w:rPr>
                <w:noProof/>
                <w:webHidden/>
              </w:rPr>
              <w:instrText xml:space="preserve"> PAGEREF _Toc211502035 \h </w:instrText>
            </w:r>
            <w:r>
              <w:rPr>
                <w:noProof/>
                <w:webHidden/>
              </w:rPr>
            </w:r>
            <w:r>
              <w:rPr>
                <w:noProof/>
                <w:webHidden/>
              </w:rPr>
              <w:fldChar w:fldCharType="separate"/>
            </w:r>
            <w:r>
              <w:rPr>
                <w:noProof/>
                <w:webHidden/>
              </w:rPr>
              <w:t>10</w:t>
            </w:r>
            <w:r>
              <w:rPr>
                <w:noProof/>
                <w:webHidden/>
              </w:rPr>
              <w:fldChar w:fldCharType="end"/>
            </w:r>
          </w:hyperlink>
        </w:p>
        <w:p w14:paraId="4C145093" w14:textId="419F4E49" w:rsidR="00C53923" w:rsidRDefault="00C53923">
          <w:pPr>
            <w:pStyle w:val="TOC2"/>
            <w:tabs>
              <w:tab w:val="right" w:leader="dot" w:pos="9350"/>
            </w:tabs>
            <w:rPr>
              <w:noProof/>
              <w:kern w:val="2"/>
              <w:lang w:val="en-AU" w:eastAsia="en-AU"/>
              <w14:ligatures w14:val="standardContextual"/>
            </w:rPr>
          </w:pPr>
          <w:hyperlink w:anchor="_Toc211502036" w:history="1">
            <w:r w:rsidRPr="0059595F">
              <w:rPr>
                <w:rStyle w:val="Hyperlink"/>
                <w:noProof/>
              </w:rPr>
              <w:t>All streams</w:t>
            </w:r>
            <w:r>
              <w:rPr>
                <w:noProof/>
                <w:webHidden/>
              </w:rPr>
              <w:tab/>
            </w:r>
            <w:r>
              <w:rPr>
                <w:noProof/>
                <w:webHidden/>
              </w:rPr>
              <w:fldChar w:fldCharType="begin"/>
            </w:r>
            <w:r>
              <w:rPr>
                <w:noProof/>
                <w:webHidden/>
              </w:rPr>
              <w:instrText xml:space="preserve"> PAGEREF _Toc211502036 \h </w:instrText>
            </w:r>
            <w:r>
              <w:rPr>
                <w:noProof/>
                <w:webHidden/>
              </w:rPr>
            </w:r>
            <w:r>
              <w:rPr>
                <w:noProof/>
                <w:webHidden/>
              </w:rPr>
              <w:fldChar w:fldCharType="separate"/>
            </w:r>
            <w:r>
              <w:rPr>
                <w:noProof/>
                <w:webHidden/>
              </w:rPr>
              <w:t>10</w:t>
            </w:r>
            <w:r>
              <w:rPr>
                <w:noProof/>
                <w:webHidden/>
              </w:rPr>
              <w:fldChar w:fldCharType="end"/>
            </w:r>
          </w:hyperlink>
        </w:p>
        <w:p w14:paraId="4263E687" w14:textId="3ED68FB2" w:rsidR="00C53923" w:rsidRDefault="00C53923">
          <w:pPr>
            <w:pStyle w:val="TOC2"/>
            <w:tabs>
              <w:tab w:val="right" w:leader="dot" w:pos="9350"/>
            </w:tabs>
            <w:rPr>
              <w:noProof/>
              <w:kern w:val="2"/>
              <w:lang w:val="en-AU" w:eastAsia="en-AU"/>
              <w14:ligatures w14:val="standardContextual"/>
            </w:rPr>
          </w:pPr>
          <w:hyperlink w:anchor="_Toc211502037" w:history="1">
            <w:r w:rsidRPr="0059595F">
              <w:rPr>
                <w:rStyle w:val="Hyperlink"/>
                <w:noProof/>
              </w:rPr>
              <w:t>Stream specific</w:t>
            </w:r>
            <w:r>
              <w:rPr>
                <w:noProof/>
                <w:webHidden/>
              </w:rPr>
              <w:tab/>
            </w:r>
            <w:r>
              <w:rPr>
                <w:noProof/>
                <w:webHidden/>
              </w:rPr>
              <w:fldChar w:fldCharType="begin"/>
            </w:r>
            <w:r>
              <w:rPr>
                <w:noProof/>
                <w:webHidden/>
              </w:rPr>
              <w:instrText xml:space="preserve"> PAGEREF _Toc211502037 \h </w:instrText>
            </w:r>
            <w:r>
              <w:rPr>
                <w:noProof/>
                <w:webHidden/>
              </w:rPr>
            </w:r>
            <w:r>
              <w:rPr>
                <w:noProof/>
                <w:webHidden/>
              </w:rPr>
              <w:fldChar w:fldCharType="separate"/>
            </w:r>
            <w:r>
              <w:rPr>
                <w:noProof/>
                <w:webHidden/>
              </w:rPr>
              <w:t>11</w:t>
            </w:r>
            <w:r>
              <w:rPr>
                <w:noProof/>
                <w:webHidden/>
              </w:rPr>
              <w:fldChar w:fldCharType="end"/>
            </w:r>
          </w:hyperlink>
        </w:p>
        <w:p w14:paraId="0D8FA728" w14:textId="1B8C0C16" w:rsidR="00C53923" w:rsidRDefault="00C53923">
          <w:pPr>
            <w:pStyle w:val="TOC3"/>
            <w:tabs>
              <w:tab w:val="right" w:leader="dot" w:pos="9350"/>
            </w:tabs>
            <w:rPr>
              <w:noProof/>
              <w:kern w:val="2"/>
              <w:lang w:val="en-AU" w:eastAsia="en-AU"/>
              <w14:ligatures w14:val="standardContextual"/>
            </w:rPr>
          </w:pPr>
          <w:hyperlink w:anchor="_Toc211502038" w:history="1">
            <w:r w:rsidRPr="0059595F">
              <w:rPr>
                <w:rStyle w:val="Hyperlink"/>
                <w:noProof/>
              </w:rPr>
              <w:t>Start-up</w:t>
            </w:r>
            <w:r>
              <w:rPr>
                <w:noProof/>
                <w:webHidden/>
              </w:rPr>
              <w:tab/>
            </w:r>
            <w:r>
              <w:rPr>
                <w:noProof/>
                <w:webHidden/>
              </w:rPr>
              <w:fldChar w:fldCharType="begin"/>
            </w:r>
            <w:r>
              <w:rPr>
                <w:noProof/>
                <w:webHidden/>
              </w:rPr>
              <w:instrText xml:space="preserve"> PAGEREF _Toc211502038 \h </w:instrText>
            </w:r>
            <w:r>
              <w:rPr>
                <w:noProof/>
                <w:webHidden/>
              </w:rPr>
            </w:r>
            <w:r>
              <w:rPr>
                <w:noProof/>
                <w:webHidden/>
              </w:rPr>
              <w:fldChar w:fldCharType="separate"/>
            </w:r>
            <w:r>
              <w:rPr>
                <w:noProof/>
                <w:webHidden/>
              </w:rPr>
              <w:t>11</w:t>
            </w:r>
            <w:r>
              <w:rPr>
                <w:noProof/>
                <w:webHidden/>
              </w:rPr>
              <w:fldChar w:fldCharType="end"/>
            </w:r>
          </w:hyperlink>
        </w:p>
        <w:p w14:paraId="5B0C6267" w14:textId="562324A7" w:rsidR="00C53923" w:rsidRDefault="00C53923">
          <w:pPr>
            <w:pStyle w:val="TOC3"/>
            <w:tabs>
              <w:tab w:val="right" w:leader="dot" w:pos="9350"/>
            </w:tabs>
            <w:rPr>
              <w:noProof/>
              <w:kern w:val="2"/>
              <w:lang w:val="en-AU" w:eastAsia="en-AU"/>
              <w14:ligatures w14:val="standardContextual"/>
            </w:rPr>
          </w:pPr>
          <w:hyperlink w:anchor="_Toc211502039" w:history="1">
            <w:r w:rsidRPr="0059595F">
              <w:rPr>
                <w:rStyle w:val="Hyperlink"/>
                <w:noProof/>
              </w:rPr>
              <w:t>Expansion</w:t>
            </w:r>
            <w:r>
              <w:rPr>
                <w:noProof/>
                <w:webHidden/>
              </w:rPr>
              <w:tab/>
            </w:r>
            <w:r>
              <w:rPr>
                <w:noProof/>
                <w:webHidden/>
              </w:rPr>
              <w:fldChar w:fldCharType="begin"/>
            </w:r>
            <w:r>
              <w:rPr>
                <w:noProof/>
                <w:webHidden/>
              </w:rPr>
              <w:instrText xml:space="preserve"> PAGEREF _Toc211502039 \h </w:instrText>
            </w:r>
            <w:r>
              <w:rPr>
                <w:noProof/>
                <w:webHidden/>
              </w:rPr>
            </w:r>
            <w:r>
              <w:rPr>
                <w:noProof/>
                <w:webHidden/>
              </w:rPr>
              <w:fldChar w:fldCharType="separate"/>
            </w:r>
            <w:r>
              <w:rPr>
                <w:noProof/>
                <w:webHidden/>
              </w:rPr>
              <w:t>11</w:t>
            </w:r>
            <w:r>
              <w:rPr>
                <w:noProof/>
                <w:webHidden/>
              </w:rPr>
              <w:fldChar w:fldCharType="end"/>
            </w:r>
          </w:hyperlink>
        </w:p>
        <w:p w14:paraId="0527DE17" w14:textId="04CD14B7" w:rsidR="00C53923" w:rsidRDefault="00C53923">
          <w:pPr>
            <w:pStyle w:val="TOC3"/>
            <w:tabs>
              <w:tab w:val="right" w:leader="dot" w:pos="9350"/>
            </w:tabs>
            <w:rPr>
              <w:noProof/>
              <w:kern w:val="2"/>
              <w:lang w:val="en-AU" w:eastAsia="en-AU"/>
              <w14:ligatures w14:val="standardContextual"/>
            </w:rPr>
          </w:pPr>
          <w:hyperlink w:anchor="_Toc211502040" w:history="1">
            <w:r w:rsidRPr="0059595F">
              <w:rPr>
                <w:rStyle w:val="Hyperlink"/>
                <w:noProof/>
              </w:rPr>
              <w:t>Shopfront occupancy</w:t>
            </w:r>
            <w:r>
              <w:rPr>
                <w:noProof/>
                <w:webHidden/>
              </w:rPr>
              <w:tab/>
            </w:r>
            <w:r>
              <w:rPr>
                <w:noProof/>
                <w:webHidden/>
              </w:rPr>
              <w:fldChar w:fldCharType="begin"/>
            </w:r>
            <w:r>
              <w:rPr>
                <w:noProof/>
                <w:webHidden/>
              </w:rPr>
              <w:instrText xml:space="preserve"> PAGEREF _Toc211502040 \h </w:instrText>
            </w:r>
            <w:r>
              <w:rPr>
                <w:noProof/>
                <w:webHidden/>
              </w:rPr>
            </w:r>
            <w:r>
              <w:rPr>
                <w:noProof/>
                <w:webHidden/>
              </w:rPr>
              <w:fldChar w:fldCharType="separate"/>
            </w:r>
            <w:r>
              <w:rPr>
                <w:noProof/>
                <w:webHidden/>
              </w:rPr>
              <w:t>11</w:t>
            </w:r>
            <w:r>
              <w:rPr>
                <w:noProof/>
                <w:webHidden/>
              </w:rPr>
              <w:fldChar w:fldCharType="end"/>
            </w:r>
          </w:hyperlink>
        </w:p>
        <w:p w14:paraId="657FD592" w14:textId="341BAF06" w:rsidR="00C53923" w:rsidRDefault="00C53923">
          <w:pPr>
            <w:pStyle w:val="TOC3"/>
            <w:tabs>
              <w:tab w:val="right" w:leader="dot" w:pos="9350"/>
            </w:tabs>
            <w:rPr>
              <w:noProof/>
              <w:kern w:val="2"/>
              <w:lang w:val="en-AU" w:eastAsia="en-AU"/>
              <w14:ligatures w14:val="standardContextual"/>
            </w:rPr>
          </w:pPr>
          <w:hyperlink w:anchor="_Toc211502041" w:history="1">
            <w:r w:rsidRPr="0059595F">
              <w:rPr>
                <w:rStyle w:val="Hyperlink"/>
                <w:noProof/>
              </w:rPr>
              <w:t>Social Impact</w:t>
            </w:r>
            <w:r>
              <w:rPr>
                <w:noProof/>
                <w:webHidden/>
              </w:rPr>
              <w:tab/>
            </w:r>
            <w:r>
              <w:rPr>
                <w:noProof/>
                <w:webHidden/>
              </w:rPr>
              <w:fldChar w:fldCharType="begin"/>
            </w:r>
            <w:r>
              <w:rPr>
                <w:noProof/>
                <w:webHidden/>
              </w:rPr>
              <w:instrText xml:space="preserve"> PAGEREF _Toc211502041 \h </w:instrText>
            </w:r>
            <w:r>
              <w:rPr>
                <w:noProof/>
                <w:webHidden/>
              </w:rPr>
            </w:r>
            <w:r>
              <w:rPr>
                <w:noProof/>
                <w:webHidden/>
              </w:rPr>
              <w:fldChar w:fldCharType="separate"/>
            </w:r>
            <w:r>
              <w:rPr>
                <w:noProof/>
                <w:webHidden/>
              </w:rPr>
              <w:t>11</w:t>
            </w:r>
            <w:r>
              <w:rPr>
                <w:noProof/>
                <w:webHidden/>
              </w:rPr>
              <w:fldChar w:fldCharType="end"/>
            </w:r>
          </w:hyperlink>
        </w:p>
        <w:p w14:paraId="74312B3C" w14:textId="26B464A9" w:rsidR="00C53923" w:rsidRDefault="00C53923">
          <w:pPr>
            <w:pStyle w:val="TOC1"/>
            <w:tabs>
              <w:tab w:val="right" w:leader="dot" w:pos="9350"/>
            </w:tabs>
            <w:rPr>
              <w:noProof/>
              <w:kern w:val="2"/>
              <w:lang w:val="en-AU" w:eastAsia="en-AU"/>
              <w14:ligatures w14:val="standardContextual"/>
            </w:rPr>
          </w:pPr>
          <w:hyperlink w:anchor="_Toc211502042" w:history="1">
            <w:r w:rsidRPr="0059595F">
              <w:rPr>
                <w:rStyle w:val="Hyperlink"/>
                <w:noProof/>
              </w:rPr>
              <w:t>Key Performance Measures</w:t>
            </w:r>
            <w:r>
              <w:rPr>
                <w:noProof/>
                <w:webHidden/>
              </w:rPr>
              <w:tab/>
            </w:r>
            <w:r>
              <w:rPr>
                <w:noProof/>
                <w:webHidden/>
              </w:rPr>
              <w:fldChar w:fldCharType="begin"/>
            </w:r>
            <w:r>
              <w:rPr>
                <w:noProof/>
                <w:webHidden/>
              </w:rPr>
              <w:instrText xml:space="preserve"> PAGEREF _Toc211502042 \h </w:instrText>
            </w:r>
            <w:r>
              <w:rPr>
                <w:noProof/>
                <w:webHidden/>
              </w:rPr>
            </w:r>
            <w:r>
              <w:rPr>
                <w:noProof/>
                <w:webHidden/>
              </w:rPr>
              <w:fldChar w:fldCharType="separate"/>
            </w:r>
            <w:r>
              <w:rPr>
                <w:noProof/>
                <w:webHidden/>
              </w:rPr>
              <w:t>11</w:t>
            </w:r>
            <w:r>
              <w:rPr>
                <w:noProof/>
                <w:webHidden/>
              </w:rPr>
              <w:fldChar w:fldCharType="end"/>
            </w:r>
          </w:hyperlink>
        </w:p>
        <w:p w14:paraId="1D549DE7" w14:textId="7B9A0B5F" w:rsidR="00C53923" w:rsidRDefault="00C53923">
          <w:pPr>
            <w:pStyle w:val="TOC1"/>
            <w:tabs>
              <w:tab w:val="right" w:leader="dot" w:pos="9350"/>
            </w:tabs>
            <w:rPr>
              <w:noProof/>
              <w:kern w:val="2"/>
              <w:lang w:val="en-AU" w:eastAsia="en-AU"/>
              <w14:ligatures w14:val="standardContextual"/>
            </w:rPr>
          </w:pPr>
          <w:hyperlink w:anchor="_Toc211502043" w:history="1">
            <w:r w:rsidRPr="0059595F">
              <w:rPr>
                <w:rStyle w:val="Hyperlink"/>
                <w:noProof/>
                <w:lang w:val="en-AU"/>
              </w:rPr>
              <w:t>Application Process</w:t>
            </w:r>
            <w:r>
              <w:rPr>
                <w:noProof/>
                <w:webHidden/>
              </w:rPr>
              <w:tab/>
            </w:r>
            <w:r>
              <w:rPr>
                <w:noProof/>
                <w:webHidden/>
              </w:rPr>
              <w:fldChar w:fldCharType="begin"/>
            </w:r>
            <w:r>
              <w:rPr>
                <w:noProof/>
                <w:webHidden/>
              </w:rPr>
              <w:instrText xml:space="preserve"> PAGEREF _Toc211502043 \h </w:instrText>
            </w:r>
            <w:r>
              <w:rPr>
                <w:noProof/>
                <w:webHidden/>
              </w:rPr>
            </w:r>
            <w:r>
              <w:rPr>
                <w:noProof/>
                <w:webHidden/>
              </w:rPr>
              <w:fldChar w:fldCharType="separate"/>
            </w:r>
            <w:r>
              <w:rPr>
                <w:noProof/>
                <w:webHidden/>
              </w:rPr>
              <w:t>12</w:t>
            </w:r>
            <w:r>
              <w:rPr>
                <w:noProof/>
                <w:webHidden/>
              </w:rPr>
              <w:fldChar w:fldCharType="end"/>
            </w:r>
          </w:hyperlink>
        </w:p>
        <w:p w14:paraId="523A5932" w14:textId="77515026" w:rsidR="00C53923" w:rsidRDefault="00C53923">
          <w:pPr>
            <w:pStyle w:val="TOC2"/>
            <w:tabs>
              <w:tab w:val="right" w:leader="dot" w:pos="9350"/>
            </w:tabs>
            <w:rPr>
              <w:noProof/>
              <w:kern w:val="2"/>
              <w:lang w:val="en-AU" w:eastAsia="en-AU"/>
              <w14:ligatures w14:val="standardContextual"/>
            </w:rPr>
          </w:pPr>
          <w:hyperlink w:anchor="_Toc211502044" w:history="1">
            <w:r w:rsidRPr="0059595F">
              <w:rPr>
                <w:rStyle w:val="Hyperlink"/>
                <w:noProof/>
              </w:rPr>
              <w:t>Submitting your application</w:t>
            </w:r>
            <w:r>
              <w:rPr>
                <w:noProof/>
                <w:webHidden/>
              </w:rPr>
              <w:tab/>
            </w:r>
            <w:r>
              <w:rPr>
                <w:noProof/>
                <w:webHidden/>
              </w:rPr>
              <w:fldChar w:fldCharType="begin"/>
            </w:r>
            <w:r>
              <w:rPr>
                <w:noProof/>
                <w:webHidden/>
              </w:rPr>
              <w:instrText xml:space="preserve"> PAGEREF _Toc211502044 \h </w:instrText>
            </w:r>
            <w:r>
              <w:rPr>
                <w:noProof/>
                <w:webHidden/>
              </w:rPr>
            </w:r>
            <w:r>
              <w:rPr>
                <w:noProof/>
                <w:webHidden/>
              </w:rPr>
              <w:fldChar w:fldCharType="separate"/>
            </w:r>
            <w:r>
              <w:rPr>
                <w:noProof/>
                <w:webHidden/>
              </w:rPr>
              <w:t>12</w:t>
            </w:r>
            <w:r>
              <w:rPr>
                <w:noProof/>
                <w:webHidden/>
              </w:rPr>
              <w:fldChar w:fldCharType="end"/>
            </w:r>
          </w:hyperlink>
        </w:p>
        <w:p w14:paraId="237CA86F" w14:textId="0B6C1E62" w:rsidR="00C53923" w:rsidRDefault="00C53923">
          <w:pPr>
            <w:pStyle w:val="TOC2"/>
            <w:tabs>
              <w:tab w:val="right" w:leader="dot" w:pos="9350"/>
            </w:tabs>
            <w:rPr>
              <w:noProof/>
              <w:kern w:val="2"/>
              <w:lang w:val="en-AU" w:eastAsia="en-AU"/>
              <w14:ligatures w14:val="standardContextual"/>
            </w:rPr>
          </w:pPr>
          <w:hyperlink w:anchor="_Toc211502045" w:history="1">
            <w:r w:rsidRPr="0059595F">
              <w:rPr>
                <w:rStyle w:val="Hyperlink"/>
                <w:noProof/>
                <w:lang w:val="en-AU"/>
              </w:rPr>
              <w:t>Assessing applications</w:t>
            </w:r>
            <w:r>
              <w:rPr>
                <w:noProof/>
                <w:webHidden/>
              </w:rPr>
              <w:tab/>
            </w:r>
            <w:r>
              <w:rPr>
                <w:noProof/>
                <w:webHidden/>
              </w:rPr>
              <w:fldChar w:fldCharType="begin"/>
            </w:r>
            <w:r>
              <w:rPr>
                <w:noProof/>
                <w:webHidden/>
              </w:rPr>
              <w:instrText xml:space="preserve"> PAGEREF _Toc211502045 \h </w:instrText>
            </w:r>
            <w:r>
              <w:rPr>
                <w:noProof/>
                <w:webHidden/>
              </w:rPr>
            </w:r>
            <w:r>
              <w:rPr>
                <w:noProof/>
                <w:webHidden/>
              </w:rPr>
              <w:fldChar w:fldCharType="separate"/>
            </w:r>
            <w:r>
              <w:rPr>
                <w:noProof/>
                <w:webHidden/>
              </w:rPr>
              <w:t>13</w:t>
            </w:r>
            <w:r>
              <w:rPr>
                <w:noProof/>
                <w:webHidden/>
              </w:rPr>
              <w:fldChar w:fldCharType="end"/>
            </w:r>
          </w:hyperlink>
        </w:p>
        <w:p w14:paraId="005678EE" w14:textId="24B348DC" w:rsidR="00C53923" w:rsidRDefault="00C53923">
          <w:pPr>
            <w:pStyle w:val="TOC2"/>
            <w:tabs>
              <w:tab w:val="right" w:leader="dot" w:pos="9350"/>
            </w:tabs>
            <w:rPr>
              <w:noProof/>
              <w:kern w:val="2"/>
              <w:lang w:val="en-AU" w:eastAsia="en-AU"/>
              <w14:ligatures w14:val="standardContextual"/>
            </w:rPr>
          </w:pPr>
          <w:hyperlink w:anchor="_Toc211502046" w:history="1">
            <w:r w:rsidRPr="0059595F">
              <w:rPr>
                <w:rStyle w:val="Hyperlink"/>
                <w:noProof/>
                <w:lang w:val="en-AU"/>
              </w:rPr>
              <w:t>Notifying applicants of outcomes</w:t>
            </w:r>
            <w:r>
              <w:rPr>
                <w:noProof/>
                <w:webHidden/>
              </w:rPr>
              <w:tab/>
            </w:r>
            <w:r>
              <w:rPr>
                <w:noProof/>
                <w:webHidden/>
              </w:rPr>
              <w:fldChar w:fldCharType="begin"/>
            </w:r>
            <w:r>
              <w:rPr>
                <w:noProof/>
                <w:webHidden/>
              </w:rPr>
              <w:instrText xml:space="preserve"> PAGEREF _Toc211502046 \h </w:instrText>
            </w:r>
            <w:r>
              <w:rPr>
                <w:noProof/>
                <w:webHidden/>
              </w:rPr>
            </w:r>
            <w:r>
              <w:rPr>
                <w:noProof/>
                <w:webHidden/>
              </w:rPr>
              <w:fldChar w:fldCharType="separate"/>
            </w:r>
            <w:r>
              <w:rPr>
                <w:noProof/>
                <w:webHidden/>
              </w:rPr>
              <w:t>13</w:t>
            </w:r>
            <w:r>
              <w:rPr>
                <w:noProof/>
                <w:webHidden/>
              </w:rPr>
              <w:fldChar w:fldCharType="end"/>
            </w:r>
          </w:hyperlink>
        </w:p>
        <w:p w14:paraId="1069E455" w14:textId="0E047555" w:rsidR="00C53923" w:rsidRDefault="00C53923">
          <w:pPr>
            <w:pStyle w:val="TOC1"/>
            <w:tabs>
              <w:tab w:val="right" w:leader="dot" w:pos="9350"/>
            </w:tabs>
            <w:rPr>
              <w:noProof/>
              <w:kern w:val="2"/>
              <w:lang w:val="en-AU" w:eastAsia="en-AU"/>
              <w14:ligatures w14:val="standardContextual"/>
            </w:rPr>
          </w:pPr>
          <w:hyperlink w:anchor="_Toc211502047" w:history="1">
            <w:r w:rsidRPr="0059595F">
              <w:rPr>
                <w:rStyle w:val="Hyperlink"/>
                <w:noProof/>
              </w:rPr>
              <w:t>Funding agreements</w:t>
            </w:r>
            <w:r>
              <w:rPr>
                <w:noProof/>
                <w:webHidden/>
              </w:rPr>
              <w:tab/>
            </w:r>
            <w:r>
              <w:rPr>
                <w:noProof/>
                <w:webHidden/>
              </w:rPr>
              <w:fldChar w:fldCharType="begin"/>
            </w:r>
            <w:r>
              <w:rPr>
                <w:noProof/>
                <w:webHidden/>
              </w:rPr>
              <w:instrText xml:space="preserve"> PAGEREF _Toc211502047 \h </w:instrText>
            </w:r>
            <w:r>
              <w:rPr>
                <w:noProof/>
                <w:webHidden/>
              </w:rPr>
            </w:r>
            <w:r>
              <w:rPr>
                <w:noProof/>
                <w:webHidden/>
              </w:rPr>
              <w:fldChar w:fldCharType="separate"/>
            </w:r>
            <w:r>
              <w:rPr>
                <w:noProof/>
                <w:webHidden/>
              </w:rPr>
              <w:t>14</w:t>
            </w:r>
            <w:r>
              <w:rPr>
                <w:noProof/>
                <w:webHidden/>
              </w:rPr>
              <w:fldChar w:fldCharType="end"/>
            </w:r>
          </w:hyperlink>
        </w:p>
        <w:p w14:paraId="49694841" w14:textId="2888AC12" w:rsidR="00C53923" w:rsidRDefault="00C53923">
          <w:pPr>
            <w:pStyle w:val="TOC2"/>
            <w:tabs>
              <w:tab w:val="right" w:leader="dot" w:pos="9350"/>
            </w:tabs>
            <w:rPr>
              <w:noProof/>
              <w:kern w:val="2"/>
              <w:lang w:val="en-AU" w:eastAsia="en-AU"/>
              <w14:ligatures w14:val="standardContextual"/>
            </w:rPr>
          </w:pPr>
          <w:hyperlink w:anchor="_Toc211502048" w:history="1">
            <w:r w:rsidRPr="0059595F">
              <w:rPr>
                <w:rStyle w:val="Hyperlink"/>
                <w:noProof/>
              </w:rPr>
              <w:t>Payment</w:t>
            </w:r>
            <w:r>
              <w:rPr>
                <w:noProof/>
                <w:webHidden/>
              </w:rPr>
              <w:tab/>
            </w:r>
            <w:r>
              <w:rPr>
                <w:noProof/>
                <w:webHidden/>
              </w:rPr>
              <w:fldChar w:fldCharType="begin"/>
            </w:r>
            <w:r>
              <w:rPr>
                <w:noProof/>
                <w:webHidden/>
              </w:rPr>
              <w:instrText xml:space="preserve"> PAGEREF _Toc211502048 \h </w:instrText>
            </w:r>
            <w:r>
              <w:rPr>
                <w:noProof/>
                <w:webHidden/>
              </w:rPr>
            </w:r>
            <w:r>
              <w:rPr>
                <w:noProof/>
                <w:webHidden/>
              </w:rPr>
              <w:fldChar w:fldCharType="separate"/>
            </w:r>
            <w:r>
              <w:rPr>
                <w:noProof/>
                <w:webHidden/>
              </w:rPr>
              <w:t>14</w:t>
            </w:r>
            <w:r>
              <w:rPr>
                <w:noProof/>
                <w:webHidden/>
              </w:rPr>
              <w:fldChar w:fldCharType="end"/>
            </w:r>
          </w:hyperlink>
        </w:p>
        <w:p w14:paraId="6705B05F" w14:textId="283F97BA" w:rsidR="00C53923" w:rsidRDefault="00C53923">
          <w:pPr>
            <w:pStyle w:val="TOC2"/>
            <w:tabs>
              <w:tab w:val="right" w:leader="dot" w:pos="9350"/>
            </w:tabs>
            <w:rPr>
              <w:noProof/>
              <w:kern w:val="2"/>
              <w:lang w:val="en-AU" w:eastAsia="en-AU"/>
              <w14:ligatures w14:val="standardContextual"/>
            </w:rPr>
          </w:pPr>
          <w:hyperlink w:anchor="_Toc211502049" w:history="1">
            <w:r w:rsidRPr="0059595F">
              <w:rPr>
                <w:rStyle w:val="Hyperlink"/>
                <w:noProof/>
              </w:rPr>
              <w:t>Reporting</w:t>
            </w:r>
            <w:r>
              <w:rPr>
                <w:noProof/>
                <w:webHidden/>
              </w:rPr>
              <w:tab/>
            </w:r>
            <w:r>
              <w:rPr>
                <w:noProof/>
                <w:webHidden/>
              </w:rPr>
              <w:fldChar w:fldCharType="begin"/>
            </w:r>
            <w:r>
              <w:rPr>
                <w:noProof/>
                <w:webHidden/>
              </w:rPr>
              <w:instrText xml:space="preserve"> PAGEREF _Toc211502049 \h </w:instrText>
            </w:r>
            <w:r>
              <w:rPr>
                <w:noProof/>
                <w:webHidden/>
              </w:rPr>
            </w:r>
            <w:r>
              <w:rPr>
                <w:noProof/>
                <w:webHidden/>
              </w:rPr>
              <w:fldChar w:fldCharType="separate"/>
            </w:r>
            <w:r>
              <w:rPr>
                <w:noProof/>
                <w:webHidden/>
              </w:rPr>
              <w:t>14</w:t>
            </w:r>
            <w:r>
              <w:rPr>
                <w:noProof/>
                <w:webHidden/>
              </w:rPr>
              <w:fldChar w:fldCharType="end"/>
            </w:r>
          </w:hyperlink>
        </w:p>
        <w:p w14:paraId="604C18DB" w14:textId="14DE13C5" w:rsidR="00C53923" w:rsidRDefault="00C53923">
          <w:pPr>
            <w:pStyle w:val="TOC1"/>
            <w:tabs>
              <w:tab w:val="right" w:leader="dot" w:pos="9350"/>
            </w:tabs>
            <w:rPr>
              <w:noProof/>
              <w:kern w:val="2"/>
              <w:lang w:val="en-AU" w:eastAsia="en-AU"/>
              <w14:ligatures w14:val="standardContextual"/>
            </w:rPr>
          </w:pPr>
          <w:hyperlink w:anchor="_Toc211502050" w:history="1">
            <w:r w:rsidRPr="0059595F">
              <w:rPr>
                <w:rStyle w:val="Hyperlink"/>
                <w:noProof/>
                <w:lang w:val="en-AU"/>
              </w:rPr>
              <w:t>Support and Assistance</w:t>
            </w:r>
            <w:r>
              <w:rPr>
                <w:noProof/>
                <w:webHidden/>
              </w:rPr>
              <w:tab/>
            </w:r>
            <w:r>
              <w:rPr>
                <w:noProof/>
                <w:webHidden/>
              </w:rPr>
              <w:fldChar w:fldCharType="begin"/>
            </w:r>
            <w:r>
              <w:rPr>
                <w:noProof/>
                <w:webHidden/>
              </w:rPr>
              <w:instrText xml:space="preserve"> PAGEREF _Toc211502050 \h </w:instrText>
            </w:r>
            <w:r>
              <w:rPr>
                <w:noProof/>
                <w:webHidden/>
              </w:rPr>
            </w:r>
            <w:r>
              <w:rPr>
                <w:noProof/>
                <w:webHidden/>
              </w:rPr>
              <w:fldChar w:fldCharType="separate"/>
            </w:r>
            <w:r>
              <w:rPr>
                <w:noProof/>
                <w:webHidden/>
              </w:rPr>
              <w:t>15</w:t>
            </w:r>
            <w:r>
              <w:rPr>
                <w:noProof/>
                <w:webHidden/>
              </w:rPr>
              <w:fldChar w:fldCharType="end"/>
            </w:r>
          </w:hyperlink>
        </w:p>
        <w:p w14:paraId="62627C6C" w14:textId="671F08D0" w:rsidR="00C53923" w:rsidRDefault="00C53923">
          <w:pPr>
            <w:pStyle w:val="TOC2"/>
            <w:tabs>
              <w:tab w:val="right" w:leader="dot" w:pos="9350"/>
            </w:tabs>
            <w:rPr>
              <w:noProof/>
              <w:kern w:val="2"/>
              <w:lang w:val="en-AU" w:eastAsia="en-AU"/>
              <w14:ligatures w14:val="standardContextual"/>
            </w:rPr>
          </w:pPr>
          <w:hyperlink w:anchor="_Toc211502051" w:history="1">
            <w:r w:rsidRPr="0059595F">
              <w:rPr>
                <w:rStyle w:val="Hyperlink"/>
                <w:noProof/>
              </w:rPr>
              <w:t>General enquiries</w:t>
            </w:r>
            <w:r>
              <w:rPr>
                <w:noProof/>
                <w:webHidden/>
              </w:rPr>
              <w:tab/>
            </w:r>
            <w:r>
              <w:rPr>
                <w:noProof/>
                <w:webHidden/>
              </w:rPr>
              <w:fldChar w:fldCharType="begin"/>
            </w:r>
            <w:r>
              <w:rPr>
                <w:noProof/>
                <w:webHidden/>
              </w:rPr>
              <w:instrText xml:space="preserve"> PAGEREF _Toc211502051 \h </w:instrText>
            </w:r>
            <w:r>
              <w:rPr>
                <w:noProof/>
                <w:webHidden/>
              </w:rPr>
            </w:r>
            <w:r>
              <w:rPr>
                <w:noProof/>
                <w:webHidden/>
              </w:rPr>
              <w:fldChar w:fldCharType="separate"/>
            </w:r>
            <w:r>
              <w:rPr>
                <w:noProof/>
                <w:webHidden/>
              </w:rPr>
              <w:t>15</w:t>
            </w:r>
            <w:r>
              <w:rPr>
                <w:noProof/>
                <w:webHidden/>
              </w:rPr>
              <w:fldChar w:fldCharType="end"/>
            </w:r>
          </w:hyperlink>
        </w:p>
        <w:p w14:paraId="774C2687" w14:textId="63D01E33" w:rsidR="00C53923" w:rsidRDefault="00C53923">
          <w:pPr>
            <w:pStyle w:val="TOC2"/>
            <w:tabs>
              <w:tab w:val="right" w:leader="dot" w:pos="9350"/>
            </w:tabs>
            <w:rPr>
              <w:noProof/>
              <w:kern w:val="2"/>
              <w:lang w:val="en-AU" w:eastAsia="en-AU"/>
              <w14:ligatures w14:val="standardContextual"/>
            </w:rPr>
          </w:pPr>
          <w:hyperlink w:anchor="_Toc211502052" w:history="1">
            <w:r w:rsidRPr="0059595F">
              <w:rPr>
                <w:rStyle w:val="Hyperlink"/>
                <w:noProof/>
              </w:rPr>
              <w:t>Business Concierge</w:t>
            </w:r>
            <w:r>
              <w:rPr>
                <w:noProof/>
                <w:webHidden/>
              </w:rPr>
              <w:tab/>
            </w:r>
            <w:r>
              <w:rPr>
                <w:noProof/>
                <w:webHidden/>
              </w:rPr>
              <w:fldChar w:fldCharType="begin"/>
            </w:r>
            <w:r>
              <w:rPr>
                <w:noProof/>
                <w:webHidden/>
              </w:rPr>
              <w:instrText xml:space="preserve"> PAGEREF _Toc211502052 \h </w:instrText>
            </w:r>
            <w:r>
              <w:rPr>
                <w:noProof/>
                <w:webHidden/>
              </w:rPr>
            </w:r>
            <w:r>
              <w:rPr>
                <w:noProof/>
                <w:webHidden/>
              </w:rPr>
              <w:fldChar w:fldCharType="separate"/>
            </w:r>
            <w:r>
              <w:rPr>
                <w:noProof/>
                <w:webHidden/>
              </w:rPr>
              <w:t>15</w:t>
            </w:r>
            <w:r>
              <w:rPr>
                <w:noProof/>
                <w:webHidden/>
              </w:rPr>
              <w:fldChar w:fldCharType="end"/>
            </w:r>
          </w:hyperlink>
        </w:p>
        <w:p w14:paraId="3F6F0D71" w14:textId="478B25D5" w:rsidR="00C53923" w:rsidRDefault="00C53923">
          <w:pPr>
            <w:pStyle w:val="TOC2"/>
            <w:tabs>
              <w:tab w:val="right" w:leader="dot" w:pos="9350"/>
            </w:tabs>
            <w:rPr>
              <w:noProof/>
              <w:kern w:val="2"/>
              <w:lang w:val="en-AU" w:eastAsia="en-AU"/>
              <w14:ligatures w14:val="standardContextual"/>
            </w:rPr>
          </w:pPr>
          <w:hyperlink w:anchor="_Toc211502053" w:history="1">
            <w:r w:rsidRPr="0059595F">
              <w:rPr>
                <w:rStyle w:val="Hyperlink"/>
                <w:noProof/>
              </w:rPr>
              <w:t>Technical assistance</w:t>
            </w:r>
            <w:r>
              <w:rPr>
                <w:noProof/>
                <w:webHidden/>
              </w:rPr>
              <w:tab/>
            </w:r>
            <w:r>
              <w:rPr>
                <w:noProof/>
                <w:webHidden/>
              </w:rPr>
              <w:fldChar w:fldCharType="begin"/>
            </w:r>
            <w:r>
              <w:rPr>
                <w:noProof/>
                <w:webHidden/>
              </w:rPr>
              <w:instrText xml:space="preserve"> PAGEREF _Toc211502053 \h </w:instrText>
            </w:r>
            <w:r>
              <w:rPr>
                <w:noProof/>
                <w:webHidden/>
              </w:rPr>
            </w:r>
            <w:r>
              <w:rPr>
                <w:noProof/>
                <w:webHidden/>
              </w:rPr>
              <w:fldChar w:fldCharType="separate"/>
            </w:r>
            <w:r>
              <w:rPr>
                <w:noProof/>
                <w:webHidden/>
              </w:rPr>
              <w:t>15</w:t>
            </w:r>
            <w:r>
              <w:rPr>
                <w:noProof/>
                <w:webHidden/>
              </w:rPr>
              <w:fldChar w:fldCharType="end"/>
            </w:r>
          </w:hyperlink>
        </w:p>
        <w:p w14:paraId="22638065" w14:textId="7A56FB7F" w:rsidR="00C53923" w:rsidRDefault="00C53923">
          <w:pPr>
            <w:pStyle w:val="TOC2"/>
            <w:tabs>
              <w:tab w:val="right" w:leader="dot" w:pos="9350"/>
            </w:tabs>
            <w:rPr>
              <w:noProof/>
              <w:kern w:val="2"/>
              <w:lang w:val="en-AU" w:eastAsia="en-AU"/>
              <w14:ligatures w14:val="standardContextual"/>
            </w:rPr>
          </w:pPr>
          <w:hyperlink w:anchor="_Toc211502054" w:history="1">
            <w:r w:rsidRPr="0059595F">
              <w:rPr>
                <w:rStyle w:val="Hyperlink"/>
                <w:noProof/>
              </w:rPr>
              <w:t>Interpreter and translation services</w:t>
            </w:r>
            <w:r>
              <w:rPr>
                <w:noProof/>
                <w:webHidden/>
              </w:rPr>
              <w:tab/>
            </w:r>
            <w:r>
              <w:rPr>
                <w:noProof/>
                <w:webHidden/>
              </w:rPr>
              <w:fldChar w:fldCharType="begin"/>
            </w:r>
            <w:r>
              <w:rPr>
                <w:noProof/>
                <w:webHidden/>
              </w:rPr>
              <w:instrText xml:space="preserve"> PAGEREF _Toc211502054 \h </w:instrText>
            </w:r>
            <w:r>
              <w:rPr>
                <w:noProof/>
                <w:webHidden/>
              </w:rPr>
            </w:r>
            <w:r>
              <w:rPr>
                <w:noProof/>
                <w:webHidden/>
              </w:rPr>
              <w:fldChar w:fldCharType="separate"/>
            </w:r>
            <w:r>
              <w:rPr>
                <w:noProof/>
                <w:webHidden/>
              </w:rPr>
              <w:t>15</w:t>
            </w:r>
            <w:r>
              <w:rPr>
                <w:noProof/>
                <w:webHidden/>
              </w:rPr>
              <w:fldChar w:fldCharType="end"/>
            </w:r>
          </w:hyperlink>
        </w:p>
        <w:p w14:paraId="5E415C16" w14:textId="3BFA753A" w:rsidR="00C53923" w:rsidRDefault="00C53923">
          <w:pPr>
            <w:pStyle w:val="TOC1"/>
            <w:tabs>
              <w:tab w:val="right" w:leader="dot" w:pos="9350"/>
            </w:tabs>
            <w:rPr>
              <w:noProof/>
              <w:kern w:val="2"/>
              <w:lang w:val="en-AU" w:eastAsia="en-AU"/>
              <w14:ligatures w14:val="standardContextual"/>
            </w:rPr>
          </w:pPr>
          <w:hyperlink w:anchor="_Toc211502055" w:history="1">
            <w:r w:rsidRPr="0059595F">
              <w:rPr>
                <w:rStyle w:val="Hyperlink"/>
                <w:noProof/>
              </w:rPr>
              <w:t>Child Safe Standards</w:t>
            </w:r>
            <w:r>
              <w:rPr>
                <w:noProof/>
                <w:webHidden/>
              </w:rPr>
              <w:tab/>
            </w:r>
            <w:r>
              <w:rPr>
                <w:noProof/>
                <w:webHidden/>
              </w:rPr>
              <w:fldChar w:fldCharType="begin"/>
            </w:r>
            <w:r>
              <w:rPr>
                <w:noProof/>
                <w:webHidden/>
              </w:rPr>
              <w:instrText xml:space="preserve"> PAGEREF _Toc211502055 \h </w:instrText>
            </w:r>
            <w:r>
              <w:rPr>
                <w:noProof/>
                <w:webHidden/>
              </w:rPr>
            </w:r>
            <w:r>
              <w:rPr>
                <w:noProof/>
                <w:webHidden/>
              </w:rPr>
              <w:fldChar w:fldCharType="separate"/>
            </w:r>
            <w:r>
              <w:rPr>
                <w:noProof/>
                <w:webHidden/>
              </w:rPr>
              <w:t>16</w:t>
            </w:r>
            <w:r>
              <w:rPr>
                <w:noProof/>
                <w:webHidden/>
              </w:rPr>
              <w:fldChar w:fldCharType="end"/>
            </w:r>
          </w:hyperlink>
        </w:p>
        <w:p w14:paraId="0C769714" w14:textId="065BB9CD" w:rsidR="00C53923" w:rsidRDefault="00C53923">
          <w:pPr>
            <w:pStyle w:val="TOC1"/>
            <w:tabs>
              <w:tab w:val="right" w:leader="dot" w:pos="9350"/>
            </w:tabs>
            <w:rPr>
              <w:noProof/>
              <w:kern w:val="2"/>
              <w:lang w:val="en-AU" w:eastAsia="en-AU"/>
              <w14:ligatures w14:val="standardContextual"/>
            </w:rPr>
          </w:pPr>
          <w:hyperlink w:anchor="_Toc211502056" w:history="1">
            <w:r w:rsidRPr="0059595F">
              <w:rPr>
                <w:rStyle w:val="Hyperlink"/>
                <w:noProof/>
              </w:rPr>
              <w:t>Other Grants and Sponsorships</w:t>
            </w:r>
            <w:r>
              <w:rPr>
                <w:noProof/>
                <w:webHidden/>
              </w:rPr>
              <w:tab/>
            </w:r>
            <w:r>
              <w:rPr>
                <w:noProof/>
                <w:webHidden/>
              </w:rPr>
              <w:fldChar w:fldCharType="begin"/>
            </w:r>
            <w:r>
              <w:rPr>
                <w:noProof/>
                <w:webHidden/>
              </w:rPr>
              <w:instrText xml:space="preserve"> PAGEREF _Toc211502056 \h </w:instrText>
            </w:r>
            <w:r>
              <w:rPr>
                <w:noProof/>
                <w:webHidden/>
              </w:rPr>
            </w:r>
            <w:r>
              <w:rPr>
                <w:noProof/>
                <w:webHidden/>
              </w:rPr>
              <w:fldChar w:fldCharType="separate"/>
            </w:r>
            <w:r>
              <w:rPr>
                <w:noProof/>
                <w:webHidden/>
              </w:rPr>
              <w:t>16</w:t>
            </w:r>
            <w:r>
              <w:rPr>
                <w:noProof/>
                <w:webHidden/>
              </w:rPr>
              <w:fldChar w:fldCharType="end"/>
            </w:r>
          </w:hyperlink>
        </w:p>
        <w:p w14:paraId="588C15C1" w14:textId="3C8EA100" w:rsidR="08D5B5C5" w:rsidRPr="00BB11A5" w:rsidRDefault="00E67C7A" w:rsidP="00BB11A5">
          <w:pPr>
            <w:pStyle w:val="TOC1"/>
            <w:tabs>
              <w:tab w:val="right" w:leader="dot" w:pos="9345"/>
            </w:tabs>
            <w:rPr>
              <w:noProof/>
              <w:color w:val="467886"/>
              <w:kern w:val="2"/>
              <w:u w:val="single"/>
              <w:lang w:val="en-AU" w:eastAsia="en-AU"/>
              <w14:ligatures w14:val="standardContextual"/>
            </w:rPr>
          </w:pPr>
          <w:r>
            <w:fldChar w:fldCharType="end"/>
          </w:r>
        </w:p>
      </w:sdtContent>
    </w:sdt>
    <w:p w14:paraId="0EA5367C" w14:textId="2A3FDC23" w:rsidR="08D5B5C5" w:rsidRDefault="08D5B5C5">
      <w:r>
        <w:br w:type="page"/>
      </w:r>
    </w:p>
    <w:p w14:paraId="0456C1D5" w14:textId="77777777" w:rsidR="00BF3A6A" w:rsidRDefault="6E227E9B" w:rsidP="00BF3A6A">
      <w:pPr>
        <w:pStyle w:val="Heading1"/>
        <w:tabs>
          <w:tab w:val="left" w:pos="8862"/>
        </w:tabs>
        <w:rPr>
          <w:rFonts w:ascii="Arial" w:eastAsia="Arial" w:hAnsi="Arial" w:cs="Arial"/>
          <w:b/>
          <w:bCs/>
          <w:color w:val="009FAC"/>
          <w:sz w:val="22"/>
          <w:szCs w:val="22"/>
        </w:rPr>
      </w:pPr>
      <w:bookmarkStart w:id="1" w:name="_Toc211502023"/>
      <w:r w:rsidRPr="43CCD78E">
        <w:rPr>
          <w:lang w:val="en-AU"/>
        </w:rPr>
        <w:lastRenderedPageBreak/>
        <w:t>Overview and purpose</w:t>
      </w:r>
      <w:bookmarkEnd w:id="1"/>
    </w:p>
    <w:p w14:paraId="70AC7645" w14:textId="1ADE1933" w:rsidR="00FA0C08" w:rsidRPr="006519DE" w:rsidRDefault="52C2B2FA" w:rsidP="006519DE">
      <w:pPr>
        <w:shd w:val="clear" w:color="auto" w:fill="FFFFFF" w:themeFill="background1"/>
        <w:spacing w:before="120" w:after="120" w:line="240" w:lineRule="auto"/>
        <w:rPr>
          <w:rFonts w:ascii="Arial" w:hAnsi="Arial" w:cs="Arial"/>
          <w:sz w:val="22"/>
          <w:szCs w:val="22"/>
        </w:rPr>
      </w:pPr>
      <w:r w:rsidRPr="30A147A1">
        <w:rPr>
          <w:rFonts w:ascii="Arial" w:eastAsia="Segoe UI" w:hAnsi="Arial" w:cs="Arial"/>
          <w:sz w:val="22"/>
          <w:szCs w:val="22"/>
          <w:lang w:val="en-AU"/>
        </w:rPr>
        <w:t xml:space="preserve">The City of Melbourne’s </w:t>
      </w:r>
      <w:r w:rsidRPr="4813503E">
        <w:rPr>
          <w:rFonts w:ascii="Arial" w:eastAsia="Segoe UI" w:hAnsi="Arial" w:cs="Arial"/>
          <w:sz w:val="22"/>
          <w:szCs w:val="22"/>
          <w:lang w:val="en-AU"/>
        </w:rPr>
        <w:t>Business Growth and Impact Grants</w:t>
      </w:r>
      <w:r w:rsidRPr="30A147A1">
        <w:rPr>
          <w:rFonts w:ascii="Arial" w:eastAsia="Segoe UI" w:hAnsi="Arial" w:cs="Arial"/>
          <w:sz w:val="22"/>
          <w:szCs w:val="22"/>
          <w:lang w:val="en-AU"/>
        </w:rPr>
        <w:t xml:space="preserve"> </w:t>
      </w:r>
      <w:r w:rsidR="00026C5F">
        <w:rPr>
          <w:rFonts w:ascii="Arial" w:eastAsia="Segoe UI" w:hAnsi="Arial" w:cs="Arial"/>
          <w:sz w:val="22"/>
          <w:szCs w:val="22"/>
          <w:lang w:val="en-AU"/>
        </w:rPr>
        <w:t xml:space="preserve">(the </w:t>
      </w:r>
      <w:r w:rsidR="00C234C6">
        <w:rPr>
          <w:rFonts w:ascii="Arial" w:eastAsia="Segoe UI" w:hAnsi="Arial" w:cs="Arial"/>
          <w:sz w:val="22"/>
          <w:szCs w:val="22"/>
          <w:lang w:val="en-AU"/>
        </w:rPr>
        <w:t>Grants</w:t>
      </w:r>
      <w:r w:rsidR="1392B19E" w:rsidRPr="76C82C04">
        <w:rPr>
          <w:rFonts w:ascii="Arial" w:eastAsia="Segoe UI" w:hAnsi="Arial" w:cs="Arial"/>
          <w:sz w:val="22"/>
          <w:szCs w:val="22"/>
          <w:lang w:val="en-AU"/>
        </w:rPr>
        <w:t>)</w:t>
      </w:r>
      <w:r w:rsidR="0735EC16" w:rsidRPr="76C82C04">
        <w:rPr>
          <w:rFonts w:ascii="Arial" w:eastAsia="Segoe UI" w:hAnsi="Arial" w:cs="Arial"/>
          <w:sz w:val="22"/>
          <w:szCs w:val="22"/>
          <w:lang w:val="en-AU"/>
        </w:rPr>
        <w:t xml:space="preserve"> </w:t>
      </w:r>
      <w:r w:rsidR="3A8E5EA5" w:rsidRPr="76C82C04">
        <w:rPr>
          <w:rFonts w:ascii="Arial" w:eastAsia="Segoe UI" w:hAnsi="Arial" w:cs="Arial"/>
          <w:sz w:val="22"/>
          <w:szCs w:val="22"/>
          <w:lang w:val="en-AU"/>
        </w:rPr>
        <w:t>is</w:t>
      </w:r>
      <w:r w:rsidRPr="30A147A1">
        <w:rPr>
          <w:rFonts w:ascii="Arial" w:eastAsia="Segoe UI" w:hAnsi="Arial" w:cs="Arial"/>
          <w:sz w:val="22"/>
          <w:szCs w:val="22"/>
          <w:lang w:val="en-AU"/>
        </w:rPr>
        <w:t xml:space="preserve"> a competitive funding program that supports businesses to grow, innovate, and contribute to a </w:t>
      </w:r>
      <w:r w:rsidR="43CBFF18" w:rsidRPr="39591DAD">
        <w:rPr>
          <w:rFonts w:ascii="Arial" w:eastAsia="Segoe UI" w:hAnsi="Arial" w:cs="Arial"/>
          <w:sz w:val="22"/>
          <w:szCs w:val="22"/>
          <w:lang w:val="en-AU"/>
        </w:rPr>
        <w:t>thriving</w:t>
      </w:r>
      <w:r w:rsidRPr="30A147A1">
        <w:rPr>
          <w:rFonts w:ascii="Arial" w:eastAsia="Segoe UI" w:hAnsi="Arial" w:cs="Arial"/>
          <w:sz w:val="22"/>
          <w:szCs w:val="22"/>
          <w:lang w:val="en-AU"/>
        </w:rPr>
        <w:t xml:space="preserve"> local economy.</w:t>
      </w:r>
      <w:r w:rsidR="00087018" w:rsidRPr="30A147A1">
        <w:rPr>
          <w:rFonts w:ascii="Arial" w:eastAsia="Segoe UI" w:hAnsi="Arial" w:cs="Arial"/>
          <w:sz w:val="22"/>
          <w:szCs w:val="22"/>
          <w:lang w:val="en-AU"/>
        </w:rPr>
        <w:t xml:space="preserve"> </w:t>
      </w:r>
      <w:r w:rsidRPr="30A147A1">
        <w:rPr>
          <w:rFonts w:ascii="Arial" w:eastAsia="Segoe UI" w:hAnsi="Arial" w:cs="Arial"/>
          <w:sz w:val="22"/>
          <w:szCs w:val="22"/>
          <w:lang w:val="en-AU"/>
        </w:rPr>
        <w:t>We want to back businesses that will help shape Melbourne’s future - making it a leading destination for investment, jobs, and innovation.</w:t>
      </w:r>
    </w:p>
    <w:p w14:paraId="3CB79557" w14:textId="4BCE260F" w:rsidR="00FA0C08" w:rsidRPr="006519DE" w:rsidRDefault="52C2B2FA" w:rsidP="006519DE">
      <w:pPr>
        <w:shd w:val="clear" w:color="auto" w:fill="FFFFFF" w:themeFill="background1"/>
        <w:spacing w:before="120" w:after="120" w:line="240" w:lineRule="auto"/>
        <w:rPr>
          <w:rFonts w:ascii="Arial" w:hAnsi="Arial" w:cs="Arial"/>
          <w:sz w:val="22"/>
          <w:szCs w:val="22"/>
        </w:rPr>
      </w:pPr>
      <w:r w:rsidRPr="30A147A1">
        <w:rPr>
          <w:rFonts w:ascii="Arial" w:eastAsia="Segoe UI" w:hAnsi="Arial" w:cs="Arial"/>
          <w:sz w:val="22"/>
          <w:szCs w:val="22"/>
          <w:lang w:val="en-AU"/>
        </w:rPr>
        <w:t>The</w:t>
      </w:r>
      <w:r w:rsidR="00EE7091">
        <w:rPr>
          <w:rFonts w:ascii="Arial" w:eastAsia="Segoe UI" w:hAnsi="Arial" w:cs="Arial"/>
          <w:sz w:val="22"/>
          <w:szCs w:val="22"/>
          <w:lang w:val="en-AU"/>
        </w:rPr>
        <w:t xml:space="preserve"> Grants</w:t>
      </w:r>
      <w:r w:rsidR="53F4A959" w:rsidRPr="39591DAD">
        <w:rPr>
          <w:rFonts w:ascii="Arial" w:eastAsia="Segoe UI" w:hAnsi="Arial" w:cs="Arial"/>
          <w:sz w:val="22"/>
          <w:szCs w:val="22"/>
          <w:lang w:val="en-AU"/>
        </w:rPr>
        <w:t xml:space="preserve"> </w:t>
      </w:r>
      <w:r w:rsidR="5A2F7F38" w:rsidRPr="598A1FC1">
        <w:rPr>
          <w:rFonts w:ascii="Arial" w:eastAsia="Segoe UI" w:hAnsi="Arial" w:cs="Arial"/>
          <w:sz w:val="22"/>
          <w:szCs w:val="22"/>
          <w:lang w:val="en-AU"/>
        </w:rPr>
        <w:t>are</w:t>
      </w:r>
      <w:r w:rsidRPr="30A147A1">
        <w:rPr>
          <w:rFonts w:ascii="Arial" w:eastAsia="Segoe UI" w:hAnsi="Arial" w:cs="Arial"/>
          <w:sz w:val="22"/>
          <w:szCs w:val="22"/>
          <w:lang w:val="en-AU"/>
        </w:rPr>
        <w:t xml:space="preserve"> designed to help passionate and innovative small businesses or start-ups bring their ideas to life and reach new markets. Funding is available for businesses with market-ready products and services that will boost Melbourne’s reputation for innovation</w:t>
      </w:r>
      <w:r w:rsidR="00C266A5" w:rsidRPr="30A147A1">
        <w:rPr>
          <w:rFonts w:ascii="Arial" w:eastAsia="Segoe UI" w:hAnsi="Arial" w:cs="Arial"/>
          <w:sz w:val="22"/>
          <w:szCs w:val="22"/>
          <w:lang w:val="en-AU"/>
        </w:rPr>
        <w:t xml:space="preserve"> and </w:t>
      </w:r>
      <w:r w:rsidR="0065B51D" w:rsidRPr="579882B0">
        <w:rPr>
          <w:rFonts w:ascii="Arial" w:eastAsia="Segoe UI" w:hAnsi="Arial" w:cs="Arial"/>
          <w:sz w:val="22"/>
          <w:szCs w:val="22"/>
          <w:lang w:val="en-AU"/>
        </w:rPr>
        <w:t>creativity and</w:t>
      </w:r>
      <w:r w:rsidRPr="30A147A1">
        <w:rPr>
          <w:rFonts w:ascii="Arial" w:eastAsia="Segoe UI" w:hAnsi="Arial" w:cs="Arial"/>
          <w:sz w:val="22"/>
          <w:szCs w:val="22"/>
          <w:lang w:val="en-AU"/>
        </w:rPr>
        <w:t xml:space="preserve"> support a vibrant and sustainable business community.</w:t>
      </w:r>
    </w:p>
    <w:p w14:paraId="38ECA285" w14:textId="5E7C6838" w:rsidR="00FA0C08" w:rsidRPr="006519DE" w:rsidRDefault="648D2736" w:rsidP="006519DE">
      <w:pPr>
        <w:shd w:val="clear" w:color="auto" w:fill="FFFFFF" w:themeFill="background1"/>
        <w:spacing w:before="120" w:after="120" w:line="240" w:lineRule="auto"/>
        <w:rPr>
          <w:rFonts w:ascii="Arial" w:hAnsi="Arial" w:cs="Arial"/>
          <w:sz w:val="22"/>
          <w:szCs w:val="22"/>
        </w:rPr>
      </w:pPr>
      <w:r w:rsidRPr="6ACEBAF4">
        <w:rPr>
          <w:rFonts w:ascii="Arial" w:eastAsia="Segoe UI" w:hAnsi="Arial" w:cs="Arial"/>
          <w:sz w:val="22"/>
          <w:szCs w:val="22"/>
          <w:lang w:val="en-AU"/>
        </w:rPr>
        <w:t>New</w:t>
      </w:r>
      <w:r w:rsidR="720A830D" w:rsidRPr="6ACEBAF4">
        <w:rPr>
          <w:rFonts w:ascii="Arial" w:eastAsia="Segoe UI" w:hAnsi="Arial" w:cs="Arial"/>
          <w:sz w:val="22"/>
          <w:szCs w:val="22"/>
          <w:lang w:val="en-AU"/>
        </w:rPr>
        <w:t xml:space="preserve"> and established businesses from any industry can apply, </w:t>
      </w:r>
      <w:r w:rsidR="7ECFA91E" w:rsidRPr="6ACEBAF4">
        <w:rPr>
          <w:rFonts w:ascii="Arial" w:eastAsia="Segoe UI" w:hAnsi="Arial" w:cs="Arial"/>
          <w:sz w:val="22"/>
          <w:szCs w:val="22"/>
          <w:lang w:val="en-AU"/>
        </w:rPr>
        <w:t>if</w:t>
      </w:r>
      <w:r w:rsidR="720A830D" w:rsidRPr="6ACEBAF4">
        <w:rPr>
          <w:rFonts w:ascii="Arial" w:eastAsia="Segoe UI" w:hAnsi="Arial" w:cs="Arial"/>
          <w:sz w:val="22"/>
          <w:szCs w:val="22"/>
          <w:lang w:val="en-AU"/>
        </w:rPr>
        <w:t xml:space="preserve"> they have a solid business plan and are ready to move forward with or without grant funding.</w:t>
      </w:r>
    </w:p>
    <w:p w14:paraId="6D8CBED1" w14:textId="598AD0F3" w:rsidR="00FA0C08" w:rsidRPr="006519DE" w:rsidRDefault="52C2B2FA" w:rsidP="006519DE">
      <w:pPr>
        <w:shd w:val="clear" w:color="auto" w:fill="FFFFFF" w:themeFill="background1"/>
        <w:spacing w:before="120" w:after="120" w:line="240" w:lineRule="auto"/>
        <w:rPr>
          <w:rFonts w:ascii="Arial" w:hAnsi="Arial" w:cs="Arial"/>
          <w:sz w:val="22"/>
          <w:szCs w:val="22"/>
        </w:rPr>
      </w:pPr>
      <w:r w:rsidRPr="4BEB44EE">
        <w:rPr>
          <w:rFonts w:ascii="Arial" w:eastAsia="Segoe UI" w:hAnsi="Arial" w:cs="Arial"/>
          <w:sz w:val="22"/>
          <w:szCs w:val="22"/>
          <w:lang w:val="en-AU"/>
        </w:rPr>
        <w:t xml:space="preserve">The </w:t>
      </w:r>
      <w:r w:rsidR="00EE7091">
        <w:rPr>
          <w:rFonts w:ascii="Arial" w:eastAsia="Segoe UI" w:hAnsi="Arial" w:cs="Arial"/>
          <w:sz w:val="22"/>
          <w:szCs w:val="22"/>
          <w:lang w:val="en-AU"/>
        </w:rPr>
        <w:t>Grants</w:t>
      </w:r>
      <w:r w:rsidR="66893BF3" w:rsidRPr="4BEB44EE">
        <w:rPr>
          <w:rFonts w:ascii="Arial" w:eastAsia="Segoe UI" w:hAnsi="Arial" w:cs="Arial"/>
          <w:sz w:val="22"/>
          <w:szCs w:val="22"/>
          <w:lang w:val="en-AU"/>
        </w:rPr>
        <w:t xml:space="preserve"> aim</w:t>
      </w:r>
      <w:r w:rsidRPr="4BEB44EE">
        <w:rPr>
          <w:rFonts w:ascii="Arial" w:eastAsia="Segoe UI" w:hAnsi="Arial" w:cs="Arial"/>
          <w:sz w:val="22"/>
          <w:szCs w:val="22"/>
          <w:lang w:val="en-AU"/>
        </w:rPr>
        <w:t xml:space="preserve"> to:</w:t>
      </w:r>
    </w:p>
    <w:p w14:paraId="4D2B14D8" w14:textId="4EFA3A4C" w:rsidR="00FA0C08" w:rsidRPr="006519DE" w:rsidRDefault="33443FC2" w:rsidP="006519DE">
      <w:pPr>
        <w:pStyle w:val="ListParagraph"/>
        <w:numPr>
          <w:ilvl w:val="0"/>
          <w:numId w:val="31"/>
        </w:numPr>
        <w:shd w:val="clear" w:color="auto" w:fill="FFFFFF" w:themeFill="background1"/>
        <w:spacing w:before="120" w:after="120" w:line="240" w:lineRule="auto"/>
        <w:rPr>
          <w:rFonts w:ascii="Arial" w:eastAsia="Segoe UI" w:hAnsi="Arial" w:cs="Arial"/>
          <w:sz w:val="22"/>
          <w:szCs w:val="22"/>
          <w:lang w:val="en-AU"/>
        </w:rPr>
      </w:pPr>
      <w:r w:rsidRPr="6ACEBAF4">
        <w:rPr>
          <w:rFonts w:ascii="Arial" w:eastAsia="Segoe UI" w:hAnsi="Arial" w:cs="Arial"/>
          <w:sz w:val="22"/>
          <w:szCs w:val="22"/>
          <w:lang w:val="en-AU"/>
        </w:rPr>
        <w:t>s</w:t>
      </w:r>
      <w:r w:rsidR="720A830D" w:rsidRPr="6ACEBAF4">
        <w:rPr>
          <w:rFonts w:ascii="Arial" w:eastAsia="Segoe UI" w:hAnsi="Arial" w:cs="Arial"/>
          <w:sz w:val="22"/>
          <w:szCs w:val="22"/>
          <w:lang w:val="en-AU"/>
        </w:rPr>
        <w:t>upport businesses to grow or set up in Melbourne</w:t>
      </w:r>
    </w:p>
    <w:p w14:paraId="186D81FA" w14:textId="5240BB7B" w:rsidR="00FA0C08" w:rsidRPr="006519DE" w:rsidRDefault="5768E081" w:rsidP="006519DE">
      <w:pPr>
        <w:pStyle w:val="ListParagraph"/>
        <w:numPr>
          <w:ilvl w:val="0"/>
          <w:numId w:val="31"/>
        </w:numPr>
        <w:shd w:val="clear" w:color="auto" w:fill="FFFFFF" w:themeFill="background1"/>
        <w:spacing w:before="120" w:after="120" w:line="240" w:lineRule="auto"/>
        <w:rPr>
          <w:rFonts w:ascii="Arial" w:eastAsia="Segoe UI" w:hAnsi="Arial" w:cs="Arial"/>
          <w:sz w:val="22"/>
          <w:szCs w:val="22"/>
          <w:lang w:val="en-AU"/>
        </w:rPr>
      </w:pPr>
      <w:r w:rsidRPr="6ACEBAF4">
        <w:rPr>
          <w:rFonts w:ascii="Arial" w:eastAsia="Segoe UI" w:hAnsi="Arial" w:cs="Arial"/>
          <w:sz w:val="22"/>
          <w:szCs w:val="22"/>
          <w:lang w:val="en-AU"/>
        </w:rPr>
        <w:t>e</w:t>
      </w:r>
      <w:r w:rsidR="720A830D" w:rsidRPr="6ACEBAF4">
        <w:rPr>
          <w:rFonts w:ascii="Arial" w:eastAsia="Segoe UI" w:hAnsi="Arial" w:cs="Arial"/>
          <w:sz w:val="22"/>
          <w:szCs w:val="22"/>
          <w:lang w:val="en-AU"/>
        </w:rPr>
        <w:t>ncourage new ideas, products, and services</w:t>
      </w:r>
    </w:p>
    <w:p w14:paraId="0F495FE5" w14:textId="27BF8350" w:rsidR="00FA0C08" w:rsidRPr="006519DE" w:rsidRDefault="590794ED" w:rsidP="006519DE">
      <w:pPr>
        <w:pStyle w:val="ListParagraph"/>
        <w:numPr>
          <w:ilvl w:val="0"/>
          <w:numId w:val="31"/>
        </w:numPr>
        <w:shd w:val="clear" w:color="auto" w:fill="FFFFFF" w:themeFill="background1"/>
        <w:spacing w:before="120" w:after="120" w:line="240" w:lineRule="auto"/>
        <w:rPr>
          <w:rFonts w:ascii="Arial" w:eastAsia="Segoe UI" w:hAnsi="Arial" w:cs="Arial"/>
          <w:sz w:val="22"/>
          <w:szCs w:val="22"/>
          <w:lang w:val="en-AU"/>
        </w:rPr>
      </w:pPr>
      <w:r w:rsidRPr="38625673">
        <w:rPr>
          <w:rFonts w:ascii="Arial" w:eastAsia="Segoe UI" w:hAnsi="Arial" w:cs="Arial"/>
          <w:sz w:val="22"/>
          <w:szCs w:val="22"/>
          <w:lang w:val="en-AU"/>
        </w:rPr>
        <w:t>accelerate</w:t>
      </w:r>
      <w:r w:rsidR="2815D071" w:rsidRPr="6ACEBAF4">
        <w:rPr>
          <w:rFonts w:ascii="Arial" w:eastAsia="Segoe UI" w:hAnsi="Arial" w:cs="Arial"/>
          <w:sz w:val="22"/>
          <w:szCs w:val="22"/>
          <w:lang w:val="en-AU"/>
        </w:rPr>
        <w:t xml:space="preserve"> </w:t>
      </w:r>
      <w:r w:rsidR="720A830D" w:rsidRPr="6ACEBAF4">
        <w:rPr>
          <w:rFonts w:ascii="Arial" w:eastAsia="Segoe UI" w:hAnsi="Arial" w:cs="Arial"/>
          <w:sz w:val="22"/>
          <w:szCs w:val="22"/>
          <w:lang w:val="en-AU"/>
        </w:rPr>
        <w:t xml:space="preserve">local or global </w:t>
      </w:r>
      <w:r w:rsidR="5F2AAF3B" w:rsidRPr="6ACEBAF4">
        <w:rPr>
          <w:rFonts w:ascii="Arial" w:eastAsia="Segoe UI" w:hAnsi="Arial" w:cs="Arial"/>
          <w:sz w:val="22"/>
          <w:szCs w:val="22"/>
          <w:lang w:val="en-AU"/>
        </w:rPr>
        <w:t>solutions</w:t>
      </w:r>
    </w:p>
    <w:p w14:paraId="70808772" w14:textId="73099E4E" w:rsidR="00FA0C08" w:rsidRPr="006519DE" w:rsidRDefault="3A6C737A" w:rsidP="006519DE">
      <w:pPr>
        <w:pStyle w:val="ListParagraph"/>
        <w:numPr>
          <w:ilvl w:val="0"/>
          <w:numId w:val="31"/>
        </w:numPr>
        <w:shd w:val="clear" w:color="auto" w:fill="FFFFFF" w:themeFill="background1"/>
        <w:spacing w:before="120" w:after="120" w:line="240" w:lineRule="auto"/>
        <w:rPr>
          <w:rFonts w:ascii="Arial" w:eastAsia="Segoe UI" w:hAnsi="Arial" w:cs="Arial"/>
          <w:sz w:val="22"/>
          <w:szCs w:val="22"/>
          <w:lang w:val="en-AU"/>
        </w:rPr>
      </w:pPr>
      <w:r w:rsidRPr="6ACEBAF4">
        <w:rPr>
          <w:rFonts w:ascii="Arial" w:eastAsia="Segoe UI" w:hAnsi="Arial" w:cs="Arial"/>
          <w:sz w:val="22"/>
          <w:szCs w:val="22"/>
          <w:lang w:val="en-AU"/>
        </w:rPr>
        <w:t>p</w:t>
      </w:r>
      <w:r w:rsidR="720A830D" w:rsidRPr="6ACEBAF4">
        <w:rPr>
          <w:rFonts w:ascii="Arial" w:eastAsia="Segoe UI" w:hAnsi="Arial" w:cs="Arial"/>
          <w:sz w:val="22"/>
          <w:szCs w:val="22"/>
          <w:lang w:val="en-AU"/>
        </w:rPr>
        <w:t>romote new ways of working</w:t>
      </w:r>
    </w:p>
    <w:p w14:paraId="1017626B" w14:textId="42C82899" w:rsidR="26D1A6B1" w:rsidRDefault="26D1A6B1" w:rsidP="6ACEBAF4">
      <w:pPr>
        <w:pStyle w:val="ListParagraph"/>
        <w:numPr>
          <w:ilvl w:val="0"/>
          <w:numId w:val="31"/>
        </w:numPr>
        <w:shd w:val="clear" w:color="auto" w:fill="FFFFFF" w:themeFill="background1"/>
        <w:spacing w:before="120" w:after="120" w:line="240" w:lineRule="auto"/>
        <w:rPr>
          <w:rFonts w:ascii="Arial" w:eastAsia="Segoe UI" w:hAnsi="Arial" w:cs="Arial"/>
          <w:sz w:val="22"/>
          <w:szCs w:val="22"/>
          <w:lang w:val="en-AU"/>
        </w:rPr>
      </w:pPr>
      <w:r w:rsidRPr="6ACEBAF4">
        <w:rPr>
          <w:rFonts w:ascii="Arial" w:eastAsia="Segoe UI" w:hAnsi="Arial" w:cs="Arial"/>
          <w:sz w:val="22"/>
          <w:szCs w:val="22"/>
          <w:lang w:val="en-AU"/>
        </w:rPr>
        <w:t>d</w:t>
      </w:r>
      <w:r w:rsidR="643FFEEC" w:rsidRPr="6ACEBAF4">
        <w:rPr>
          <w:rFonts w:ascii="Arial" w:eastAsia="Segoe UI" w:hAnsi="Arial" w:cs="Arial"/>
          <w:sz w:val="22"/>
          <w:szCs w:val="22"/>
          <w:lang w:val="en-AU"/>
        </w:rPr>
        <w:t>rive social and environmental benefits for the community</w:t>
      </w:r>
    </w:p>
    <w:p w14:paraId="60CE6B5A" w14:textId="3821B2ED" w:rsidR="16621686" w:rsidRDefault="16621686" w:rsidP="6ACEBAF4">
      <w:pPr>
        <w:pStyle w:val="ListParagraph"/>
        <w:numPr>
          <w:ilvl w:val="0"/>
          <w:numId w:val="31"/>
        </w:numPr>
        <w:shd w:val="clear" w:color="auto" w:fill="FFFFFF" w:themeFill="background1"/>
        <w:spacing w:before="120" w:after="120" w:line="240" w:lineRule="auto"/>
        <w:rPr>
          <w:rFonts w:ascii="Arial" w:eastAsia="Segoe UI" w:hAnsi="Arial" w:cs="Arial"/>
          <w:sz w:val="22"/>
          <w:szCs w:val="22"/>
          <w:lang w:val="en-AU"/>
        </w:rPr>
      </w:pPr>
      <w:r w:rsidRPr="6ACEBAF4">
        <w:rPr>
          <w:rFonts w:ascii="Arial" w:eastAsia="Segoe UI" w:hAnsi="Arial" w:cs="Arial"/>
          <w:sz w:val="22"/>
          <w:szCs w:val="22"/>
          <w:lang w:val="en-AU"/>
        </w:rPr>
        <w:t>a</w:t>
      </w:r>
      <w:r w:rsidR="4BF974EC" w:rsidRPr="6ACEBAF4">
        <w:rPr>
          <w:rFonts w:ascii="Arial" w:eastAsia="Segoe UI" w:hAnsi="Arial" w:cs="Arial"/>
          <w:sz w:val="22"/>
          <w:szCs w:val="22"/>
          <w:lang w:val="en-AU"/>
        </w:rPr>
        <w:t>dd to the City’s unique and vibrant business offering</w:t>
      </w:r>
      <w:r w:rsidR="7C947C98" w:rsidRPr="6ACEBAF4">
        <w:rPr>
          <w:rFonts w:ascii="Arial" w:eastAsia="Segoe UI" w:hAnsi="Arial" w:cs="Arial"/>
          <w:sz w:val="22"/>
          <w:szCs w:val="22"/>
          <w:lang w:val="en-AU"/>
        </w:rPr>
        <w:t>s</w:t>
      </w:r>
    </w:p>
    <w:p w14:paraId="47B8BC02" w14:textId="4B60E3C5" w:rsidR="00FA0C08" w:rsidRPr="006519DE" w:rsidRDefault="528A259F" w:rsidP="006519DE">
      <w:pPr>
        <w:pStyle w:val="ListParagraph"/>
        <w:numPr>
          <w:ilvl w:val="0"/>
          <w:numId w:val="31"/>
        </w:numPr>
        <w:shd w:val="clear" w:color="auto" w:fill="FFFFFF" w:themeFill="background1"/>
        <w:spacing w:before="120" w:after="120" w:line="240" w:lineRule="auto"/>
        <w:rPr>
          <w:rFonts w:ascii="Arial" w:eastAsia="Segoe UI" w:hAnsi="Arial" w:cs="Arial"/>
          <w:sz w:val="22"/>
          <w:szCs w:val="22"/>
          <w:lang w:val="en-AU"/>
        </w:rPr>
      </w:pPr>
      <w:r w:rsidRPr="6ACEBAF4">
        <w:rPr>
          <w:rFonts w:ascii="Arial" w:eastAsia="Segoe UI" w:hAnsi="Arial" w:cs="Arial"/>
          <w:sz w:val="22"/>
          <w:szCs w:val="22"/>
          <w:lang w:val="en-AU"/>
        </w:rPr>
        <w:t>s</w:t>
      </w:r>
      <w:r w:rsidR="720A830D" w:rsidRPr="6ACEBAF4">
        <w:rPr>
          <w:rFonts w:ascii="Arial" w:eastAsia="Segoe UI" w:hAnsi="Arial" w:cs="Arial"/>
          <w:sz w:val="22"/>
          <w:szCs w:val="22"/>
          <w:lang w:val="en-AU"/>
        </w:rPr>
        <w:t>trengthen Melbourne’s position as a hub for innovation and entrepreneurship</w:t>
      </w:r>
      <w:r w:rsidR="501A603F" w:rsidRPr="0DAA7A5F">
        <w:rPr>
          <w:rFonts w:ascii="Arial" w:eastAsia="Segoe UI" w:hAnsi="Arial" w:cs="Arial"/>
          <w:sz w:val="22"/>
          <w:szCs w:val="22"/>
          <w:lang w:val="en-AU"/>
        </w:rPr>
        <w:t>.</w:t>
      </w:r>
    </w:p>
    <w:p w14:paraId="21DB6548" w14:textId="28A67359" w:rsidR="00FA0C08" w:rsidRPr="00C53923" w:rsidRDefault="52C2B2FA" w:rsidP="006519DE">
      <w:pPr>
        <w:shd w:val="clear" w:color="auto" w:fill="FFFFFF" w:themeFill="background1"/>
        <w:spacing w:before="120" w:after="120" w:line="240" w:lineRule="auto"/>
        <w:rPr>
          <w:rFonts w:ascii="Arial" w:eastAsia="Segoe UI" w:hAnsi="Arial" w:cs="Arial"/>
          <w:sz w:val="22"/>
          <w:szCs w:val="22"/>
          <w:lang w:val="en-AU"/>
        </w:rPr>
      </w:pPr>
      <w:r w:rsidRPr="30A147A1">
        <w:rPr>
          <w:rFonts w:ascii="Arial" w:eastAsia="Segoe UI" w:hAnsi="Arial" w:cs="Arial"/>
          <w:sz w:val="22"/>
          <w:szCs w:val="22"/>
          <w:lang w:val="en-AU"/>
        </w:rPr>
        <w:t>Th</w:t>
      </w:r>
      <w:r w:rsidR="00026C5F">
        <w:rPr>
          <w:rFonts w:ascii="Arial" w:eastAsia="Segoe UI" w:hAnsi="Arial" w:cs="Arial"/>
          <w:sz w:val="22"/>
          <w:szCs w:val="22"/>
          <w:lang w:val="en-AU"/>
        </w:rPr>
        <w:t xml:space="preserve">e </w:t>
      </w:r>
      <w:r w:rsidR="00EE7091">
        <w:rPr>
          <w:rFonts w:ascii="Arial" w:eastAsia="Segoe UI" w:hAnsi="Arial" w:cs="Arial"/>
          <w:sz w:val="22"/>
          <w:szCs w:val="22"/>
          <w:lang w:val="en-AU"/>
        </w:rPr>
        <w:t>Grants</w:t>
      </w:r>
      <w:r w:rsidR="005D6B16">
        <w:rPr>
          <w:rFonts w:ascii="Arial" w:eastAsia="Segoe UI" w:hAnsi="Arial" w:cs="Arial"/>
          <w:sz w:val="22"/>
          <w:szCs w:val="22"/>
          <w:lang w:val="en-AU"/>
        </w:rPr>
        <w:t xml:space="preserve"> </w:t>
      </w:r>
      <w:r w:rsidRPr="30A147A1">
        <w:rPr>
          <w:rFonts w:ascii="Arial" w:eastAsia="Segoe UI" w:hAnsi="Arial" w:cs="Arial"/>
          <w:sz w:val="22"/>
          <w:szCs w:val="22"/>
          <w:lang w:val="en-AU"/>
        </w:rPr>
        <w:t xml:space="preserve">align with </w:t>
      </w:r>
      <w:hyperlink r:id="rId11" w:history="1">
        <w:r w:rsidR="00EE14B1" w:rsidRPr="00715BDB">
          <w:rPr>
            <w:rStyle w:val="Hyperlink"/>
            <w:rFonts w:ascii="Arial" w:eastAsia="Segoe UI" w:hAnsi="Arial" w:cs="Arial"/>
            <w:sz w:val="22"/>
            <w:szCs w:val="22"/>
            <w:lang w:val="en-AU"/>
          </w:rPr>
          <w:t>T</w:t>
        </w:r>
        <w:r w:rsidRPr="00715BDB">
          <w:rPr>
            <w:rStyle w:val="Hyperlink"/>
            <w:rFonts w:ascii="Arial" w:eastAsia="Segoe UI" w:hAnsi="Arial" w:cs="Arial"/>
            <w:sz w:val="22"/>
            <w:szCs w:val="22"/>
            <w:lang w:val="en-AU"/>
          </w:rPr>
          <w:t>he Melbourne Advantage – Economic Development Strategy 2030</w:t>
        </w:r>
      </w:hyperlink>
      <w:r w:rsidR="00EA5527">
        <w:rPr>
          <w:rStyle w:val="FootnoteReference"/>
          <w:rFonts w:ascii="Arial" w:eastAsia="Segoe UI" w:hAnsi="Arial" w:cs="Arial"/>
          <w:b/>
          <w:bCs/>
          <w:sz w:val="22"/>
          <w:szCs w:val="22"/>
          <w:lang w:val="en-AU"/>
        </w:rPr>
        <w:footnoteReference w:id="2"/>
      </w:r>
      <w:r w:rsidR="00EE14B1">
        <w:rPr>
          <w:rFonts w:ascii="Arial" w:eastAsia="Segoe UI" w:hAnsi="Arial" w:cs="Arial"/>
          <w:sz w:val="22"/>
          <w:szCs w:val="22"/>
          <w:lang w:val="en-AU"/>
        </w:rPr>
        <w:t xml:space="preserve"> (EDS), </w:t>
      </w:r>
      <w:r w:rsidRPr="30A147A1">
        <w:rPr>
          <w:rFonts w:ascii="Arial" w:eastAsia="Segoe UI" w:hAnsi="Arial" w:cs="Arial"/>
          <w:sz w:val="22"/>
          <w:szCs w:val="22"/>
          <w:lang w:val="en-AU"/>
        </w:rPr>
        <w:t>which aims to make Melbourne the top city in the Asia-Pacific for innovation, talent, and liveability. Applicants should show how their business supports the</w:t>
      </w:r>
      <w:r w:rsidR="00C53923">
        <w:rPr>
          <w:rFonts w:ascii="Arial" w:eastAsia="Segoe UI" w:hAnsi="Arial" w:cs="Arial"/>
          <w:sz w:val="22"/>
          <w:szCs w:val="22"/>
          <w:lang w:val="en-AU"/>
        </w:rPr>
        <w:t xml:space="preserve"> key priorities:</w:t>
      </w:r>
      <w:r w:rsidRPr="006519DE">
        <w:rPr>
          <w:rFonts w:ascii="Arial" w:hAnsi="Arial" w:cs="Arial"/>
          <w:sz w:val="22"/>
          <w:szCs w:val="22"/>
          <w:lang w:val="en-AU"/>
        </w:rPr>
        <w:t xml:space="preserve"> </w:t>
      </w:r>
    </w:p>
    <w:p w14:paraId="6DD73552" w14:textId="77777777" w:rsidR="00E57CBE" w:rsidRPr="00C53923" w:rsidRDefault="00C37217" w:rsidP="00C53923">
      <w:pPr>
        <w:pStyle w:val="ListParagraph"/>
        <w:numPr>
          <w:ilvl w:val="0"/>
          <w:numId w:val="41"/>
        </w:numPr>
        <w:rPr>
          <w:rFonts w:ascii="Arial" w:hAnsi="Arial" w:cs="Arial"/>
          <w:sz w:val="22"/>
          <w:szCs w:val="22"/>
        </w:rPr>
      </w:pPr>
      <w:r w:rsidRPr="00C53923">
        <w:rPr>
          <w:rFonts w:ascii="Arial" w:hAnsi="Arial" w:cs="Arial"/>
          <w:sz w:val="22"/>
          <w:szCs w:val="22"/>
        </w:rPr>
        <w:t>Positioning Melbourne as Asia-Pacific’s leading launchpad for startups and scale-ups in health tech, climate tech, digital games, sports tech and education.</w:t>
      </w:r>
    </w:p>
    <w:p w14:paraId="49803B8D" w14:textId="77777777" w:rsidR="00E57CBE" w:rsidRPr="00C53923" w:rsidRDefault="00C37217" w:rsidP="00C53923">
      <w:pPr>
        <w:pStyle w:val="ListParagraph"/>
        <w:numPr>
          <w:ilvl w:val="0"/>
          <w:numId w:val="41"/>
        </w:numPr>
        <w:rPr>
          <w:rFonts w:ascii="Arial" w:hAnsi="Arial" w:cs="Arial"/>
          <w:sz w:val="22"/>
          <w:szCs w:val="22"/>
        </w:rPr>
      </w:pPr>
      <w:r w:rsidRPr="00C53923">
        <w:rPr>
          <w:rFonts w:ascii="Arial" w:hAnsi="Arial" w:cs="Arial"/>
          <w:sz w:val="22"/>
          <w:szCs w:val="22"/>
        </w:rPr>
        <w:t>Enhancing Melbourne’s global profile as a premier destination for investment, research and development, entrepreneurship and innovation.</w:t>
      </w:r>
    </w:p>
    <w:p w14:paraId="78B5EB63" w14:textId="413280B3" w:rsidR="00C37217" w:rsidRPr="00C53923" w:rsidRDefault="00C37217" w:rsidP="00C53923">
      <w:pPr>
        <w:pStyle w:val="ListParagraph"/>
        <w:numPr>
          <w:ilvl w:val="0"/>
          <w:numId w:val="41"/>
        </w:numPr>
        <w:rPr>
          <w:rFonts w:ascii="Arial" w:hAnsi="Arial" w:cs="Arial"/>
          <w:sz w:val="22"/>
          <w:szCs w:val="22"/>
        </w:rPr>
      </w:pPr>
      <w:r w:rsidRPr="00C53923">
        <w:rPr>
          <w:rFonts w:ascii="Arial" w:hAnsi="Arial" w:cs="Arial"/>
          <w:sz w:val="22"/>
          <w:szCs w:val="22"/>
        </w:rPr>
        <w:t xml:space="preserve">Driving social-impact innovation by catalysing investment, building capability, leveraging procurement and amplifying promotion. </w:t>
      </w:r>
    </w:p>
    <w:p w14:paraId="52AF1BF8" w14:textId="4F75D485" w:rsidR="00C37217" w:rsidRPr="00C53923" w:rsidRDefault="00C37217" w:rsidP="00C53923">
      <w:pPr>
        <w:pStyle w:val="ListParagraph"/>
        <w:numPr>
          <w:ilvl w:val="0"/>
          <w:numId w:val="41"/>
        </w:numPr>
        <w:rPr>
          <w:rFonts w:ascii="Arial" w:hAnsi="Arial" w:cs="Arial"/>
          <w:sz w:val="22"/>
          <w:szCs w:val="22"/>
        </w:rPr>
      </w:pPr>
      <w:r w:rsidRPr="18AAF64B">
        <w:rPr>
          <w:rFonts w:ascii="Arial" w:hAnsi="Arial" w:cs="Arial"/>
          <w:sz w:val="22"/>
          <w:szCs w:val="22"/>
        </w:rPr>
        <w:t xml:space="preserve">Cultivating emerging businesses with targeted investment, streamlined </w:t>
      </w:r>
      <w:r w:rsidR="571F6ADB" w:rsidRPr="18AAF64B">
        <w:rPr>
          <w:rFonts w:ascii="Arial" w:hAnsi="Arial" w:cs="Arial"/>
          <w:sz w:val="22"/>
          <w:szCs w:val="22"/>
        </w:rPr>
        <w:t>regulation,</w:t>
      </w:r>
      <w:r w:rsidRPr="18AAF64B">
        <w:rPr>
          <w:rFonts w:ascii="Arial" w:hAnsi="Arial" w:cs="Arial"/>
          <w:sz w:val="22"/>
          <w:szCs w:val="22"/>
        </w:rPr>
        <w:t xml:space="preserve"> and pilot innovation initiatives.</w:t>
      </w:r>
    </w:p>
    <w:p w14:paraId="5DC58A42" w14:textId="4D88A4AE" w:rsidR="00C37217" w:rsidRPr="00C53923" w:rsidRDefault="00C37217" w:rsidP="00C53923">
      <w:pPr>
        <w:pStyle w:val="ListParagraph"/>
        <w:numPr>
          <w:ilvl w:val="0"/>
          <w:numId w:val="41"/>
        </w:numPr>
        <w:rPr>
          <w:rFonts w:ascii="Arial" w:hAnsi="Arial" w:cs="Arial"/>
          <w:sz w:val="22"/>
          <w:szCs w:val="22"/>
        </w:rPr>
      </w:pPr>
      <w:r w:rsidRPr="00C53923">
        <w:rPr>
          <w:rFonts w:ascii="Arial" w:hAnsi="Arial" w:cs="Arial"/>
          <w:sz w:val="22"/>
          <w:szCs w:val="22"/>
        </w:rPr>
        <w:t>Sustaining a vibrant experience economy by improving the operating conditions for retail, hospitality and live music across the municipality.</w:t>
      </w:r>
    </w:p>
    <w:p w14:paraId="5EFF97CA" w14:textId="20B3CBF3" w:rsidR="487A755D" w:rsidRDefault="487A755D" w:rsidP="487A755D">
      <w:pPr>
        <w:pStyle w:val="CoMBodytext"/>
        <w:rPr>
          <w:rStyle w:val="normaltextrun"/>
          <w:rFonts w:ascii="Arial" w:eastAsia="Arial" w:hAnsi="Arial" w:cs="Arial"/>
          <w:sz w:val="22"/>
          <w:szCs w:val="22"/>
        </w:rPr>
      </w:pPr>
    </w:p>
    <w:p w14:paraId="4D9D0003" w14:textId="5C03E487" w:rsidR="00011566" w:rsidRDefault="00011566" w:rsidP="487A755D">
      <w:pPr>
        <w:jc w:val="center"/>
        <w:rPr>
          <w:lang w:val="en-AU"/>
        </w:rPr>
      </w:pPr>
    </w:p>
    <w:p w14:paraId="41DFB4A4" w14:textId="1E0DC971" w:rsidR="00011566" w:rsidRDefault="00011566">
      <w:pPr>
        <w:rPr>
          <w:rFonts w:asciiTheme="majorHAnsi" w:eastAsiaTheme="majorEastAsia" w:hAnsiTheme="majorHAnsi" w:cstheme="majorBidi"/>
          <w:color w:val="0F4761" w:themeColor="accent1" w:themeShade="BF"/>
          <w:sz w:val="32"/>
          <w:szCs w:val="32"/>
          <w:lang w:val="en-AU"/>
        </w:rPr>
      </w:pPr>
    </w:p>
    <w:p w14:paraId="2376D2C5" w14:textId="544A4E23" w:rsidR="5308FBA7" w:rsidRPr="00050CA5" w:rsidRDefault="32689746" w:rsidP="00050CA5">
      <w:pPr>
        <w:pStyle w:val="Heading1"/>
      </w:pPr>
      <w:bookmarkStart w:id="2" w:name="_Toc211502024"/>
      <w:r>
        <w:lastRenderedPageBreak/>
        <w:t>Considerations before applying</w:t>
      </w:r>
      <w:bookmarkEnd w:id="2"/>
    </w:p>
    <w:p w14:paraId="0C30D732" w14:textId="31458BF8" w:rsidR="5308FBA7" w:rsidRDefault="5308FBA7" w:rsidP="418EAE08">
      <w:pPr>
        <w:rPr>
          <w:rFonts w:ascii="Arial" w:eastAsia="Arial" w:hAnsi="Arial" w:cs="Arial"/>
          <w:sz w:val="22"/>
          <w:szCs w:val="22"/>
        </w:rPr>
      </w:pPr>
      <w:r w:rsidRPr="418EAE08">
        <w:rPr>
          <w:rFonts w:ascii="Arial" w:eastAsia="Arial" w:hAnsi="Arial" w:cs="Arial"/>
          <w:sz w:val="22"/>
          <w:szCs w:val="22"/>
        </w:rPr>
        <w:t xml:space="preserve">To determine whether your business is a good candidate </w:t>
      </w:r>
      <w:r w:rsidR="26F4AA85" w:rsidRPr="13DABF2C">
        <w:rPr>
          <w:rFonts w:ascii="Arial" w:eastAsia="Arial" w:hAnsi="Arial" w:cs="Arial"/>
          <w:sz w:val="22"/>
          <w:szCs w:val="22"/>
        </w:rPr>
        <w:t xml:space="preserve">to </w:t>
      </w:r>
      <w:r w:rsidR="26F4AA85" w:rsidRPr="10A25398">
        <w:rPr>
          <w:rFonts w:ascii="Arial" w:eastAsia="Arial" w:hAnsi="Arial" w:cs="Arial"/>
          <w:sz w:val="22"/>
          <w:szCs w:val="22"/>
        </w:rPr>
        <w:t>receive</w:t>
      </w:r>
      <w:r w:rsidR="26F4AA85" w:rsidRPr="13DABF2C">
        <w:rPr>
          <w:rFonts w:ascii="Arial" w:eastAsia="Arial" w:hAnsi="Arial" w:cs="Arial"/>
          <w:sz w:val="22"/>
          <w:szCs w:val="22"/>
        </w:rPr>
        <w:t xml:space="preserve"> a grant</w:t>
      </w:r>
      <w:r w:rsidR="7524E802" w:rsidRPr="30A147A1">
        <w:rPr>
          <w:rFonts w:ascii="Arial" w:eastAsia="Arial" w:hAnsi="Arial" w:cs="Arial"/>
          <w:sz w:val="22"/>
          <w:szCs w:val="22"/>
        </w:rPr>
        <w:t>, you might</w:t>
      </w:r>
      <w:r w:rsidRPr="418EAE08">
        <w:rPr>
          <w:rFonts w:ascii="Arial" w:eastAsia="Arial" w:hAnsi="Arial" w:cs="Arial"/>
          <w:sz w:val="22"/>
          <w:szCs w:val="22"/>
        </w:rPr>
        <w:t xml:space="preserve"> consider the following </w:t>
      </w:r>
      <w:r w:rsidR="5872D659" w:rsidRPr="30A147A1">
        <w:rPr>
          <w:rFonts w:ascii="Arial" w:eastAsia="Arial" w:hAnsi="Arial" w:cs="Arial"/>
          <w:sz w:val="22"/>
          <w:szCs w:val="22"/>
        </w:rPr>
        <w:t xml:space="preserve">questions </w:t>
      </w:r>
      <w:r w:rsidRPr="418EAE08">
        <w:rPr>
          <w:rFonts w:ascii="Arial" w:eastAsia="Arial" w:hAnsi="Arial" w:cs="Arial"/>
          <w:sz w:val="22"/>
          <w:szCs w:val="22"/>
        </w:rPr>
        <w:t>before applying:</w:t>
      </w:r>
    </w:p>
    <w:p w14:paraId="66A24646" w14:textId="45FDB60B" w:rsidR="60F21312" w:rsidRDefault="60F21312" w:rsidP="418EAE08">
      <w:pPr>
        <w:pStyle w:val="ListParagraph"/>
        <w:numPr>
          <w:ilvl w:val="0"/>
          <w:numId w:val="34"/>
        </w:numPr>
        <w:rPr>
          <w:rFonts w:ascii="Arial" w:eastAsia="Arial" w:hAnsi="Arial" w:cs="Arial"/>
          <w:sz w:val="22"/>
          <w:szCs w:val="22"/>
        </w:rPr>
      </w:pPr>
      <w:r w:rsidRPr="418EAE08">
        <w:rPr>
          <w:rFonts w:ascii="Arial" w:eastAsia="Arial" w:hAnsi="Arial" w:cs="Arial"/>
          <w:sz w:val="22"/>
          <w:szCs w:val="22"/>
        </w:rPr>
        <w:t>Is your business proposal innovative, creative</w:t>
      </w:r>
      <w:r w:rsidR="0A84D942" w:rsidRPr="3E7A537F">
        <w:rPr>
          <w:rFonts w:ascii="Arial" w:eastAsia="Arial" w:hAnsi="Arial" w:cs="Arial"/>
          <w:sz w:val="22"/>
          <w:szCs w:val="22"/>
        </w:rPr>
        <w:t>,</w:t>
      </w:r>
      <w:r w:rsidRPr="418EAE08">
        <w:rPr>
          <w:rFonts w:ascii="Arial" w:eastAsia="Arial" w:hAnsi="Arial" w:cs="Arial"/>
          <w:sz w:val="22"/>
          <w:szCs w:val="22"/>
        </w:rPr>
        <w:t xml:space="preserve"> and does it demonstrate a strong point of difference?</w:t>
      </w:r>
    </w:p>
    <w:p w14:paraId="351352CA" w14:textId="20739397" w:rsidR="60F21312" w:rsidRDefault="5D9B50B5" w:rsidP="30A147A1">
      <w:pPr>
        <w:pStyle w:val="ListParagraph"/>
        <w:numPr>
          <w:ilvl w:val="0"/>
          <w:numId w:val="34"/>
        </w:numPr>
        <w:rPr>
          <w:rFonts w:ascii="Arial" w:eastAsia="Arial" w:hAnsi="Arial" w:cs="Arial"/>
        </w:rPr>
      </w:pPr>
      <w:r w:rsidRPr="30A147A1">
        <w:rPr>
          <w:rFonts w:ascii="Arial" w:eastAsia="Arial" w:hAnsi="Arial" w:cs="Arial"/>
          <w:sz w:val="22"/>
          <w:szCs w:val="22"/>
        </w:rPr>
        <w:t>Does your proposal demonstrate solid market potential?</w:t>
      </w:r>
    </w:p>
    <w:p w14:paraId="78473261" w14:textId="32693497" w:rsidR="60F21312" w:rsidRDefault="5D9B50B5" w:rsidP="30A147A1">
      <w:pPr>
        <w:pStyle w:val="ListParagraph"/>
        <w:numPr>
          <w:ilvl w:val="0"/>
          <w:numId w:val="34"/>
        </w:numPr>
        <w:rPr>
          <w:rFonts w:ascii="Arial" w:eastAsia="Arial" w:hAnsi="Arial" w:cs="Arial"/>
        </w:rPr>
      </w:pPr>
      <w:r w:rsidRPr="30A147A1">
        <w:rPr>
          <w:rFonts w:ascii="Arial" w:eastAsia="Arial" w:hAnsi="Arial" w:cs="Arial"/>
          <w:sz w:val="22"/>
          <w:szCs w:val="22"/>
        </w:rPr>
        <w:t>Does your proposal create employment opportunities and increase the level of business investment in Melbourne?</w:t>
      </w:r>
    </w:p>
    <w:p w14:paraId="0E9CF638" w14:textId="3ADF9A92" w:rsidR="60F21312" w:rsidRDefault="60F21312" w:rsidP="418EAE08">
      <w:pPr>
        <w:pStyle w:val="ListParagraph"/>
        <w:numPr>
          <w:ilvl w:val="0"/>
          <w:numId w:val="34"/>
        </w:numPr>
        <w:rPr>
          <w:rFonts w:ascii="Arial" w:eastAsia="Arial" w:hAnsi="Arial" w:cs="Arial"/>
          <w:sz w:val="22"/>
          <w:szCs w:val="22"/>
        </w:rPr>
      </w:pPr>
      <w:r w:rsidRPr="418EAE08">
        <w:rPr>
          <w:rFonts w:ascii="Arial" w:eastAsia="Arial" w:hAnsi="Arial" w:cs="Arial"/>
          <w:sz w:val="22"/>
          <w:szCs w:val="22"/>
        </w:rPr>
        <w:t>If you are proposing an online only business, can you demonstrate why you need to be physically located in the City of Melbourne? Can you demonstrate how the City of Melbourne will benefit from your proposal?</w:t>
      </w:r>
    </w:p>
    <w:p w14:paraId="58C2F53B" w14:textId="00787C87" w:rsidR="60F21312" w:rsidRDefault="60F21312" w:rsidP="418EAE08">
      <w:pPr>
        <w:pStyle w:val="ListParagraph"/>
        <w:numPr>
          <w:ilvl w:val="0"/>
          <w:numId w:val="34"/>
        </w:numPr>
        <w:rPr>
          <w:rFonts w:ascii="Arial" w:eastAsia="Arial" w:hAnsi="Arial" w:cs="Arial"/>
          <w:sz w:val="22"/>
          <w:szCs w:val="22"/>
        </w:rPr>
      </w:pPr>
      <w:r w:rsidRPr="418EAE08">
        <w:rPr>
          <w:rFonts w:ascii="Arial" w:eastAsia="Arial" w:hAnsi="Arial" w:cs="Arial"/>
          <w:sz w:val="22"/>
          <w:szCs w:val="22"/>
        </w:rPr>
        <w:t>Do you hold the rights to intellectual property for your product and/or service?</w:t>
      </w:r>
    </w:p>
    <w:p w14:paraId="06E96E22" w14:textId="0D98A750" w:rsidR="006A0A5F" w:rsidRDefault="5658DD65" w:rsidP="30A147A1">
      <w:pPr>
        <w:pStyle w:val="ListParagraph"/>
        <w:numPr>
          <w:ilvl w:val="0"/>
          <w:numId w:val="34"/>
        </w:numPr>
        <w:rPr>
          <w:rFonts w:ascii="Arial" w:eastAsia="Arial" w:hAnsi="Arial" w:cs="Arial"/>
          <w:sz w:val="22"/>
          <w:szCs w:val="22"/>
        </w:rPr>
      </w:pPr>
      <w:r w:rsidRPr="6ACEBAF4">
        <w:rPr>
          <w:rFonts w:ascii="Arial" w:eastAsia="Arial" w:hAnsi="Arial" w:cs="Arial"/>
          <w:sz w:val="22"/>
          <w:szCs w:val="22"/>
        </w:rPr>
        <w:t>Does your proposal enhance the city’s reputation for innovation, business vitality</w:t>
      </w:r>
      <w:r w:rsidR="71255519" w:rsidRPr="3E7A537F">
        <w:rPr>
          <w:rFonts w:ascii="Arial" w:eastAsia="Arial" w:hAnsi="Arial" w:cs="Arial"/>
          <w:sz w:val="22"/>
          <w:szCs w:val="22"/>
        </w:rPr>
        <w:t>,</w:t>
      </w:r>
      <w:r w:rsidRPr="6ACEBAF4">
        <w:rPr>
          <w:rFonts w:ascii="Arial" w:eastAsia="Arial" w:hAnsi="Arial" w:cs="Arial"/>
          <w:sz w:val="22"/>
          <w:szCs w:val="22"/>
        </w:rPr>
        <w:t xml:space="preserve"> and environmental sustainability?</w:t>
      </w:r>
    </w:p>
    <w:p w14:paraId="087D164E" w14:textId="75123DF8" w:rsidR="296E83BB" w:rsidRDefault="296E83BB" w:rsidP="6ACEBAF4">
      <w:pPr>
        <w:pStyle w:val="ListParagraph"/>
        <w:numPr>
          <w:ilvl w:val="0"/>
          <w:numId w:val="34"/>
        </w:numPr>
        <w:rPr>
          <w:rFonts w:ascii="Arial" w:eastAsia="Arial" w:hAnsi="Arial" w:cs="Arial"/>
          <w:sz w:val="22"/>
          <w:szCs w:val="22"/>
        </w:rPr>
      </w:pPr>
      <w:r w:rsidRPr="6ACEBAF4">
        <w:rPr>
          <w:rFonts w:ascii="Arial" w:eastAsia="Arial" w:hAnsi="Arial" w:cs="Arial"/>
          <w:sz w:val="22"/>
          <w:szCs w:val="22"/>
        </w:rPr>
        <w:t>Does your business operate or align to one of the City’s priority sectors, which are:</w:t>
      </w:r>
    </w:p>
    <w:p w14:paraId="70E712A3" w14:textId="50B3D1E3" w:rsidR="296E83BB" w:rsidRDefault="04C5315F" w:rsidP="3E7A537F">
      <w:pPr>
        <w:pStyle w:val="ListParagraph"/>
        <w:numPr>
          <w:ilvl w:val="1"/>
          <w:numId w:val="34"/>
        </w:numPr>
        <w:rPr>
          <w:rFonts w:ascii="Arial" w:eastAsia="Arial" w:hAnsi="Arial" w:cs="Arial"/>
          <w:color w:val="000000" w:themeColor="text1"/>
          <w:sz w:val="22"/>
          <w:szCs w:val="22"/>
        </w:rPr>
      </w:pPr>
      <w:r w:rsidRPr="3BFB9478">
        <w:rPr>
          <w:rFonts w:ascii="Arial" w:eastAsia="Arial" w:hAnsi="Arial" w:cs="Arial"/>
          <w:color w:val="000000" w:themeColor="text1"/>
          <w:sz w:val="22"/>
          <w:szCs w:val="22"/>
        </w:rPr>
        <w:t>Technology: climate-tech, digital gaming</w:t>
      </w:r>
      <w:r w:rsidR="46E2625F" w:rsidRPr="3BFB9478">
        <w:rPr>
          <w:rFonts w:ascii="Arial" w:eastAsia="Arial" w:hAnsi="Arial" w:cs="Arial"/>
          <w:color w:val="000000" w:themeColor="text1"/>
          <w:sz w:val="22"/>
          <w:szCs w:val="22"/>
        </w:rPr>
        <w:t>,</w:t>
      </w:r>
      <w:r w:rsidRPr="3BFB9478">
        <w:rPr>
          <w:rFonts w:ascii="Arial" w:eastAsia="Arial" w:hAnsi="Arial" w:cs="Arial"/>
          <w:color w:val="000000" w:themeColor="text1"/>
          <w:sz w:val="22"/>
          <w:szCs w:val="22"/>
        </w:rPr>
        <w:t xml:space="preserve"> education-tech, health-tech</w:t>
      </w:r>
      <w:r w:rsidR="7465747B" w:rsidRPr="3BFB9478">
        <w:rPr>
          <w:rFonts w:ascii="Arial" w:eastAsia="Arial" w:hAnsi="Arial" w:cs="Arial"/>
          <w:color w:val="000000" w:themeColor="text1"/>
          <w:sz w:val="22"/>
          <w:szCs w:val="22"/>
        </w:rPr>
        <w:t xml:space="preserve"> and</w:t>
      </w:r>
      <w:r w:rsidRPr="3BFB9478">
        <w:rPr>
          <w:rFonts w:ascii="Arial" w:eastAsia="Arial" w:hAnsi="Arial" w:cs="Arial"/>
          <w:color w:val="000000" w:themeColor="text1"/>
          <w:sz w:val="22"/>
          <w:szCs w:val="22"/>
        </w:rPr>
        <w:t xml:space="preserve"> sports-tech</w:t>
      </w:r>
    </w:p>
    <w:p w14:paraId="2CBB1A65" w14:textId="51F22E34" w:rsidR="296E83BB" w:rsidRDefault="66FAD719" w:rsidP="3E7A537F">
      <w:pPr>
        <w:pStyle w:val="ListParagraph"/>
        <w:numPr>
          <w:ilvl w:val="1"/>
          <w:numId w:val="34"/>
        </w:numPr>
        <w:rPr>
          <w:rFonts w:ascii="Arial" w:eastAsia="Arial" w:hAnsi="Arial" w:cs="Arial"/>
          <w:color w:val="000000" w:themeColor="text1"/>
          <w:sz w:val="22"/>
          <w:szCs w:val="22"/>
        </w:rPr>
      </w:pPr>
      <w:r w:rsidRPr="3BFB9478">
        <w:rPr>
          <w:rFonts w:ascii="Arial" w:eastAsia="Arial" w:hAnsi="Arial" w:cs="Arial"/>
          <w:color w:val="000000" w:themeColor="text1"/>
          <w:sz w:val="22"/>
          <w:szCs w:val="22"/>
        </w:rPr>
        <w:t>Experience economy:</w:t>
      </w:r>
      <w:r w:rsidRPr="3BFB9478">
        <w:rPr>
          <w:rFonts w:ascii="Arial" w:eastAsia="Arial" w:hAnsi="Arial" w:cs="Arial"/>
          <w:b/>
          <w:bCs/>
          <w:color w:val="000000" w:themeColor="text1"/>
          <w:sz w:val="22"/>
          <w:szCs w:val="22"/>
        </w:rPr>
        <w:t xml:space="preserve"> </w:t>
      </w:r>
      <w:r w:rsidRPr="3BFB9478">
        <w:rPr>
          <w:rFonts w:ascii="Arial" w:eastAsia="Arial" w:hAnsi="Arial" w:cs="Arial"/>
          <w:color w:val="000000" w:themeColor="text1"/>
          <w:sz w:val="22"/>
          <w:szCs w:val="22"/>
        </w:rPr>
        <w:t>creative, hospitality, music, retail and tourism.</w:t>
      </w:r>
    </w:p>
    <w:p w14:paraId="2AABD540" w14:textId="1B1C436A" w:rsidR="006A0A5F" w:rsidRDefault="006A0A5F" w:rsidP="007E0884">
      <w:pPr>
        <w:pStyle w:val="ListParagraph"/>
        <w:numPr>
          <w:ilvl w:val="0"/>
          <w:numId w:val="34"/>
        </w:numPr>
        <w:rPr>
          <w:rFonts w:ascii="Arial" w:eastAsia="Arial" w:hAnsi="Arial" w:cs="Arial"/>
          <w:sz w:val="22"/>
          <w:szCs w:val="22"/>
        </w:rPr>
      </w:pPr>
      <w:r w:rsidRPr="006A0A5F">
        <w:rPr>
          <w:rFonts w:ascii="Arial" w:eastAsia="Arial" w:hAnsi="Arial" w:cs="Arial"/>
          <w:sz w:val="22"/>
          <w:szCs w:val="22"/>
        </w:rPr>
        <w:t>For the</w:t>
      </w:r>
      <w:r w:rsidR="60F21312" w:rsidRPr="006A0A5F">
        <w:rPr>
          <w:rFonts w:ascii="Arial" w:eastAsia="Arial" w:hAnsi="Arial" w:cs="Arial"/>
          <w:sz w:val="22"/>
          <w:szCs w:val="22"/>
        </w:rPr>
        <w:t xml:space="preserve"> </w:t>
      </w:r>
      <w:r w:rsidR="02B6685F" w:rsidRPr="006A0A5F">
        <w:rPr>
          <w:rFonts w:ascii="Arial" w:eastAsia="Arial" w:hAnsi="Arial" w:cs="Arial"/>
          <w:b/>
          <w:bCs/>
          <w:sz w:val="22"/>
          <w:szCs w:val="22"/>
        </w:rPr>
        <w:t>E</w:t>
      </w:r>
      <w:r w:rsidR="25A9D0F0" w:rsidRPr="006A0A5F">
        <w:rPr>
          <w:rFonts w:ascii="Arial" w:eastAsia="Arial" w:hAnsi="Arial" w:cs="Arial"/>
          <w:b/>
          <w:bCs/>
          <w:sz w:val="22"/>
          <w:szCs w:val="22"/>
        </w:rPr>
        <w:t>xpansion</w:t>
      </w:r>
      <w:r>
        <w:rPr>
          <w:rFonts w:ascii="Arial" w:eastAsia="Arial" w:hAnsi="Arial" w:cs="Arial"/>
          <w:b/>
          <w:sz w:val="22"/>
          <w:szCs w:val="22"/>
        </w:rPr>
        <w:t xml:space="preserve"> applicants,</w:t>
      </w:r>
      <w:r w:rsidR="0913E4D7" w:rsidRPr="006A0A5F">
        <w:rPr>
          <w:rFonts w:ascii="Arial" w:eastAsia="Arial" w:hAnsi="Arial" w:cs="Arial"/>
          <w:sz w:val="22"/>
          <w:szCs w:val="22"/>
        </w:rPr>
        <w:t xml:space="preserve"> </w:t>
      </w:r>
      <w:r w:rsidR="634854E9" w:rsidRPr="3E7A537F">
        <w:rPr>
          <w:rFonts w:ascii="Arial" w:eastAsia="Arial" w:hAnsi="Arial" w:cs="Arial"/>
          <w:sz w:val="22"/>
          <w:szCs w:val="22"/>
        </w:rPr>
        <w:t>are you</w:t>
      </w:r>
      <w:r w:rsidR="60F21312" w:rsidRPr="006A0A5F">
        <w:rPr>
          <w:rFonts w:ascii="Arial" w:eastAsia="Arial" w:hAnsi="Arial" w:cs="Arial"/>
          <w:sz w:val="22"/>
          <w:szCs w:val="22"/>
        </w:rPr>
        <w:t xml:space="preserve"> introducing a completely new product/service into your company portfolio?</w:t>
      </w:r>
      <w:r>
        <w:rPr>
          <w:rFonts w:ascii="Arial" w:eastAsia="Arial" w:hAnsi="Arial" w:cs="Arial"/>
          <w:sz w:val="22"/>
          <w:szCs w:val="22"/>
        </w:rPr>
        <w:t xml:space="preserve"> </w:t>
      </w:r>
    </w:p>
    <w:p w14:paraId="6F37641C" w14:textId="35FC2264" w:rsidR="00FB5B0E" w:rsidRDefault="06690C7F" w:rsidP="00FB5B0E">
      <w:pPr>
        <w:pStyle w:val="ListParagraph"/>
        <w:numPr>
          <w:ilvl w:val="0"/>
          <w:numId w:val="34"/>
        </w:numPr>
        <w:rPr>
          <w:rFonts w:ascii="Arial" w:eastAsia="Arial" w:hAnsi="Arial" w:cs="Arial"/>
          <w:sz w:val="22"/>
          <w:szCs w:val="22"/>
        </w:rPr>
      </w:pPr>
      <w:r w:rsidRPr="6ACEBAF4">
        <w:rPr>
          <w:rFonts w:ascii="Arial" w:eastAsia="Arial" w:hAnsi="Arial" w:cs="Arial"/>
          <w:sz w:val="22"/>
          <w:szCs w:val="22"/>
        </w:rPr>
        <w:t xml:space="preserve">For </w:t>
      </w:r>
      <w:r w:rsidR="6A6350D6" w:rsidRPr="6ACEBAF4">
        <w:rPr>
          <w:rFonts w:ascii="Arial" w:eastAsia="Arial" w:hAnsi="Arial" w:cs="Arial"/>
          <w:sz w:val="22"/>
          <w:szCs w:val="22"/>
        </w:rPr>
        <w:t xml:space="preserve">the </w:t>
      </w:r>
      <w:r w:rsidR="6A6350D6" w:rsidRPr="6ACEBAF4">
        <w:rPr>
          <w:rFonts w:ascii="Arial" w:eastAsia="Arial" w:hAnsi="Arial" w:cs="Arial"/>
          <w:b/>
          <w:bCs/>
          <w:sz w:val="22"/>
          <w:szCs w:val="22"/>
        </w:rPr>
        <w:t xml:space="preserve">Shopfront </w:t>
      </w:r>
      <w:r w:rsidR="14D59A62" w:rsidRPr="374E7899">
        <w:rPr>
          <w:rFonts w:ascii="Arial" w:eastAsia="Arial" w:hAnsi="Arial" w:cs="Arial"/>
          <w:b/>
          <w:bCs/>
          <w:sz w:val="22"/>
          <w:szCs w:val="22"/>
        </w:rPr>
        <w:t xml:space="preserve">Occupancy </w:t>
      </w:r>
      <w:r w:rsidRPr="6ACEBAF4">
        <w:rPr>
          <w:rFonts w:ascii="Arial" w:eastAsia="Arial" w:hAnsi="Arial" w:cs="Arial"/>
          <w:b/>
          <w:bCs/>
          <w:sz w:val="22"/>
          <w:szCs w:val="22"/>
        </w:rPr>
        <w:t xml:space="preserve">applicants, </w:t>
      </w:r>
      <w:r w:rsidR="2D6F7AF1" w:rsidRPr="6ACEBAF4">
        <w:rPr>
          <w:rFonts w:ascii="Arial" w:eastAsia="Arial" w:hAnsi="Arial" w:cs="Arial"/>
          <w:sz w:val="22"/>
          <w:szCs w:val="22"/>
        </w:rPr>
        <w:t xml:space="preserve">what </w:t>
      </w:r>
      <w:r w:rsidR="02DC6D8B" w:rsidRPr="6ACEBAF4">
        <w:rPr>
          <w:rFonts w:ascii="Arial" w:eastAsia="Arial" w:hAnsi="Arial" w:cs="Arial"/>
          <w:sz w:val="22"/>
          <w:szCs w:val="22"/>
        </w:rPr>
        <w:t xml:space="preserve">is </w:t>
      </w:r>
      <w:r w:rsidR="2D6F7AF1" w:rsidRPr="6ACEBAF4">
        <w:rPr>
          <w:rFonts w:ascii="Arial" w:eastAsia="Arial" w:hAnsi="Arial" w:cs="Arial"/>
          <w:sz w:val="22"/>
          <w:szCs w:val="22"/>
        </w:rPr>
        <w:t xml:space="preserve">unique </w:t>
      </w:r>
      <w:r w:rsidR="02DC6D8B" w:rsidRPr="6ACEBAF4">
        <w:rPr>
          <w:rFonts w:ascii="Arial" w:eastAsia="Arial" w:hAnsi="Arial" w:cs="Arial"/>
          <w:sz w:val="22"/>
          <w:szCs w:val="22"/>
        </w:rPr>
        <w:t xml:space="preserve">about the </w:t>
      </w:r>
      <w:r w:rsidR="2D6F7AF1" w:rsidRPr="6ACEBAF4">
        <w:rPr>
          <w:rFonts w:ascii="Arial" w:eastAsia="Arial" w:hAnsi="Arial" w:cs="Arial"/>
          <w:sz w:val="22"/>
          <w:szCs w:val="22"/>
        </w:rPr>
        <w:t xml:space="preserve">business </w:t>
      </w:r>
      <w:r w:rsidR="02DC6D8B" w:rsidRPr="6ACEBAF4">
        <w:rPr>
          <w:rFonts w:ascii="Arial" w:eastAsia="Arial" w:hAnsi="Arial" w:cs="Arial"/>
          <w:sz w:val="22"/>
          <w:szCs w:val="22"/>
        </w:rPr>
        <w:t>offering to the local</w:t>
      </w:r>
      <w:r w:rsidRPr="6ACEBAF4">
        <w:rPr>
          <w:rFonts w:ascii="Arial" w:eastAsia="Arial" w:hAnsi="Arial" w:cs="Arial"/>
          <w:sz w:val="22"/>
          <w:szCs w:val="22"/>
        </w:rPr>
        <w:t xml:space="preserve"> neighbourhood</w:t>
      </w:r>
      <w:r w:rsidR="02DC6D8B" w:rsidRPr="6ACEBAF4">
        <w:rPr>
          <w:rFonts w:ascii="Arial" w:eastAsia="Arial" w:hAnsi="Arial" w:cs="Arial"/>
          <w:sz w:val="22"/>
          <w:szCs w:val="22"/>
        </w:rPr>
        <w:t>?</w:t>
      </w:r>
    </w:p>
    <w:p w14:paraId="5AF8C0BA" w14:textId="16404CEE" w:rsidR="005C64E1" w:rsidRPr="00FB5B0E" w:rsidRDefault="06690C7F" w:rsidP="00FB5B0E">
      <w:pPr>
        <w:pStyle w:val="ListParagraph"/>
        <w:numPr>
          <w:ilvl w:val="0"/>
          <w:numId w:val="34"/>
        </w:numPr>
        <w:rPr>
          <w:rFonts w:ascii="Arial" w:eastAsia="Arial" w:hAnsi="Arial" w:cs="Arial"/>
          <w:sz w:val="22"/>
          <w:szCs w:val="22"/>
        </w:rPr>
      </w:pPr>
      <w:r w:rsidRPr="00FB5B0E">
        <w:rPr>
          <w:rFonts w:ascii="Arial" w:eastAsia="Arial" w:hAnsi="Arial" w:cs="Arial"/>
          <w:sz w:val="22"/>
          <w:szCs w:val="22"/>
        </w:rPr>
        <w:t>For t</w:t>
      </w:r>
      <w:r w:rsidR="7A33EA27" w:rsidRPr="00FB5B0E">
        <w:rPr>
          <w:rFonts w:ascii="Arial" w:eastAsia="Arial" w:hAnsi="Arial" w:cs="Arial"/>
          <w:sz w:val="22"/>
          <w:szCs w:val="22"/>
        </w:rPr>
        <w:t xml:space="preserve">he </w:t>
      </w:r>
      <w:r w:rsidR="7099CE6E" w:rsidRPr="00FB5B0E">
        <w:rPr>
          <w:rFonts w:ascii="Arial" w:eastAsia="Arial" w:hAnsi="Arial" w:cs="Arial"/>
          <w:b/>
          <w:bCs/>
          <w:sz w:val="22"/>
          <w:szCs w:val="22"/>
        </w:rPr>
        <w:t>Social Impact</w:t>
      </w:r>
      <w:r w:rsidR="7099CE6E" w:rsidRPr="00FB5B0E">
        <w:rPr>
          <w:rFonts w:ascii="Arial" w:eastAsia="Arial" w:hAnsi="Arial" w:cs="Arial"/>
          <w:sz w:val="22"/>
          <w:szCs w:val="22"/>
        </w:rPr>
        <w:t xml:space="preserve"> </w:t>
      </w:r>
      <w:r w:rsidR="007B2BD9" w:rsidRPr="007B2BD9">
        <w:rPr>
          <w:rFonts w:ascii="Arial" w:eastAsia="Arial" w:hAnsi="Arial" w:cs="Arial"/>
          <w:b/>
          <w:bCs/>
          <w:sz w:val="22"/>
          <w:szCs w:val="22"/>
        </w:rPr>
        <w:t>applicants</w:t>
      </w:r>
      <w:r w:rsidR="7A33EA27" w:rsidRPr="00FB5B0E">
        <w:rPr>
          <w:rFonts w:ascii="Arial" w:eastAsia="Arial" w:hAnsi="Arial" w:cs="Arial"/>
          <w:sz w:val="22"/>
          <w:szCs w:val="22"/>
        </w:rPr>
        <w:t>,</w:t>
      </w:r>
      <w:r w:rsidR="31B8CF7E" w:rsidRPr="00FB5B0E">
        <w:rPr>
          <w:rFonts w:ascii="Arial" w:eastAsia="Arial" w:hAnsi="Arial" w:cs="Arial"/>
          <w:sz w:val="22"/>
          <w:szCs w:val="22"/>
        </w:rPr>
        <w:t xml:space="preserve"> </w:t>
      </w:r>
      <w:r w:rsidR="17034BB8" w:rsidRPr="00FB5B0E">
        <w:rPr>
          <w:rFonts w:ascii="Arial" w:eastAsia="Arial" w:hAnsi="Arial" w:cs="Arial"/>
          <w:sz w:val="22"/>
          <w:szCs w:val="22"/>
        </w:rPr>
        <w:t xml:space="preserve">how </w:t>
      </w:r>
      <w:r w:rsidR="6960BFE6" w:rsidRPr="00FB5B0E">
        <w:rPr>
          <w:rFonts w:ascii="Arial" w:eastAsia="Arial" w:hAnsi="Arial" w:cs="Arial"/>
          <w:sz w:val="22"/>
          <w:szCs w:val="22"/>
        </w:rPr>
        <w:t xml:space="preserve">is your business </w:t>
      </w:r>
      <w:r w:rsidR="0DC02047" w:rsidRPr="00FB5B0E">
        <w:rPr>
          <w:rFonts w:ascii="Arial" w:eastAsia="Arial" w:hAnsi="Arial" w:cs="Arial"/>
          <w:sz w:val="22"/>
          <w:szCs w:val="22"/>
        </w:rPr>
        <w:t>creat</w:t>
      </w:r>
      <w:r w:rsidR="4D8E9453" w:rsidRPr="00FB5B0E">
        <w:rPr>
          <w:rFonts w:ascii="Arial" w:eastAsia="Arial" w:hAnsi="Arial" w:cs="Arial"/>
          <w:sz w:val="22"/>
          <w:szCs w:val="22"/>
        </w:rPr>
        <w:t>ing</w:t>
      </w:r>
      <w:r w:rsidR="6960BFE6" w:rsidRPr="00FB5B0E">
        <w:rPr>
          <w:rFonts w:ascii="Arial" w:eastAsia="Arial" w:hAnsi="Arial" w:cs="Arial"/>
          <w:sz w:val="22"/>
          <w:szCs w:val="22"/>
        </w:rPr>
        <w:t xml:space="preserve"> social </w:t>
      </w:r>
      <w:r w:rsidR="6AC6A168" w:rsidRPr="00FB5B0E">
        <w:rPr>
          <w:rFonts w:ascii="Arial" w:eastAsia="Arial" w:hAnsi="Arial" w:cs="Arial"/>
          <w:sz w:val="22"/>
          <w:szCs w:val="22"/>
        </w:rPr>
        <w:t>and/</w:t>
      </w:r>
      <w:r w:rsidR="6960BFE6" w:rsidRPr="00FB5B0E">
        <w:rPr>
          <w:rFonts w:ascii="Arial" w:eastAsia="Arial" w:hAnsi="Arial" w:cs="Arial"/>
          <w:sz w:val="22"/>
          <w:szCs w:val="22"/>
        </w:rPr>
        <w:t xml:space="preserve">or environmental </w:t>
      </w:r>
      <w:r w:rsidR="0DC02047" w:rsidRPr="00FB5B0E">
        <w:rPr>
          <w:rFonts w:ascii="Arial" w:eastAsia="Arial" w:hAnsi="Arial" w:cs="Arial"/>
          <w:sz w:val="22"/>
          <w:szCs w:val="22"/>
        </w:rPr>
        <w:t>impact?</w:t>
      </w:r>
      <w:r w:rsidR="3DC591DC" w:rsidRPr="00FB5B0E">
        <w:rPr>
          <w:rFonts w:ascii="Arial" w:eastAsia="Arial" w:hAnsi="Arial" w:cs="Arial"/>
          <w:sz w:val="22"/>
          <w:szCs w:val="22"/>
        </w:rPr>
        <w:t xml:space="preserve"> </w:t>
      </w:r>
      <w:r w:rsidR="7F727D07" w:rsidRPr="00FB5B0E">
        <w:rPr>
          <w:rFonts w:ascii="Arial" w:eastAsia="Arial" w:hAnsi="Arial" w:cs="Arial"/>
          <w:sz w:val="22"/>
          <w:szCs w:val="22"/>
        </w:rPr>
        <w:t>Can you effectively measure the i</w:t>
      </w:r>
      <w:r w:rsidR="0DC02047" w:rsidRPr="00FB5B0E">
        <w:rPr>
          <w:rFonts w:ascii="Arial" w:eastAsia="Arial" w:hAnsi="Arial" w:cs="Arial"/>
          <w:sz w:val="22"/>
          <w:szCs w:val="22"/>
        </w:rPr>
        <w:t>mpact</w:t>
      </w:r>
      <w:r w:rsidR="148142D0" w:rsidRPr="00FB5B0E">
        <w:rPr>
          <w:rFonts w:ascii="Arial" w:eastAsia="Arial" w:hAnsi="Arial" w:cs="Arial"/>
          <w:sz w:val="22"/>
          <w:szCs w:val="22"/>
        </w:rPr>
        <w:t>?</w:t>
      </w:r>
    </w:p>
    <w:p w14:paraId="14787121" w14:textId="77777777" w:rsidR="418EAE08" w:rsidRDefault="596CB35D" w:rsidP="43CCD78E">
      <w:pPr>
        <w:pStyle w:val="Heading1"/>
        <w:keepNext w:val="0"/>
        <w:keepLines w:val="0"/>
        <w:spacing w:after="120" w:line="240" w:lineRule="auto"/>
        <w:rPr>
          <w:rFonts w:asciiTheme="minorHAnsi" w:eastAsiaTheme="minorEastAsia" w:hAnsiTheme="minorHAnsi" w:cstheme="minorBidi"/>
          <w:color w:val="auto"/>
          <w:sz w:val="24"/>
          <w:szCs w:val="24"/>
        </w:rPr>
      </w:pPr>
      <w:bookmarkStart w:id="3" w:name="_Toc211502025"/>
      <w:r w:rsidRPr="43CCD78E">
        <w:rPr>
          <w:lang w:val="en-AU"/>
        </w:rPr>
        <w:t>Key dates</w:t>
      </w:r>
      <w:bookmarkEnd w:id="3"/>
    </w:p>
    <w:p w14:paraId="58F99146" w14:textId="5580031E" w:rsidR="418EAE08" w:rsidRDefault="0014588F" w:rsidP="6FF51735">
      <w:pPr>
        <w:pStyle w:val="CoMHeading2"/>
        <w:spacing w:before="0" w:after="120" w:line="240" w:lineRule="auto"/>
        <w:rPr>
          <w:rFonts w:ascii="Arial" w:eastAsia="Arial" w:hAnsi="Arial" w:cs="Arial"/>
          <w:color w:val="auto"/>
          <w:lang w:val="en-US"/>
        </w:rPr>
      </w:pPr>
      <w:r>
        <w:rPr>
          <w:rFonts w:ascii="Arial" w:eastAsia="Arial" w:hAnsi="Arial" w:cs="Arial"/>
          <w:color w:val="auto"/>
        </w:rPr>
        <w:t xml:space="preserve">Monday 27 October </w:t>
      </w:r>
      <w:r w:rsidR="648EAAD2" w:rsidRPr="43CCD78E">
        <w:rPr>
          <w:rFonts w:ascii="Arial" w:eastAsia="Arial" w:hAnsi="Arial" w:cs="Arial"/>
          <w:color w:val="auto"/>
        </w:rPr>
        <w:t>2025</w:t>
      </w:r>
      <w:r w:rsidR="648EAAD2" w:rsidRPr="43CCD78E">
        <w:rPr>
          <w:rFonts w:ascii="Arial" w:eastAsia="Arial" w:hAnsi="Arial" w:cs="Arial"/>
          <w:b w:val="0"/>
          <w:bCs w:val="0"/>
          <w:color w:val="auto"/>
        </w:rPr>
        <w:t xml:space="preserve"> at 12pm (AEDT): Applications OPEN</w:t>
      </w:r>
    </w:p>
    <w:p w14:paraId="6645BACF" w14:textId="25818A24" w:rsidR="418EAE08" w:rsidRDefault="0014588F" w:rsidP="43CCD78E">
      <w:pPr>
        <w:pStyle w:val="CoMBodytext"/>
        <w:spacing w:after="120" w:line="240" w:lineRule="auto"/>
        <w:rPr>
          <w:rFonts w:ascii="Arial" w:eastAsia="Arial" w:hAnsi="Arial" w:cs="Arial"/>
          <w:sz w:val="22"/>
          <w:szCs w:val="22"/>
          <w:lang w:val="en-US"/>
        </w:rPr>
      </w:pPr>
      <w:r>
        <w:rPr>
          <w:rFonts w:ascii="Arial" w:eastAsia="Arial" w:hAnsi="Arial" w:cs="Arial"/>
          <w:b/>
          <w:bCs/>
          <w:sz w:val="22"/>
          <w:szCs w:val="22"/>
        </w:rPr>
        <w:t>Monday 1 December</w:t>
      </w:r>
      <w:r w:rsidR="648EAAD2" w:rsidRPr="43CCD78E">
        <w:rPr>
          <w:rFonts w:ascii="Arial" w:eastAsia="Arial" w:hAnsi="Arial" w:cs="Arial"/>
          <w:b/>
          <w:bCs/>
          <w:sz w:val="22"/>
          <w:szCs w:val="22"/>
        </w:rPr>
        <w:t xml:space="preserve"> 2025</w:t>
      </w:r>
      <w:r w:rsidR="648EAAD2" w:rsidRPr="43CCD78E">
        <w:rPr>
          <w:rFonts w:ascii="Arial" w:eastAsia="Arial" w:hAnsi="Arial" w:cs="Arial"/>
          <w:sz w:val="22"/>
          <w:szCs w:val="22"/>
        </w:rPr>
        <w:t xml:space="preserve"> at 12pm (AEDT): Applications CLOSE</w:t>
      </w:r>
    </w:p>
    <w:p w14:paraId="609FF828" w14:textId="3BA73DC2" w:rsidR="418EAE08" w:rsidRDefault="648EAAD2" w:rsidP="43CCD78E">
      <w:pPr>
        <w:pStyle w:val="CoMBodytext"/>
        <w:spacing w:after="120" w:line="240" w:lineRule="auto"/>
        <w:rPr>
          <w:rFonts w:ascii="Arial" w:eastAsia="Arial" w:hAnsi="Arial" w:cs="Arial"/>
          <w:sz w:val="22"/>
          <w:szCs w:val="22"/>
          <w:lang w:val="en-US"/>
        </w:rPr>
      </w:pPr>
      <w:r w:rsidRPr="43CCD78E">
        <w:rPr>
          <w:rFonts w:ascii="Arial" w:eastAsia="Arial" w:hAnsi="Arial" w:cs="Arial"/>
          <w:b/>
          <w:bCs/>
          <w:sz w:val="22"/>
          <w:szCs w:val="22"/>
        </w:rPr>
        <w:t>Dec</w:t>
      </w:r>
      <w:r w:rsidR="4A8387C2" w:rsidRPr="43CCD78E">
        <w:rPr>
          <w:rFonts w:ascii="Arial" w:eastAsia="Arial" w:hAnsi="Arial" w:cs="Arial"/>
          <w:b/>
          <w:bCs/>
          <w:sz w:val="22"/>
          <w:szCs w:val="22"/>
        </w:rPr>
        <w:t>ember 2025 to February</w:t>
      </w:r>
      <w:r w:rsidRPr="43CCD78E">
        <w:rPr>
          <w:rFonts w:ascii="Arial" w:eastAsia="Arial" w:hAnsi="Arial" w:cs="Arial"/>
          <w:b/>
          <w:bCs/>
          <w:sz w:val="22"/>
          <w:szCs w:val="22"/>
        </w:rPr>
        <w:t xml:space="preserve"> 202</w:t>
      </w:r>
      <w:r w:rsidR="2D9F2F81" w:rsidRPr="43CCD78E">
        <w:rPr>
          <w:rFonts w:ascii="Arial" w:eastAsia="Arial" w:hAnsi="Arial" w:cs="Arial"/>
          <w:b/>
          <w:bCs/>
          <w:sz w:val="22"/>
          <w:szCs w:val="22"/>
        </w:rPr>
        <w:t>6</w:t>
      </w:r>
      <w:r w:rsidRPr="43CCD78E">
        <w:rPr>
          <w:rFonts w:ascii="Arial" w:eastAsia="Arial" w:hAnsi="Arial" w:cs="Arial"/>
          <w:sz w:val="22"/>
          <w:szCs w:val="22"/>
        </w:rPr>
        <w:t>: Assessments conducted</w:t>
      </w:r>
    </w:p>
    <w:p w14:paraId="5C570C75" w14:textId="33242147" w:rsidR="418EAE08" w:rsidRDefault="648EAAD2" w:rsidP="43CCD78E">
      <w:pPr>
        <w:pStyle w:val="CoMBodytext"/>
        <w:spacing w:after="120" w:line="240" w:lineRule="auto"/>
        <w:rPr>
          <w:rFonts w:ascii="Arial" w:eastAsia="Arial" w:hAnsi="Arial" w:cs="Arial"/>
          <w:sz w:val="22"/>
          <w:szCs w:val="22"/>
          <w:lang w:val="en-US"/>
        </w:rPr>
      </w:pPr>
      <w:r w:rsidRPr="43CCD78E">
        <w:rPr>
          <w:rFonts w:ascii="Arial" w:eastAsia="Arial" w:hAnsi="Arial" w:cs="Arial"/>
          <w:b/>
          <w:bCs/>
          <w:sz w:val="22"/>
          <w:szCs w:val="22"/>
        </w:rPr>
        <w:t>Mar</w:t>
      </w:r>
      <w:r w:rsidR="45D6A312" w:rsidRPr="43CCD78E">
        <w:rPr>
          <w:rFonts w:ascii="Arial" w:eastAsia="Arial" w:hAnsi="Arial" w:cs="Arial"/>
          <w:b/>
          <w:bCs/>
          <w:sz w:val="22"/>
          <w:szCs w:val="22"/>
        </w:rPr>
        <w:t>ch</w:t>
      </w:r>
      <w:r w:rsidRPr="43CCD78E">
        <w:rPr>
          <w:rFonts w:ascii="Arial" w:eastAsia="Arial" w:hAnsi="Arial" w:cs="Arial"/>
          <w:b/>
          <w:bCs/>
          <w:sz w:val="22"/>
          <w:szCs w:val="22"/>
        </w:rPr>
        <w:t xml:space="preserve"> 2026:</w:t>
      </w:r>
      <w:r w:rsidRPr="43CCD78E">
        <w:rPr>
          <w:rFonts w:ascii="Arial" w:eastAsia="Arial" w:hAnsi="Arial" w:cs="Arial"/>
          <w:sz w:val="22"/>
          <w:szCs w:val="22"/>
        </w:rPr>
        <w:t xml:space="preserve"> Council approval and successful applicants notified</w:t>
      </w:r>
    </w:p>
    <w:p w14:paraId="4DBA8AD1" w14:textId="7CD46450" w:rsidR="43CCD78E" w:rsidRDefault="43CCD78E" w:rsidP="43CCD78E">
      <w:pPr>
        <w:pStyle w:val="CoMBodytext"/>
        <w:spacing w:after="0" w:line="276" w:lineRule="auto"/>
        <w:rPr>
          <w:rFonts w:ascii="Arial" w:eastAsia="Arial" w:hAnsi="Arial" w:cs="Arial"/>
          <w:b/>
          <w:bCs/>
          <w:sz w:val="22"/>
          <w:szCs w:val="22"/>
        </w:rPr>
      </w:pPr>
    </w:p>
    <w:p w14:paraId="49F7011B" w14:textId="3EFE6BB4" w:rsidR="418EAE08" w:rsidRDefault="648EAAD2" w:rsidP="43CCD78E">
      <w:pPr>
        <w:pStyle w:val="CoMBodytext"/>
        <w:spacing w:after="0" w:line="276" w:lineRule="auto"/>
        <w:rPr>
          <w:rFonts w:ascii="Arial" w:eastAsia="Arial" w:hAnsi="Arial" w:cs="Arial"/>
          <w:sz w:val="22"/>
          <w:szCs w:val="22"/>
        </w:rPr>
      </w:pPr>
      <w:r w:rsidRPr="43CCD78E">
        <w:rPr>
          <w:rFonts w:ascii="Arial" w:eastAsia="Arial" w:hAnsi="Arial" w:cs="Arial"/>
          <w:b/>
          <w:bCs/>
          <w:sz w:val="22"/>
          <w:szCs w:val="22"/>
        </w:rPr>
        <w:t xml:space="preserve">Please </w:t>
      </w:r>
      <w:r w:rsidR="0052681F" w:rsidRPr="43CCD78E">
        <w:rPr>
          <w:rFonts w:ascii="Arial" w:eastAsia="Arial" w:hAnsi="Arial" w:cs="Arial"/>
          <w:b/>
          <w:bCs/>
          <w:sz w:val="22"/>
          <w:szCs w:val="22"/>
        </w:rPr>
        <w:t>note</w:t>
      </w:r>
      <w:r w:rsidRPr="43CCD78E">
        <w:rPr>
          <w:rFonts w:ascii="Arial" w:eastAsia="Arial" w:hAnsi="Arial" w:cs="Arial"/>
          <w:sz w:val="22"/>
          <w:szCs w:val="22"/>
        </w:rPr>
        <w:t xml:space="preserve"> successful applicants </w:t>
      </w:r>
      <w:r w:rsidR="5A3FCCEE" w:rsidRPr="43CCD78E">
        <w:rPr>
          <w:rFonts w:ascii="Arial" w:eastAsia="Arial" w:hAnsi="Arial" w:cs="Arial"/>
          <w:sz w:val="22"/>
          <w:szCs w:val="22"/>
        </w:rPr>
        <w:t>will be formally announced</w:t>
      </w:r>
      <w:r w:rsidRPr="43CCD78E">
        <w:rPr>
          <w:rFonts w:ascii="Arial" w:eastAsia="Arial" w:hAnsi="Arial" w:cs="Arial"/>
          <w:sz w:val="22"/>
          <w:szCs w:val="22"/>
        </w:rPr>
        <w:t xml:space="preserve"> once funding arrangements </w:t>
      </w:r>
      <w:r w:rsidR="5A3FCCEE" w:rsidRPr="43CCD78E">
        <w:rPr>
          <w:rFonts w:ascii="Arial" w:eastAsia="Arial" w:hAnsi="Arial" w:cs="Arial"/>
          <w:sz w:val="22"/>
          <w:szCs w:val="22"/>
        </w:rPr>
        <w:t>have been finalised.</w:t>
      </w:r>
    </w:p>
    <w:p w14:paraId="1368CFC9" w14:textId="77777777" w:rsidR="00276E2C" w:rsidRDefault="00276E2C">
      <w:pPr>
        <w:rPr>
          <w:rFonts w:asciiTheme="majorHAnsi" w:eastAsiaTheme="majorEastAsia" w:hAnsiTheme="majorHAnsi" w:cstheme="majorBidi"/>
          <w:color w:val="0F4761" w:themeColor="accent1" w:themeShade="BF"/>
          <w:sz w:val="40"/>
          <w:szCs w:val="40"/>
        </w:rPr>
      </w:pPr>
      <w:r>
        <w:br w:type="page"/>
      </w:r>
    </w:p>
    <w:p w14:paraId="037E1C67" w14:textId="6285017A" w:rsidR="1C4B8FF4" w:rsidRDefault="7893D838" w:rsidP="6ACEBAF4">
      <w:pPr>
        <w:pStyle w:val="Heading1"/>
        <w:keepNext w:val="0"/>
        <w:keepLines w:val="0"/>
        <w:spacing w:after="120" w:line="240" w:lineRule="auto"/>
      </w:pPr>
      <w:bookmarkStart w:id="4" w:name="_Toc211502026"/>
      <w:r>
        <w:lastRenderedPageBreak/>
        <w:t>Grant streams</w:t>
      </w:r>
      <w:bookmarkEnd w:id="4"/>
    </w:p>
    <w:p w14:paraId="69ED72D1" w14:textId="5C6D2F6B" w:rsidR="53D7C8A8" w:rsidRDefault="60CB00BD" w:rsidP="6ACEBAF4">
      <w:pPr>
        <w:pStyle w:val="CoMBodytext"/>
        <w:spacing w:after="120" w:line="240" w:lineRule="auto"/>
        <w:ind w:right="23"/>
        <w:rPr>
          <w:rFonts w:ascii="Arial" w:eastAsia="Arial" w:hAnsi="Arial" w:cs="Arial"/>
          <w:color w:val="000000" w:themeColor="text1"/>
          <w:sz w:val="22"/>
          <w:szCs w:val="22"/>
        </w:rPr>
      </w:pPr>
      <w:r w:rsidRPr="6ACEBAF4">
        <w:rPr>
          <w:rFonts w:ascii="Arial" w:eastAsia="Arial" w:hAnsi="Arial" w:cs="Arial"/>
          <w:sz w:val="22"/>
          <w:szCs w:val="22"/>
        </w:rPr>
        <w:t xml:space="preserve">Applicants can </w:t>
      </w:r>
      <w:r w:rsidR="0305F31D" w:rsidRPr="6ACEBAF4">
        <w:rPr>
          <w:rFonts w:ascii="Arial" w:eastAsia="Arial" w:hAnsi="Arial" w:cs="Arial"/>
          <w:sz w:val="22"/>
          <w:szCs w:val="22"/>
        </w:rPr>
        <w:t xml:space="preserve">only apply for </w:t>
      </w:r>
      <w:r w:rsidRPr="0052681F">
        <w:rPr>
          <w:rFonts w:ascii="Arial" w:eastAsia="Arial" w:hAnsi="Arial" w:cs="Arial"/>
          <w:b/>
          <w:bCs/>
          <w:color w:val="000000" w:themeColor="text1"/>
          <w:sz w:val="22"/>
          <w:szCs w:val="22"/>
        </w:rPr>
        <w:t>ONE</w:t>
      </w:r>
      <w:r w:rsidRPr="6ACEBAF4">
        <w:rPr>
          <w:rFonts w:ascii="Arial" w:eastAsia="Arial" w:hAnsi="Arial" w:cs="Arial"/>
          <w:color w:val="000000" w:themeColor="text1"/>
          <w:sz w:val="22"/>
          <w:szCs w:val="22"/>
        </w:rPr>
        <w:t xml:space="preserve"> </w:t>
      </w:r>
      <w:r w:rsidR="21A5C10D" w:rsidRPr="6ACEBAF4">
        <w:rPr>
          <w:rFonts w:ascii="Arial" w:eastAsia="Arial" w:hAnsi="Arial" w:cs="Arial"/>
          <w:color w:val="000000" w:themeColor="text1"/>
          <w:sz w:val="22"/>
          <w:szCs w:val="22"/>
        </w:rPr>
        <w:t xml:space="preserve">of </w:t>
      </w:r>
      <w:r w:rsidR="31BB8FA7" w:rsidRPr="58D35CE3">
        <w:rPr>
          <w:rFonts w:ascii="Arial" w:eastAsia="Arial" w:hAnsi="Arial" w:cs="Arial"/>
          <w:color w:val="000000" w:themeColor="text1"/>
          <w:sz w:val="22"/>
          <w:szCs w:val="22"/>
        </w:rPr>
        <w:t xml:space="preserve">the </w:t>
      </w:r>
      <w:r w:rsidR="21A5C10D" w:rsidRPr="6ACEBAF4">
        <w:rPr>
          <w:rFonts w:ascii="Arial" w:eastAsia="Arial" w:hAnsi="Arial" w:cs="Arial"/>
          <w:color w:val="000000" w:themeColor="text1"/>
          <w:sz w:val="22"/>
          <w:szCs w:val="22"/>
        </w:rPr>
        <w:t>following four streams in this grant round.</w:t>
      </w:r>
    </w:p>
    <w:p w14:paraId="6507982C" w14:textId="63CA0156" w:rsidR="1C4B8FF4" w:rsidRPr="004156B2" w:rsidRDefault="5A88DF19" w:rsidP="004156B2">
      <w:pPr>
        <w:pStyle w:val="Heading2"/>
      </w:pPr>
      <w:bookmarkStart w:id="5" w:name="_Toc211502027"/>
      <w:r w:rsidRPr="004156B2">
        <w:t>S</w:t>
      </w:r>
      <w:r w:rsidR="32D306CB" w:rsidRPr="004156B2">
        <w:t>tart-up</w:t>
      </w:r>
      <w:bookmarkEnd w:id="5"/>
    </w:p>
    <w:p w14:paraId="40ACE178" w14:textId="4F51B552" w:rsidR="005D4292" w:rsidRDefault="61DC0B97" w:rsidP="6ACEBAF4">
      <w:pPr>
        <w:pStyle w:val="CoMBodytext"/>
        <w:spacing w:after="120" w:line="240" w:lineRule="auto"/>
        <w:ind w:right="23"/>
        <w:rPr>
          <w:rFonts w:ascii="Arial" w:eastAsia="Arial" w:hAnsi="Arial" w:cs="Arial"/>
          <w:sz w:val="22"/>
          <w:szCs w:val="22"/>
        </w:rPr>
      </w:pPr>
      <w:r w:rsidRPr="6ACEBAF4">
        <w:rPr>
          <w:rFonts w:ascii="Arial" w:eastAsia="Arial" w:hAnsi="Arial" w:cs="Arial"/>
          <w:sz w:val="22"/>
          <w:szCs w:val="22"/>
        </w:rPr>
        <w:t>This</w:t>
      </w:r>
      <w:r w:rsidR="301A612E" w:rsidRPr="6ACEBAF4">
        <w:rPr>
          <w:rFonts w:ascii="Arial" w:eastAsia="Arial" w:hAnsi="Arial" w:cs="Arial"/>
          <w:sz w:val="22"/>
          <w:szCs w:val="22"/>
        </w:rPr>
        <w:t xml:space="preserve"> stream</w:t>
      </w:r>
      <w:r w:rsidR="0495D558" w:rsidRPr="6ACEBAF4">
        <w:rPr>
          <w:rFonts w:ascii="Arial" w:eastAsia="Arial" w:hAnsi="Arial" w:cs="Arial"/>
          <w:sz w:val="22"/>
          <w:szCs w:val="22"/>
        </w:rPr>
        <w:t xml:space="preserve"> support</w:t>
      </w:r>
      <w:r w:rsidR="54D6A0D3" w:rsidRPr="6ACEBAF4">
        <w:rPr>
          <w:rFonts w:ascii="Arial" w:eastAsia="Arial" w:hAnsi="Arial" w:cs="Arial"/>
          <w:sz w:val="22"/>
          <w:szCs w:val="22"/>
        </w:rPr>
        <w:t>s</w:t>
      </w:r>
      <w:r w:rsidR="0495D558" w:rsidRPr="6ACEBAF4">
        <w:rPr>
          <w:rFonts w:ascii="Arial" w:eastAsia="Arial" w:hAnsi="Arial" w:cs="Arial"/>
          <w:sz w:val="22"/>
          <w:szCs w:val="22"/>
        </w:rPr>
        <w:t xml:space="preserve"> start-ups, scale-ups, and small businesses that are developing innovative solutions with the potential to compete nationally or globally or offer something unique that adds value and gives Melbourne a competitive edge. </w:t>
      </w:r>
    </w:p>
    <w:p w14:paraId="0C5EF05C" w14:textId="527CB4B0" w:rsidR="005D4292" w:rsidRDefault="0495D558" w:rsidP="6ACEBAF4">
      <w:pPr>
        <w:pStyle w:val="CoMBodytext"/>
        <w:spacing w:after="120" w:line="240" w:lineRule="auto"/>
        <w:ind w:right="23"/>
        <w:rPr>
          <w:rFonts w:ascii="Arial" w:eastAsia="Arial" w:hAnsi="Arial" w:cs="Arial"/>
          <w:sz w:val="22"/>
          <w:szCs w:val="22"/>
        </w:rPr>
      </w:pPr>
      <w:r w:rsidRPr="6ACEBAF4">
        <w:rPr>
          <w:rFonts w:ascii="Arial" w:eastAsia="Arial" w:hAnsi="Arial" w:cs="Arial"/>
          <w:sz w:val="22"/>
          <w:szCs w:val="22"/>
        </w:rPr>
        <w:t xml:space="preserve">By setting up in Melbourne, these businesses will help strengthen and diversify the local economy and strengthen key industry sectors. </w:t>
      </w:r>
    </w:p>
    <w:p w14:paraId="3178EB64" w14:textId="1CEA42D4" w:rsidR="1C4B8FF4" w:rsidRDefault="463722C5" w:rsidP="004156B2">
      <w:pPr>
        <w:pStyle w:val="Heading2"/>
      </w:pPr>
      <w:bookmarkStart w:id="6" w:name="_Toc211502028"/>
      <w:r w:rsidRPr="6ACEBAF4">
        <w:t>E</w:t>
      </w:r>
      <w:r w:rsidR="26B1B7AA" w:rsidRPr="6ACEBAF4">
        <w:t>xpansion</w:t>
      </w:r>
      <w:bookmarkEnd w:id="6"/>
    </w:p>
    <w:p w14:paraId="615E92A3" w14:textId="222026BF" w:rsidR="2CB88502" w:rsidRDefault="05EDF65D" w:rsidP="6ACEBAF4">
      <w:pPr>
        <w:spacing w:before="60" w:after="120" w:line="240" w:lineRule="auto"/>
        <w:rPr>
          <w:rFonts w:ascii="Arial" w:eastAsia="Arial" w:hAnsi="Arial" w:cs="Arial"/>
          <w:sz w:val="22"/>
          <w:szCs w:val="22"/>
        </w:rPr>
      </w:pPr>
      <w:r w:rsidRPr="6ACEBAF4">
        <w:rPr>
          <w:rFonts w:ascii="Arial" w:eastAsia="Arial" w:hAnsi="Arial" w:cs="Arial"/>
          <w:sz w:val="22"/>
          <w:szCs w:val="22"/>
        </w:rPr>
        <w:t>Th</w:t>
      </w:r>
      <w:r w:rsidR="30102450" w:rsidRPr="6ACEBAF4">
        <w:rPr>
          <w:rFonts w:ascii="Arial" w:eastAsia="Arial" w:hAnsi="Arial" w:cs="Arial"/>
          <w:sz w:val="22"/>
          <w:szCs w:val="22"/>
        </w:rPr>
        <w:t xml:space="preserve">is stream </w:t>
      </w:r>
      <w:r w:rsidRPr="6ACEBAF4">
        <w:rPr>
          <w:rFonts w:ascii="Arial" w:eastAsia="Arial" w:hAnsi="Arial" w:cs="Arial"/>
          <w:sz w:val="22"/>
          <w:szCs w:val="22"/>
        </w:rPr>
        <w:t>support</w:t>
      </w:r>
      <w:r w:rsidR="30102450" w:rsidRPr="6ACEBAF4">
        <w:rPr>
          <w:rFonts w:ascii="Arial" w:eastAsia="Arial" w:hAnsi="Arial" w:cs="Arial"/>
          <w:sz w:val="22"/>
          <w:szCs w:val="22"/>
        </w:rPr>
        <w:t>s</w:t>
      </w:r>
      <w:r w:rsidRPr="6ACEBAF4">
        <w:rPr>
          <w:rFonts w:ascii="Arial" w:eastAsia="Arial" w:hAnsi="Arial" w:cs="Arial"/>
          <w:sz w:val="22"/>
          <w:szCs w:val="22"/>
        </w:rPr>
        <w:t xml:space="preserve"> innovative businesses that are:</w:t>
      </w:r>
    </w:p>
    <w:p w14:paraId="4733C68F" w14:textId="2836D080" w:rsidR="2CB88502" w:rsidRDefault="05EDF65D" w:rsidP="6ACEBAF4">
      <w:pPr>
        <w:pStyle w:val="ListParagraph"/>
        <w:numPr>
          <w:ilvl w:val="0"/>
          <w:numId w:val="32"/>
        </w:numPr>
        <w:spacing w:after="120" w:line="240" w:lineRule="auto"/>
        <w:rPr>
          <w:rFonts w:ascii="Arial" w:eastAsia="Arial" w:hAnsi="Arial" w:cs="Arial"/>
          <w:sz w:val="22"/>
          <w:szCs w:val="22"/>
        </w:rPr>
      </w:pPr>
      <w:r w:rsidRPr="6ACEBAF4">
        <w:rPr>
          <w:rFonts w:ascii="Arial" w:eastAsia="Arial" w:hAnsi="Arial" w:cs="Arial"/>
          <w:sz w:val="22"/>
          <w:szCs w:val="22"/>
        </w:rPr>
        <w:t>Expanding by launching a new product, service, or activity, or</w:t>
      </w:r>
    </w:p>
    <w:p w14:paraId="4A1F1DFE" w14:textId="36FC3BFB" w:rsidR="2CB88502" w:rsidRDefault="05EDF65D" w:rsidP="6ACEBAF4">
      <w:pPr>
        <w:pStyle w:val="ListParagraph"/>
        <w:numPr>
          <w:ilvl w:val="0"/>
          <w:numId w:val="32"/>
        </w:numPr>
        <w:spacing w:after="120" w:line="240" w:lineRule="auto"/>
        <w:rPr>
          <w:rFonts w:ascii="Arial" w:eastAsia="Arial" w:hAnsi="Arial" w:cs="Arial"/>
          <w:sz w:val="22"/>
          <w:szCs w:val="22"/>
        </w:rPr>
      </w:pPr>
      <w:r w:rsidRPr="6ACEBAF4">
        <w:rPr>
          <w:rFonts w:ascii="Arial" w:eastAsia="Arial" w:hAnsi="Arial" w:cs="Arial"/>
          <w:sz w:val="22"/>
          <w:szCs w:val="22"/>
        </w:rPr>
        <w:t>Relocating within the municipality to grow their operations.</w:t>
      </w:r>
    </w:p>
    <w:p w14:paraId="1606AFED" w14:textId="6FEBB619" w:rsidR="2CB88502" w:rsidRDefault="51092BD3" w:rsidP="6ACEBAF4">
      <w:pPr>
        <w:spacing w:before="60" w:after="120" w:line="240" w:lineRule="auto"/>
        <w:rPr>
          <w:rFonts w:ascii="Arial" w:eastAsia="Arial" w:hAnsi="Arial" w:cs="Arial"/>
          <w:sz w:val="22"/>
          <w:szCs w:val="22"/>
        </w:rPr>
      </w:pPr>
      <w:r w:rsidRPr="65A16DDA">
        <w:rPr>
          <w:rFonts w:ascii="Arial" w:eastAsia="Arial" w:hAnsi="Arial" w:cs="Arial"/>
          <w:sz w:val="22"/>
          <w:szCs w:val="22"/>
        </w:rPr>
        <w:t>I</w:t>
      </w:r>
      <w:r w:rsidR="7105D3AD" w:rsidRPr="65A16DDA">
        <w:rPr>
          <w:rFonts w:ascii="Arial" w:eastAsia="Arial" w:hAnsi="Arial" w:cs="Arial"/>
          <w:sz w:val="22"/>
          <w:szCs w:val="22"/>
        </w:rPr>
        <w:t>deal for businesses looking to reduce risk, diversify, and tap into new growth areas</w:t>
      </w:r>
      <w:r w:rsidR="5D1E16C5" w:rsidRPr="65A16DDA">
        <w:rPr>
          <w:rFonts w:ascii="Arial" w:eastAsia="Arial" w:hAnsi="Arial" w:cs="Arial"/>
          <w:sz w:val="22"/>
          <w:szCs w:val="22"/>
        </w:rPr>
        <w:t xml:space="preserve"> - </w:t>
      </w:r>
      <w:r w:rsidR="7105D3AD" w:rsidRPr="65A16DDA">
        <w:rPr>
          <w:rFonts w:ascii="Arial" w:eastAsia="Arial" w:hAnsi="Arial" w:cs="Arial"/>
          <w:sz w:val="22"/>
          <w:szCs w:val="22"/>
        </w:rPr>
        <w:t>especially those reshaping their business models or offering services that can scale globally.</w:t>
      </w:r>
    </w:p>
    <w:p w14:paraId="3F2E5392" w14:textId="1E0FDCE9" w:rsidR="08D5B5C5" w:rsidRDefault="05EDF65D" w:rsidP="6ACEBAF4">
      <w:pPr>
        <w:spacing w:before="60" w:after="120" w:line="240" w:lineRule="auto"/>
        <w:rPr>
          <w:rFonts w:ascii="Arial" w:eastAsia="Arial" w:hAnsi="Arial" w:cs="Arial"/>
          <w:sz w:val="22"/>
          <w:szCs w:val="22"/>
        </w:rPr>
      </w:pPr>
      <w:r w:rsidRPr="6ACEBAF4">
        <w:rPr>
          <w:rFonts w:ascii="Arial" w:eastAsia="Arial" w:hAnsi="Arial" w:cs="Arial"/>
          <w:sz w:val="22"/>
          <w:szCs w:val="22"/>
        </w:rPr>
        <w:t xml:space="preserve">The </w:t>
      </w:r>
      <w:r w:rsidR="09AE317F" w:rsidRPr="6ACEBAF4">
        <w:rPr>
          <w:rFonts w:ascii="Arial" w:eastAsia="Arial" w:hAnsi="Arial" w:cs="Arial"/>
          <w:sz w:val="22"/>
          <w:szCs w:val="22"/>
        </w:rPr>
        <w:t>aim</w:t>
      </w:r>
      <w:r w:rsidRPr="6ACEBAF4">
        <w:rPr>
          <w:rFonts w:ascii="Arial" w:eastAsia="Arial" w:hAnsi="Arial" w:cs="Arial"/>
          <w:sz w:val="22"/>
          <w:szCs w:val="22"/>
        </w:rPr>
        <w:t xml:space="preserve"> is to strengthen Melbourne’s economy and key sectors through innovation and sustainable growth.</w:t>
      </w:r>
    </w:p>
    <w:p w14:paraId="69C6FE14" w14:textId="2206E1AC" w:rsidR="1C4B8FF4" w:rsidRPr="004156B2" w:rsidRDefault="60CB00BD" w:rsidP="004156B2">
      <w:pPr>
        <w:pStyle w:val="Heading2"/>
        <w:rPr>
          <w:rStyle w:val="normaltextrun"/>
          <w:rFonts w:asciiTheme="majorHAnsi" w:eastAsiaTheme="majorEastAsia" w:hAnsiTheme="majorHAnsi" w:cstheme="majorBidi"/>
          <w:sz w:val="32"/>
          <w:szCs w:val="32"/>
        </w:rPr>
      </w:pPr>
      <w:bookmarkStart w:id="7" w:name="_Toc211502029"/>
      <w:r w:rsidRPr="004156B2">
        <w:rPr>
          <w:rStyle w:val="normaltextrun"/>
          <w:rFonts w:asciiTheme="majorHAnsi" w:eastAsiaTheme="majorEastAsia" w:hAnsiTheme="majorHAnsi" w:cstheme="majorBidi"/>
          <w:sz w:val="32"/>
          <w:szCs w:val="32"/>
        </w:rPr>
        <w:t xml:space="preserve">Social </w:t>
      </w:r>
      <w:r w:rsidR="3AFE8E2D" w:rsidRPr="004156B2">
        <w:rPr>
          <w:rStyle w:val="normaltextrun"/>
          <w:rFonts w:asciiTheme="majorHAnsi" w:eastAsiaTheme="majorEastAsia" w:hAnsiTheme="majorHAnsi" w:cstheme="majorBidi"/>
          <w:sz w:val="32"/>
          <w:szCs w:val="32"/>
        </w:rPr>
        <w:t>I</w:t>
      </w:r>
      <w:r w:rsidRPr="004156B2">
        <w:rPr>
          <w:rStyle w:val="normaltextrun"/>
          <w:rFonts w:asciiTheme="majorHAnsi" w:eastAsiaTheme="majorEastAsia" w:hAnsiTheme="majorHAnsi" w:cstheme="majorBidi"/>
          <w:sz w:val="32"/>
          <w:szCs w:val="32"/>
        </w:rPr>
        <w:t>mpact</w:t>
      </w:r>
      <w:bookmarkEnd w:id="7"/>
    </w:p>
    <w:p w14:paraId="22BB4AE0" w14:textId="48776316" w:rsidR="008131A7" w:rsidRDefault="5A1A0864" w:rsidP="6ACEBAF4">
      <w:pPr>
        <w:shd w:val="clear" w:color="auto" w:fill="FFFFFF" w:themeFill="background1"/>
        <w:spacing w:after="120" w:line="240" w:lineRule="auto"/>
        <w:rPr>
          <w:rFonts w:ascii="Arial" w:eastAsia="Arial" w:hAnsi="Arial" w:cs="Arial"/>
          <w:color w:val="000000" w:themeColor="text1"/>
          <w:sz w:val="22"/>
          <w:szCs w:val="22"/>
        </w:rPr>
      </w:pPr>
      <w:r w:rsidRPr="6ACEBAF4">
        <w:rPr>
          <w:rFonts w:ascii="Arial" w:eastAsia="Arial" w:hAnsi="Arial" w:cs="Arial"/>
          <w:color w:val="000000" w:themeColor="text1"/>
          <w:sz w:val="22"/>
          <w:szCs w:val="22"/>
        </w:rPr>
        <w:t>This stream</w:t>
      </w:r>
      <w:r w:rsidR="25F9ED51" w:rsidRPr="6ACEBAF4">
        <w:rPr>
          <w:rFonts w:ascii="Arial" w:eastAsia="Arial" w:hAnsi="Arial" w:cs="Arial"/>
          <w:color w:val="000000" w:themeColor="text1"/>
          <w:sz w:val="22"/>
          <w:szCs w:val="22"/>
        </w:rPr>
        <w:t xml:space="preserve"> is for </w:t>
      </w:r>
      <w:r w:rsidR="61ED5AA8" w:rsidRPr="6ACEBAF4">
        <w:rPr>
          <w:rFonts w:ascii="Arial" w:eastAsia="Arial" w:hAnsi="Arial" w:cs="Arial"/>
          <w:color w:val="000000" w:themeColor="text1"/>
          <w:sz w:val="22"/>
          <w:szCs w:val="22"/>
        </w:rPr>
        <w:t xml:space="preserve">businesses </w:t>
      </w:r>
      <w:r w:rsidR="558350C7" w:rsidRPr="6ACEBAF4">
        <w:rPr>
          <w:rFonts w:ascii="Arial" w:eastAsia="Arial" w:hAnsi="Arial" w:cs="Arial"/>
          <w:color w:val="000000" w:themeColor="text1"/>
          <w:sz w:val="22"/>
          <w:szCs w:val="22"/>
        </w:rPr>
        <w:t xml:space="preserve">that are </w:t>
      </w:r>
      <w:r w:rsidR="7692B5C3" w:rsidRPr="6ACEBAF4">
        <w:rPr>
          <w:rFonts w:ascii="Arial" w:eastAsia="Arial" w:hAnsi="Arial" w:cs="Arial"/>
          <w:color w:val="000000" w:themeColor="text1"/>
          <w:sz w:val="22"/>
          <w:szCs w:val="22"/>
        </w:rPr>
        <w:t>d</w:t>
      </w:r>
      <w:r w:rsidR="7692B5C3" w:rsidRPr="6ACEBAF4">
        <w:rPr>
          <w:rStyle w:val="normaltextrun"/>
          <w:rFonts w:ascii="Arial" w:eastAsia="Arial" w:hAnsi="Arial" w:cs="Arial"/>
          <w:sz w:val="22"/>
          <w:szCs w:val="22"/>
        </w:rPr>
        <w:t>riv</w:t>
      </w:r>
      <w:r w:rsidR="558350C7" w:rsidRPr="6ACEBAF4">
        <w:rPr>
          <w:rStyle w:val="normaltextrun"/>
          <w:rFonts w:ascii="Arial" w:eastAsia="Arial" w:hAnsi="Arial" w:cs="Arial"/>
          <w:sz w:val="22"/>
          <w:szCs w:val="22"/>
        </w:rPr>
        <w:t>ing</w:t>
      </w:r>
      <w:r w:rsidR="7692B5C3" w:rsidRPr="6ACEBAF4">
        <w:rPr>
          <w:rStyle w:val="normaltextrun"/>
          <w:rFonts w:ascii="Arial" w:eastAsia="Arial" w:hAnsi="Arial" w:cs="Arial"/>
          <w:sz w:val="22"/>
          <w:szCs w:val="22"/>
        </w:rPr>
        <w:t xml:space="preserve"> positive social </w:t>
      </w:r>
      <w:r w:rsidR="4BE4878E" w:rsidRPr="6ACEBAF4">
        <w:rPr>
          <w:rStyle w:val="normaltextrun"/>
          <w:rFonts w:ascii="Arial" w:eastAsia="Arial" w:hAnsi="Arial" w:cs="Arial"/>
          <w:sz w:val="22"/>
          <w:szCs w:val="22"/>
        </w:rPr>
        <w:t>and/or environment</w:t>
      </w:r>
      <w:r w:rsidR="58962444" w:rsidRPr="6ACEBAF4">
        <w:rPr>
          <w:rStyle w:val="normaltextrun"/>
          <w:rFonts w:ascii="Arial" w:eastAsia="Arial" w:hAnsi="Arial" w:cs="Arial"/>
          <w:sz w:val="22"/>
          <w:szCs w:val="22"/>
        </w:rPr>
        <w:t>al</w:t>
      </w:r>
      <w:r w:rsidR="4BE4878E" w:rsidRPr="6ACEBAF4">
        <w:rPr>
          <w:rStyle w:val="normaltextrun"/>
          <w:rFonts w:ascii="Arial" w:eastAsia="Arial" w:hAnsi="Arial" w:cs="Arial"/>
          <w:sz w:val="22"/>
          <w:szCs w:val="22"/>
        </w:rPr>
        <w:t xml:space="preserve"> </w:t>
      </w:r>
      <w:r w:rsidR="7692B5C3" w:rsidRPr="6ACEBAF4">
        <w:rPr>
          <w:rStyle w:val="normaltextrun"/>
          <w:rFonts w:ascii="Arial" w:eastAsia="Arial" w:hAnsi="Arial" w:cs="Arial"/>
          <w:sz w:val="22"/>
          <w:szCs w:val="22"/>
        </w:rPr>
        <w:t xml:space="preserve">impact </w:t>
      </w:r>
      <w:r w:rsidR="59CECC36" w:rsidRPr="6ACEBAF4">
        <w:rPr>
          <w:rStyle w:val="normaltextrun"/>
          <w:rFonts w:ascii="Arial" w:eastAsia="Arial" w:hAnsi="Arial" w:cs="Arial"/>
          <w:sz w:val="22"/>
          <w:szCs w:val="22"/>
        </w:rPr>
        <w:t xml:space="preserve">or </w:t>
      </w:r>
      <w:r w:rsidR="46045179" w:rsidRPr="6ACEBAF4">
        <w:rPr>
          <w:rStyle w:val="normaltextrun"/>
          <w:rFonts w:ascii="Arial" w:eastAsia="Arial" w:hAnsi="Arial" w:cs="Arial"/>
          <w:sz w:val="22"/>
          <w:szCs w:val="22"/>
        </w:rPr>
        <w:t xml:space="preserve">re-investing </w:t>
      </w:r>
      <w:r w:rsidR="60CB00BD" w:rsidRPr="6ACEBAF4">
        <w:rPr>
          <w:rFonts w:ascii="Arial" w:eastAsia="Arial" w:hAnsi="Arial" w:cs="Arial"/>
          <w:color w:val="000000" w:themeColor="text1"/>
          <w:sz w:val="22"/>
          <w:szCs w:val="22"/>
        </w:rPr>
        <w:t xml:space="preserve">profits </w:t>
      </w:r>
      <w:r w:rsidR="46045179" w:rsidRPr="6ACEBAF4">
        <w:rPr>
          <w:rFonts w:ascii="Arial" w:eastAsia="Arial" w:hAnsi="Arial" w:cs="Arial"/>
          <w:color w:val="000000" w:themeColor="text1"/>
          <w:sz w:val="22"/>
          <w:szCs w:val="22"/>
        </w:rPr>
        <w:t>into a mission that delivers last</w:t>
      </w:r>
      <w:r w:rsidR="558350C7" w:rsidRPr="6ACEBAF4">
        <w:rPr>
          <w:rFonts w:ascii="Arial" w:eastAsia="Arial" w:hAnsi="Arial" w:cs="Arial"/>
          <w:color w:val="000000" w:themeColor="text1"/>
          <w:sz w:val="22"/>
          <w:szCs w:val="22"/>
        </w:rPr>
        <w:t>ing</w:t>
      </w:r>
      <w:r w:rsidR="46045179" w:rsidRPr="6ACEBAF4">
        <w:rPr>
          <w:rFonts w:ascii="Arial" w:eastAsia="Arial" w:hAnsi="Arial" w:cs="Arial"/>
          <w:color w:val="000000" w:themeColor="text1"/>
          <w:sz w:val="22"/>
          <w:szCs w:val="22"/>
        </w:rPr>
        <w:t xml:space="preserve"> community benefit</w:t>
      </w:r>
      <w:r w:rsidR="71F1ABF1" w:rsidRPr="6ACEBAF4">
        <w:rPr>
          <w:rFonts w:ascii="Arial" w:eastAsia="Arial" w:hAnsi="Arial" w:cs="Arial"/>
          <w:color w:val="000000" w:themeColor="text1"/>
          <w:sz w:val="22"/>
          <w:szCs w:val="22"/>
        </w:rPr>
        <w:t>.</w:t>
      </w:r>
      <w:r w:rsidR="31B8CF7E" w:rsidRPr="6ACEBAF4">
        <w:rPr>
          <w:rFonts w:ascii="Arial" w:eastAsia="Arial" w:hAnsi="Arial" w:cs="Arial"/>
          <w:color w:val="000000" w:themeColor="text1"/>
          <w:sz w:val="22"/>
          <w:szCs w:val="22"/>
        </w:rPr>
        <w:t xml:space="preserve"> </w:t>
      </w:r>
    </w:p>
    <w:p w14:paraId="060E6D0A" w14:textId="0C8F4B3D" w:rsidR="1C4B8FF4" w:rsidRDefault="2FEE136D" w:rsidP="6ACEBAF4">
      <w:pPr>
        <w:shd w:val="clear" w:color="auto" w:fill="FFFFFF" w:themeFill="background1"/>
        <w:spacing w:after="120" w:line="240" w:lineRule="auto"/>
        <w:rPr>
          <w:rFonts w:ascii="Arial" w:eastAsia="Arial" w:hAnsi="Arial" w:cs="Arial"/>
          <w:color w:val="000000" w:themeColor="text1"/>
          <w:sz w:val="22"/>
          <w:szCs w:val="22"/>
        </w:rPr>
      </w:pPr>
      <w:r w:rsidRPr="6ACEBAF4">
        <w:rPr>
          <w:rFonts w:ascii="Arial" w:eastAsia="Arial" w:hAnsi="Arial" w:cs="Arial"/>
          <w:color w:val="000000" w:themeColor="text1"/>
          <w:sz w:val="22"/>
          <w:szCs w:val="22"/>
        </w:rPr>
        <w:t xml:space="preserve">The business may </w:t>
      </w:r>
      <w:r w:rsidR="60CB00BD" w:rsidRPr="6ACEBAF4">
        <w:rPr>
          <w:rFonts w:ascii="Arial" w:eastAsia="Arial" w:hAnsi="Arial" w:cs="Arial"/>
          <w:color w:val="000000" w:themeColor="text1"/>
          <w:sz w:val="22"/>
          <w:szCs w:val="22"/>
        </w:rPr>
        <w:t>be certified B-Corporation or a for-profit business that meets Social Traders or People and Planet First definition of a social enterprise.</w:t>
      </w:r>
    </w:p>
    <w:p w14:paraId="27D05607" w14:textId="70C293F9" w:rsidR="6F391516" w:rsidRDefault="6F391516" w:rsidP="6ACEBAF4">
      <w:pPr>
        <w:shd w:val="clear" w:color="auto" w:fill="FFFFFF" w:themeFill="background1"/>
        <w:spacing w:after="120" w:line="240" w:lineRule="auto"/>
        <w:rPr>
          <w:rFonts w:ascii="Arial" w:eastAsia="Arial" w:hAnsi="Arial" w:cs="Arial"/>
          <w:color w:val="000000" w:themeColor="text1"/>
          <w:sz w:val="22"/>
          <w:szCs w:val="22"/>
        </w:rPr>
      </w:pPr>
      <w:r w:rsidRPr="3E7A537F">
        <w:rPr>
          <w:rFonts w:ascii="Arial" w:eastAsia="Arial" w:hAnsi="Arial" w:cs="Arial"/>
          <w:color w:val="000000" w:themeColor="text1"/>
          <w:sz w:val="22"/>
          <w:szCs w:val="22"/>
        </w:rPr>
        <w:t>The aim is</w:t>
      </w:r>
      <w:r w:rsidR="301155BB" w:rsidRPr="3E7A537F">
        <w:rPr>
          <w:rFonts w:ascii="Arial" w:eastAsia="Arial" w:hAnsi="Arial" w:cs="Arial"/>
          <w:color w:val="000000" w:themeColor="text1"/>
          <w:sz w:val="22"/>
          <w:szCs w:val="22"/>
        </w:rPr>
        <w:t xml:space="preserve"> to strengthen Melbourne’s reputation as a leader in purpose-driven business and social innovation.</w:t>
      </w:r>
    </w:p>
    <w:p w14:paraId="69B3F2EA" w14:textId="756DCB6C" w:rsidR="1C4B8FF4" w:rsidRDefault="60CB00BD" w:rsidP="004156B2">
      <w:pPr>
        <w:pStyle w:val="Heading2"/>
      </w:pPr>
      <w:bookmarkStart w:id="8" w:name="_Toc211502030"/>
      <w:r w:rsidRPr="6ACEBAF4">
        <w:t xml:space="preserve">Shopfront </w:t>
      </w:r>
      <w:r w:rsidR="5FD3E7D4" w:rsidRPr="69FF53ED">
        <w:t>O</w:t>
      </w:r>
      <w:r w:rsidRPr="69FF53ED">
        <w:t>ccupancy</w:t>
      </w:r>
      <w:bookmarkEnd w:id="8"/>
    </w:p>
    <w:p w14:paraId="73E15D57" w14:textId="48C41E13" w:rsidR="008131A7" w:rsidRDefault="5C90C227" w:rsidP="6ACEBAF4">
      <w:pPr>
        <w:spacing w:after="120" w:line="240" w:lineRule="auto"/>
        <w:rPr>
          <w:rFonts w:ascii="Arial" w:eastAsia="Arial" w:hAnsi="Arial" w:cs="Arial"/>
          <w:sz w:val="22"/>
          <w:szCs w:val="22"/>
        </w:rPr>
      </w:pPr>
      <w:r w:rsidRPr="6ACEBAF4">
        <w:rPr>
          <w:rFonts w:ascii="Arial" w:eastAsia="Arial" w:hAnsi="Arial" w:cs="Arial"/>
          <w:sz w:val="22"/>
          <w:szCs w:val="22"/>
        </w:rPr>
        <w:t xml:space="preserve">This stream </w:t>
      </w:r>
      <w:r w:rsidR="03B877EB" w:rsidRPr="6ACEBAF4">
        <w:rPr>
          <w:rFonts w:ascii="Arial" w:eastAsia="Arial" w:hAnsi="Arial" w:cs="Arial"/>
          <w:sz w:val="22"/>
          <w:szCs w:val="22"/>
        </w:rPr>
        <w:t>supports s</w:t>
      </w:r>
      <w:r w:rsidRPr="6ACEBAF4">
        <w:rPr>
          <w:rFonts w:ascii="Arial" w:eastAsia="Arial" w:hAnsi="Arial" w:cs="Arial"/>
          <w:sz w:val="22"/>
          <w:szCs w:val="22"/>
        </w:rPr>
        <w:t>treet</w:t>
      </w:r>
      <w:r w:rsidR="3062CF95" w:rsidRPr="6FF51735">
        <w:rPr>
          <w:rFonts w:ascii="Arial" w:eastAsia="Arial" w:hAnsi="Arial" w:cs="Arial"/>
          <w:sz w:val="22"/>
          <w:szCs w:val="22"/>
        </w:rPr>
        <w:t>-</w:t>
      </w:r>
      <w:r w:rsidRPr="6ACEBAF4">
        <w:rPr>
          <w:rFonts w:ascii="Arial" w:eastAsia="Arial" w:hAnsi="Arial" w:cs="Arial"/>
          <w:sz w:val="22"/>
          <w:szCs w:val="22"/>
        </w:rPr>
        <w:t xml:space="preserve">level </w:t>
      </w:r>
      <w:r w:rsidR="56BF2650" w:rsidRPr="6ACEBAF4">
        <w:rPr>
          <w:rFonts w:ascii="Arial" w:eastAsia="Arial" w:hAnsi="Arial" w:cs="Arial"/>
          <w:sz w:val="22"/>
          <w:szCs w:val="22"/>
        </w:rPr>
        <w:t xml:space="preserve">businesses </w:t>
      </w:r>
      <w:r w:rsidR="33C43243" w:rsidRPr="6ACEBAF4">
        <w:rPr>
          <w:rFonts w:ascii="Arial" w:eastAsia="Arial" w:hAnsi="Arial" w:cs="Arial"/>
          <w:sz w:val="22"/>
          <w:szCs w:val="22"/>
        </w:rPr>
        <w:t>looking to b</w:t>
      </w:r>
      <w:r w:rsidR="56BF2650" w:rsidRPr="6ACEBAF4">
        <w:rPr>
          <w:rFonts w:ascii="Arial" w:eastAsia="Arial" w:hAnsi="Arial" w:cs="Arial"/>
          <w:sz w:val="22"/>
          <w:szCs w:val="22"/>
        </w:rPr>
        <w:t xml:space="preserve">uild on the city’s reputation for unique offerings and enhance a local precinct by activating a commercial shopfront </w:t>
      </w:r>
      <w:r w:rsidR="25F9ED51" w:rsidRPr="6ACEBAF4">
        <w:rPr>
          <w:rFonts w:ascii="Arial" w:eastAsia="Arial" w:hAnsi="Arial" w:cs="Arial"/>
          <w:sz w:val="22"/>
          <w:szCs w:val="22"/>
        </w:rPr>
        <w:t xml:space="preserve">that has been </w:t>
      </w:r>
      <w:r w:rsidR="56BF2650" w:rsidRPr="6ACEBAF4">
        <w:rPr>
          <w:rFonts w:ascii="Arial" w:eastAsia="Arial" w:hAnsi="Arial" w:cs="Arial"/>
          <w:sz w:val="22"/>
          <w:szCs w:val="22"/>
        </w:rPr>
        <w:t>vacant for more than six months.</w:t>
      </w:r>
    </w:p>
    <w:p w14:paraId="7087AECD" w14:textId="6682B6A1" w:rsidR="68F9B6ED" w:rsidRDefault="0BD1B869" w:rsidP="6ACEBAF4">
      <w:pPr>
        <w:spacing w:after="120" w:line="240" w:lineRule="auto"/>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 xml:space="preserve">For the purposes of this </w:t>
      </w:r>
      <w:r w:rsidR="1F3713D7" w:rsidRPr="6AC0951E">
        <w:rPr>
          <w:rFonts w:ascii="Arial" w:eastAsia="Arial" w:hAnsi="Arial" w:cs="Arial"/>
          <w:color w:val="000000" w:themeColor="text1"/>
          <w:sz w:val="22"/>
          <w:szCs w:val="22"/>
          <w:lang w:val="en-AU"/>
        </w:rPr>
        <w:t>stream</w:t>
      </w:r>
      <w:r w:rsidRPr="6ACEBAF4">
        <w:rPr>
          <w:rFonts w:ascii="Arial" w:eastAsia="Arial" w:hAnsi="Arial" w:cs="Arial"/>
          <w:color w:val="000000" w:themeColor="text1"/>
          <w:sz w:val="22"/>
          <w:szCs w:val="22"/>
          <w:lang w:val="en-AU"/>
        </w:rPr>
        <w:t xml:space="preserve">, </w:t>
      </w:r>
      <w:r w:rsidR="6F391516" w:rsidRPr="6ACEBAF4">
        <w:rPr>
          <w:rFonts w:ascii="Arial" w:eastAsia="Arial" w:hAnsi="Arial" w:cs="Arial"/>
          <w:color w:val="000000" w:themeColor="text1"/>
          <w:sz w:val="22"/>
          <w:szCs w:val="22"/>
          <w:lang w:val="en-AU"/>
        </w:rPr>
        <w:t xml:space="preserve">a </w:t>
      </w:r>
      <w:r w:rsidRPr="6ACEBAF4">
        <w:rPr>
          <w:rFonts w:ascii="Arial" w:eastAsia="Arial" w:hAnsi="Arial" w:cs="Arial"/>
          <w:color w:val="000000" w:themeColor="text1"/>
          <w:sz w:val="22"/>
          <w:szCs w:val="22"/>
          <w:lang w:val="en-AU"/>
        </w:rPr>
        <w:t xml:space="preserve">shopfront </w:t>
      </w:r>
      <w:r w:rsidR="6F391516" w:rsidRPr="6ACEBAF4">
        <w:rPr>
          <w:rFonts w:ascii="Arial" w:eastAsia="Arial" w:hAnsi="Arial" w:cs="Arial"/>
          <w:color w:val="000000" w:themeColor="text1"/>
          <w:sz w:val="22"/>
          <w:szCs w:val="22"/>
          <w:lang w:val="en-AU"/>
        </w:rPr>
        <w:t xml:space="preserve">is </w:t>
      </w:r>
      <w:r w:rsidRPr="6ACEBAF4">
        <w:rPr>
          <w:rFonts w:ascii="Arial" w:eastAsia="Arial" w:hAnsi="Arial" w:cs="Arial"/>
          <w:color w:val="000000" w:themeColor="text1"/>
          <w:sz w:val="22"/>
          <w:szCs w:val="22"/>
          <w:lang w:val="en-AU"/>
        </w:rPr>
        <w:t>defined as street-facing, ground level commercial propert</w:t>
      </w:r>
      <w:r w:rsidR="6F391516" w:rsidRPr="6ACEBAF4">
        <w:rPr>
          <w:rFonts w:ascii="Arial" w:eastAsia="Arial" w:hAnsi="Arial" w:cs="Arial"/>
          <w:color w:val="000000" w:themeColor="text1"/>
          <w:sz w:val="22"/>
          <w:szCs w:val="22"/>
          <w:lang w:val="en-AU"/>
        </w:rPr>
        <w:t>y</w:t>
      </w:r>
      <w:r w:rsidR="4B4722F3" w:rsidRPr="6ACEBAF4">
        <w:rPr>
          <w:rFonts w:ascii="Arial" w:eastAsia="Arial" w:hAnsi="Arial" w:cs="Arial"/>
          <w:color w:val="000000" w:themeColor="text1"/>
          <w:sz w:val="22"/>
          <w:szCs w:val="22"/>
          <w:lang w:val="en-AU"/>
        </w:rPr>
        <w:t>.</w:t>
      </w:r>
    </w:p>
    <w:p w14:paraId="174B6DC6" w14:textId="684AEB6D" w:rsidR="00AB16B5" w:rsidRPr="000864A8" w:rsidRDefault="62462724" w:rsidP="6ACEBAF4">
      <w:pPr>
        <w:spacing w:after="120" w:line="240" w:lineRule="auto"/>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O</w:t>
      </w:r>
      <w:r w:rsidR="4B4722F3" w:rsidRPr="6ACEBAF4">
        <w:rPr>
          <w:rFonts w:ascii="Arial" w:eastAsia="Arial" w:hAnsi="Arial" w:cs="Arial"/>
          <w:color w:val="000000" w:themeColor="text1"/>
          <w:sz w:val="22"/>
          <w:szCs w:val="22"/>
          <w:lang w:val="en-AU"/>
        </w:rPr>
        <w:t>ccupation of long-term</w:t>
      </w:r>
      <w:r w:rsidR="56A0B803" w:rsidRPr="6ACEBAF4">
        <w:rPr>
          <w:rFonts w:ascii="Arial" w:eastAsia="Arial" w:hAnsi="Arial" w:cs="Arial"/>
          <w:color w:val="000000" w:themeColor="text1"/>
          <w:sz w:val="22"/>
          <w:szCs w:val="22"/>
          <w:lang w:val="en-AU"/>
        </w:rPr>
        <w:t>, street-level</w:t>
      </w:r>
      <w:r w:rsidR="4B4722F3" w:rsidRPr="6ACEBAF4">
        <w:rPr>
          <w:rFonts w:ascii="Arial" w:eastAsia="Arial" w:hAnsi="Arial" w:cs="Arial"/>
          <w:color w:val="000000" w:themeColor="text1"/>
          <w:sz w:val="22"/>
          <w:szCs w:val="22"/>
          <w:lang w:val="en-AU"/>
        </w:rPr>
        <w:t xml:space="preserve"> vacant propert</w:t>
      </w:r>
      <w:r w:rsidRPr="6ACEBAF4">
        <w:rPr>
          <w:rFonts w:ascii="Arial" w:eastAsia="Arial" w:hAnsi="Arial" w:cs="Arial"/>
          <w:color w:val="000000" w:themeColor="text1"/>
          <w:sz w:val="22"/>
          <w:szCs w:val="22"/>
          <w:lang w:val="en-AU"/>
        </w:rPr>
        <w:t>ies</w:t>
      </w:r>
      <w:r w:rsidR="4B4722F3" w:rsidRPr="6ACEBAF4">
        <w:rPr>
          <w:rFonts w:ascii="Arial" w:eastAsia="Arial" w:hAnsi="Arial" w:cs="Arial"/>
          <w:color w:val="000000" w:themeColor="text1"/>
          <w:sz w:val="22"/>
          <w:szCs w:val="22"/>
          <w:lang w:val="en-AU"/>
        </w:rPr>
        <w:t xml:space="preserve"> </w:t>
      </w:r>
      <w:r w:rsidR="56A0B803" w:rsidRPr="6ACEBAF4">
        <w:rPr>
          <w:rFonts w:ascii="Arial" w:eastAsia="Arial" w:hAnsi="Arial" w:cs="Arial"/>
          <w:color w:val="000000" w:themeColor="text1"/>
          <w:sz w:val="22"/>
          <w:szCs w:val="22"/>
          <w:lang w:val="en-AU"/>
        </w:rPr>
        <w:t xml:space="preserve">will </w:t>
      </w:r>
      <w:r w:rsidR="67B89E68" w:rsidRPr="6ACEBAF4">
        <w:rPr>
          <w:rFonts w:ascii="Arial" w:eastAsia="Arial" w:hAnsi="Arial" w:cs="Arial"/>
          <w:color w:val="000000" w:themeColor="text1"/>
          <w:sz w:val="22"/>
          <w:szCs w:val="22"/>
          <w:lang w:val="en-AU"/>
        </w:rPr>
        <w:t>reinforce Melbourne</w:t>
      </w:r>
      <w:r w:rsidRPr="6ACEBAF4">
        <w:rPr>
          <w:rFonts w:ascii="Arial" w:eastAsia="Arial" w:hAnsi="Arial" w:cs="Arial"/>
          <w:color w:val="000000" w:themeColor="text1"/>
          <w:sz w:val="22"/>
          <w:szCs w:val="22"/>
          <w:lang w:val="en-AU"/>
        </w:rPr>
        <w:t>’s position as a thriving and vibrant city</w:t>
      </w:r>
      <w:r w:rsidR="56A0B803" w:rsidRPr="6ACEBAF4">
        <w:rPr>
          <w:rFonts w:ascii="Arial" w:eastAsia="Arial" w:hAnsi="Arial" w:cs="Arial"/>
          <w:color w:val="000000" w:themeColor="text1"/>
          <w:sz w:val="22"/>
          <w:szCs w:val="22"/>
          <w:lang w:val="en-AU"/>
        </w:rPr>
        <w:t>.</w:t>
      </w:r>
    </w:p>
    <w:p w14:paraId="339B2D15" w14:textId="1CBF83DD" w:rsidR="00DB4202" w:rsidRDefault="68A2BDC5" w:rsidP="6ACEBAF4">
      <w:pPr>
        <w:pStyle w:val="CoMBodytext"/>
        <w:spacing w:after="120" w:line="240" w:lineRule="auto"/>
        <w:ind w:firstLine="3"/>
        <w:rPr>
          <w:rFonts w:asciiTheme="majorHAnsi" w:eastAsiaTheme="majorEastAsia" w:hAnsiTheme="majorHAnsi" w:cstheme="majorBidi"/>
          <w:color w:val="0F4761" w:themeColor="accent1" w:themeShade="BF"/>
          <w:sz w:val="40"/>
          <w:szCs w:val="40"/>
        </w:rPr>
      </w:pPr>
      <w:r>
        <w:br w:type="page"/>
      </w:r>
    </w:p>
    <w:p w14:paraId="2EA25392" w14:textId="4CF379F9" w:rsidR="00D97F07" w:rsidRDefault="755FF342" w:rsidP="6ACEBAF4">
      <w:pPr>
        <w:pStyle w:val="Heading1"/>
        <w:keepNext w:val="0"/>
        <w:keepLines w:val="0"/>
        <w:spacing w:after="120" w:line="240" w:lineRule="auto"/>
        <w:rPr>
          <w:rStyle w:val="CoMHeading2Char"/>
          <w:rFonts w:ascii="Arial" w:eastAsia="Arial" w:hAnsi="Arial" w:cs="Arial"/>
          <w:sz w:val="32"/>
          <w:szCs w:val="32"/>
        </w:rPr>
      </w:pPr>
      <w:bookmarkStart w:id="9" w:name="_Toc211502031"/>
      <w:r w:rsidRPr="43CCD78E">
        <w:rPr>
          <w:lang w:val="en-AU"/>
        </w:rPr>
        <w:lastRenderedPageBreak/>
        <w:t>Eligibility</w:t>
      </w:r>
      <w:bookmarkEnd w:id="9"/>
      <w:r w:rsidRPr="43CCD78E">
        <w:rPr>
          <w:lang w:val="en-AU"/>
        </w:rPr>
        <w:t xml:space="preserve"> </w:t>
      </w:r>
    </w:p>
    <w:p w14:paraId="246CCE66" w14:textId="77777777" w:rsidR="00D97F07" w:rsidRDefault="2320BAD1" w:rsidP="6ACEBAF4">
      <w:pPr>
        <w:spacing w:before="120" w:after="120" w:line="240" w:lineRule="auto"/>
        <w:rPr>
          <w:rFonts w:ascii="Arial" w:eastAsia="Arial" w:hAnsi="Arial" w:cs="Arial"/>
          <w:sz w:val="22"/>
          <w:szCs w:val="22"/>
        </w:rPr>
      </w:pPr>
      <w:r w:rsidRPr="6ACEBAF4">
        <w:rPr>
          <w:rFonts w:ascii="Arial" w:eastAsia="Arial" w:hAnsi="Arial" w:cs="Arial"/>
          <w:color w:val="000000" w:themeColor="text1"/>
          <w:sz w:val="22"/>
          <w:szCs w:val="22"/>
          <w:lang w:val="en-AU"/>
        </w:rPr>
        <w:t>The applic</w:t>
      </w:r>
      <w:r w:rsidRPr="6ACEBAF4">
        <w:rPr>
          <w:rFonts w:ascii="Arial" w:eastAsia="Arial" w:hAnsi="Arial" w:cs="Arial"/>
          <w:sz w:val="22"/>
          <w:szCs w:val="22"/>
          <w:lang w:val="en-AU"/>
        </w:rPr>
        <w:t xml:space="preserve">ant must: </w:t>
      </w:r>
    </w:p>
    <w:p w14:paraId="7D36E808" w14:textId="56279EC2" w:rsidR="00D97F07" w:rsidRDefault="2320BAD1" w:rsidP="6ACEBAF4">
      <w:pPr>
        <w:pStyle w:val="CoMBodytext"/>
        <w:numPr>
          <w:ilvl w:val="0"/>
          <w:numId w:val="11"/>
        </w:numPr>
        <w:spacing w:after="120" w:line="240" w:lineRule="auto"/>
        <w:rPr>
          <w:rStyle w:val="Hyperlink"/>
          <w:rFonts w:ascii="Arial" w:eastAsia="Arial" w:hAnsi="Arial" w:cs="Arial"/>
          <w:sz w:val="22"/>
          <w:szCs w:val="22"/>
          <w:lang w:val="en-US"/>
        </w:rPr>
      </w:pPr>
      <w:r w:rsidRPr="6ACEBAF4">
        <w:rPr>
          <w:rFonts w:ascii="Arial" w:eastAsia="Arial" w:hAnsi="Arial" w:cs="Arial"/>
          <w:sz w:val="22"/>
          <w:szCs w:val="22"/>
        </w:rPr>
        <w:t>be</w:t>
      </w:r>
      <w:r w:rsidRPr="6ACEBAF4">
        <w:rPr>
          <w:rFonts w:ascii="Arial" w:eastAsia="Arial" w:hAnsi="Arial" w:cs="Arial"/>
          <w:color w:val="000000" w:themeColor="text1"/>
          <w:sz w:val="22"/>
          <w:szCs w:val="22"/>
        </w:rPr>
        <w:t xml:space="preserve"> located within or committed to relocate promptly (within six months of receiving a grant) to the </w:t>
      </w:r>
      <w:hyperlink r:id="rId12">
        <w:r w:rsidRPr="6ACEBAF4">
          <w:rPr>
            <w:rStyle w:val="Hyperlink"/>
            <w:rFonts w:ascii="Arial" w:eastAsia="Arial" w:hAnsi="Arial" w:cs="Arial"/>
            <w:sz w:val="22"/>
            <w:szCs w:val="22"/>
          </w:rPr>
          <w:t>City of Melbourne municipality</w:t>
        </w:r>
      </w:hyperlink>
      <w:r w:rsidR="00184FD6">
        <w:rPr>
          <w:rStyle w:val="FootnoteReference"/>
        </w:rPr>
        <w:footnoteReference w:id="3"/>
      </w:r>
    </w:p>
    <w:p w14:paraId="3E7077F6" w14:textId="77777777" w:rsidR="00D97F07" w:rsidRDefault="2320BAD1" w:rsidP="6ACEBAF4">
      <w:pPr>
        <w:pStyle w:val="CoMBodytext"/>
        <w:numPr>
          <w:ilvl w:val="0"/>
          <w:numId w:val="11"/>
        </w:numPr>
        <w:spacing w:after="120" w:line="240" w:lineRule="auto"/>
        <w:rPr>
          <w:rFonts w:ascii="Arial" w:eastAsia="Arial" w:hAnsi="Arial" w:cs="Arial"/>
          <w:color w:val="000000" w:themeColor="text1"/>
          <w:sz w:val="22"/>
          <w:szCs w:val="22"/>
          <w:lang w:val="en-US"/>
        </w:rPr>
      </w:pPr>
      <w:r w:rsidRPr="6ACEBAF4">
        <w:rPr>
          <w:rFonts w:ascii="Arial" w:eastAsia="Arial" w:hAnsi="Arial" w:cs="Arial"/>
          <w:color w:val="000000" w:themeColor="text1"/>
          <w:sz w:val="22"/>
          <w:szCs w:val="22"/>
        </w:rPr>
        <w:t>have a valid Australian Business Number (ABN)</w:t>
      </w:r>
    </w:p>
    <w:p w14:paraId="7BB6F859" w14:textId="5E1A0B9E" w:rsidR="00D97F07" w:rsidRPr="00F267CA" w:rsidRDefault="2320BAD1" w:rsidP="6ACEBAF4">
      <w:pPr>
        <w:pStyle w:val="CoMBodytext"/>
        <w:numPr>
          <w:ilvl w:val="0"/>
          <w:numId w:val="11"/>
        </w:numPr>
        <w:spacing w:after="120" w:line="240" w:lineRule="auto"/>
        <w:rPr>
          <w:rFonts w:ascii="Arial" w:eastAsia="Arial" w:hAnsi="Arial" w:cs="Arial"/>
          <w:color w:val="000000" w:themeColor="text1"/>
          <w:sz w:val="22"/>
          <w:szCs w:val="22"/>
        </w:rPr>
      </w:pPr>
      <w:r w:rsidRPr="6ACEBAF4">
        <w:rPr>
          <w:rFonts w:ascii="Arial" w:eastAsia="Arial" w:hAnsi="Arial" w:cs="Arial"/>
          <w:color w:val="000000" w:themeColor="text1"/>
          <w:sz w:val="22"/>
          <w:szCs w:val="22"/>
        </w:rPr>
        <w:t>have less tha</w:t>
      </w:r>
      <w:r w:rsidRPr="6ACEBAF4">
        <w:rPr>
          <w:rFonts w:ascii="Arial" w:eastAsia="Arial" w:hAnsi="Arial" w:cs="Arial"/>
          <w:sz w:val="22"/>
          <w:szCs w:val="22"/>
        </w:rPr>
        <w:t>n 20 f</w:t>
      </w:r>
      <w:r w:rsidRPr="6ACEBAF4">
        <w:rPr>
          <w:rFonts w:ascii="Arial" w:eastAsia="Arial" w:hAnsi="Arial" w:cs="Arial"/>
          <w:color w:val="000000" w:themeColor="text1"/>
          <w:sz w:val="22"/>
          <w:szCs w:val="22"/>
        </w:rPr>
        <w:t>ull-time or equivalent employees at the time of applying</w:t>
      </w:r>
    </w:p>
    <w:p w14:paraId="5A1A0F43" w14:textId="77777777" w:rsidR="00D97F07" w:rsidRDefault="2320BAD1" w:rsidP="6ACEBAF4">
      <w:pPr>
        <w:pStyle w:val="CoMBodytext"/>
        <w:numPr>
          <w:ilvl w:val="0"/>
          <w:numId w:val="11"/>
        </w:numPr>
        <w:spacing w:after="120" w:line="240" w:lineRule="auto"/>
        <w:rPr>
          <w:rFonts w:ascii="Arial" w:eastAsia="Arial" w:hAnsi="Arial" w:cs="Arial"/>
          <w:color w:val="000000" w:themeColor="text1"/>
          <w:sz w:val="24"/>
          <w:szCs w:val="24"/>
          <w:lang w:val="en-US"/>
        </w:rPr>
      </w:pPr>
      <w:r w:rsidRPr="6ACEBAF4">
        <w:rPr>
          <w:rFonts w:ascii="Arial" w:eastAsia="Arial" w:hAnsi="Arial" w:cs="Arial"/>
          <w:color w:val="000000" w:themeColor="text1"/>
          <w:sz w:val="22"/>
          <w:szCs w:val="22"/>
        </w:rPr>
        <w:t>provide evidence as an Australian registered business, sole trader, company, business cooperative or partnership and its legal structure</w:t>
      </w:r>
    </w:p>
    <w:p w14:paraId="34C85B3A" w14:textId="77777777" w:rsidR="00D97F07" w:rsidRDefault="2320BAD1" w:rsidP="6ACEBAF4">
      <w:pPr>
        <w:pStyle w:val="CoMBodytext"/>
        <w:numPr>
          <w:ilvl w:val="0"/>
          <w:numId w:val="11"/>
        </w:numPr>
        <w:spacing w:after="120" w:line="240" w:lineRule="auto"/>
        <w:rPr>
          <w:rFonts w:ascii="Arial" w:eastAsia="Arial" w:hAnsi="Arial" w:cs="Arial"/>
          <w:color w:val="000000" w:themeColor="text1"/>
          <w:sz w:val="22"/>
          <w:szCs w:val="22"/>
          <w:lang w:val="en-US"/>
        </w:rPr>
      </w:pPr>
      <w:r w:rsidRPr="6ACEBAF4">
        <w:rPr>
          <w:rFonts w:ascii="Arial" w:eastAsia="Arial" w:hAnsi="Arial" w:cs="Arial"/>
          <w:color w:val="000000" w:themeColor="text1"/>
          <w:sz w:val="22"/>
          <w:szCs w:val="22"/>
        </w:rPr>
        <w:t>provide evidence of appropriate business insurances</w:t>
      </w:r>
    </w:p>
    <w:p w14:paraId="158B2C51" w14:textId="40974403" w:rsidR="00D97F07" w:rsidRPr="00F267CA" w:rsidRDefault="26B543CD" w:rsidP="6ACEBAF4">
      <w:pPr>
        <w:pStyle w:val="CoMBodytext"/>
        <w:numPr>
          <w:ilvl w:val="0"/>
          <w:numId w:val="11"/>
        </w:numPr>
        <w:spacing w:after="120" w:line="240" w:lineRule="auto"/>
        <w:rPr>
          <w:rFonts w:ascii="Arial" w:eastAsia="Arial" w:hAnsi="Arial" w:cs="Arial"/>
          <w:color w:val="000000" w:themeColor="text1"/>
          <w:sz w:val="22"/>
          <w:szCs w:val="22"/>
        </w:rPr>
      </w:pPr>
      <w:r w:rsidRPr="6ACEBAF4">
        <w:rPr>
          <w:rFonts w:ascii="Arial" w:eastAsia="Arial" w:hAnsi="Arial" w:cs="Arial"/>
          <w:color w:val="000000" w:themeColor="text1"/>
          <w:sz w:val="22"/>
          <w:szCs w:val="22"/>
        </w:rPr>
        <w:t xml:space="preserve">evidence of financial viability </w:t>
      </w:r>
      <w:r w:rsidR="5A3E7A89" w:rsidRPr="6ACEBAF4">
        <w:rPr>
          <w:rFonts w:ascii="Arial" w:eastAsia="Arial" w:hAnsi="Arial" w:cs="Arial"/>
          <w:color w:val="000000" w:themeColor="text1"/>
          <w:sz w:val="22"/>
          <w:szCs w:val="22"/>
        </w:rPr>
        <w:t>(</w:t>
      </w:r>
      <w:r w:rsidR="01384A39" w:rsidRPr="6ACEBAF4">
        <w:rPr>
          <w:rFonts w:ascii="Arial" w:eastAsia="Arial" w:hAnsi="Arial" w:cs="Arial"/>
          <w:color w:val="000000" w:themeColor="text1"/>
          <w:sz w:val="22"/>
          <w:szCs w:val="22"/>
        </w:rPr>
        <w:t xml:space="preserve">required </w:t>
      </w:r>
      <w:r w:rsidR="4EFA0F10" w:rsidRPr="6ACEBAF4">
        <w:rPr>
          <w:rFonts w:ascii="Arial" w:eastAsia="Arial" w:hAnsi="Arial" w:cs="Arial"/>
          <w:color w:val="000000" w:themeColor="text1"/>
          <w:sz w:val="22"/>
          <w:szCs w:val="22"/>
        </w:rPr>
        <w:t xml:space="preserve">financial documentation </w:t>
      </w:r>
      <w:r w:rsidR="01384A39" w:rsidRPr="6ACEBAF4">
        <w:rPr>
          <w:rFonts w:ascii="Arial" w:eastAsia="Arial" w:hAnsi="Arial" w:cs="Arial"/>
          <w:color w:val="000000" w:themeColor="text1"/>
          <w:sz w:val="22"/>
          <w:szCs w:val="22"/>
        </w:rPr>
        <w:t xml:space="preserve">must be </w:t>
      </w:r>
      <w:r w:rsidR="4EFA0F10" w:rsidRPr="6ACEBAF4">
        <w:rPr>
          <w:rFonts w:ascii="Arial" w:eastAsia="Arial" w:hAnsi="Arial" w:cs="Arial"/>
          <w:color w:val="000000" w:themeColor="text1"/>
          <w:sz w:val="22"/>
          <w:szCs w:val="22"/>
        </w:rPr>
        <w:t>provided)</w:t>
      </w:r>
      <w:r w:rsidR="6D39572A" w:rsidRPr="6ACEBAF4">
        <w:rPr>
          <w:rFonts w:ascii="Arial" w:eastAsia="Arial" w:hAnsi="Arial" w:cs="Arial"/>
          <w:color w:val="000000" w:themeColor="text1"/>
          <w:sz w:val="22"/>
          <w:szCs w:val="22"/>
        </w:rPr>
        <w:t xml:space="preserve"> </w:t>
      </w:r>
    </w:p>
    <w:p w14:paraId="05608A67" w14:textId="56AB634A" w:rsidR="00D97F07" w:rsidRDefault="2320BAD1" w:rsidP="6ACEBAF4">
      <w:pPr>
        <w:pStyle w:val="CoMBodytext"/>
        <w:numPr>
          <w:ilvl w:val="0"/>
          <w:numId w:val="11"/>
        </w:numPr>
        <w:spacing w:after="120" w:line="240" w:lineRule="auto"/>
        <w:rPr>
          <w:rFonts w:ascii="Arial" w:eastAsia="Arial" w:hAnsi="Arial" w:cs="Arial"/>
          <w:color w:val="000000" w:themeColor="text1"/>
          <w:sz w:val="22"/>
          <w:szCs w:val="22"/>
          <w:lang w:val="en-US"/>
        </w:rPr>
      </w:pPr>
      <w:r w:rsidRPr="6ACEBAF4">
        <w:rPr>
          <w:rFonts w:ascii="Arial" w:eastAsia="Arial" w:hAnsi="Arial" w:cs="Arial"/>
          <w:color w:val="000000" w:themeColor="text1"/>
          <w:sz w:val="22"/>
          <w:szCs w:val="22"/>
        </w:rPr>
        <w:t>have no outstanding acquittals or debts to the City of Melbourne</w:t>
      </w:r>
    </w:p>
    <w:p w14:paraId="63AA4C16" w14:textId="77777777" w:rsidR="00D97F07" w:rsidRDefault="2320BAD1" w:rsidP="6ACEBAF4">
      <w:pPr>
        <w:pStyle w:val="CoMBodytext"/>
        <w:numPr>
          <w:ilvl w:val="0"/>
          <w:numId w:val="11"/>
        </w:numPr>
        <w:spacing w:after="120" w:line="240" w:lineRule="auto"/>
        <w:rPr>
          <w:rFonts w:ascii="Arial" w:eastAsia="Arial" w:hAnsi="Arial" w:cs="Arial"/>
          <w:color w:val="000000" w:themeColor="text1"/>
          <w:sz w:val="22"/>
          <w:szCs w:val="22"/>
          <w:lang w:val="en-US"/>
        </w:rPr>
      </w:pPr>
      <w:r w:rsidRPr="6ACEBAF4">
        <w:rPr>
          <w:rFonts w:ascii="Arial" w:eastAsia="Arial" w:hAnsi="Arial" w:cs="Arial"/>
          <w:color w:val="000000" w:themeColor="text1"/>
          <w:sz w:val="22"/>
          <w:szCs w:val="22"/>
        </w:rPr>
        <w:t>provide all mandatory supporting documentation requested in the application form.</w:t>
      </w:r>
    </w:p>
    <w:p w14:paraId="4F9A4DCC" w14:textId="77777777" w:rsidR="004156B2" w:rsidRDefault="004156B2" w:rsidP="004156B2">
      <w:pPr>
        <w:pStyle w:val="CoMBodytext"/>
        <w:spacing w:after="0" w:line="240" w:lineRule="auto"/>
        <w:rPr>
          <w:rFonts w:ascii="Arial" w:eastAsia="Arial" w:hAnsi="Arial" w:cs="Arial"/>
          <w:b/>
          <w:bCs/>
          <w:color w:val="000000" w:themeColor="text1"/>
          <w:sz w:val="22"/>
          <w:szCs w:val="22"/>
        </w:rPr>
      </w:pPr>
    </w:p>
    <w:p w14:paraId="05A46B2F" w14:textId="71A12F23" w:rsidR="00D97F07" w:rsidRDefault="2320BAD1" w:rsidP="6ACEBAF4">
      <w:pPr>
        <w:pStyle w:val="CoMBodytext"/>
        <w:spacing w:after="120" w:line="240" w:lineRule="auto"/>
        <w:rPr>
          <w:rFonts w:ascii="Arial" w:eastAsia="Arial" w:hAnsi="Arial" w:cs="Arial"/>
          <w:b/>
          <w:bCs/>
          <w:color w:val="000000" w:themeColor="text1"/>
          <w:sz w:val="22"/>
          <w:szCs w:val="22"/>
        </w:rPr>
      </w:pPr>
      <w:r w:rsidRPr="6ACEBAF4">
        <w:rPr>
          <w:rFonts w:ascii="Arial" w:eastAsia="Arial" w:hAnsi="Arial" w:cs="Arial"/>
          <w:b/>
          <w:bCs/>
          <w:color w:val="000000" w:themeColor="text1"/>
          <w:sz w:val="22"/>
          <w:szCs w:val="22"/>
        </w:rPr>
        <w:t>Shopfront occupancy stream applicants must also provide</w:t>
      </w:r>
      <w:r w:rsidR="7845EA31" w:rsidRPr="6ACEBAF4">
        <w:rPr>
          <w:rFonts w:ascii="Arial" w:eastAsia="Arial" w:hAnsi="Arial" w:cs="Arial"/>
          <w:b/>
          <w:bCs/>
          <w:color w:val="000000" w:themeColor="text1"/>
          <w:sz w:val="22"/>
          <w:szCs w:val="22"/>
        </w:rPr>
        <w:t xml:space="preserve"> the following</w:t>
      </w:r>
      <w:r w:rsidRPr="6ACEBAF4">
        <w:rPr>
          <w:rFonts w:ascii="Arial" w:eastAsia="Arial" w:hAnsi="Arial" w:cs="Arial"/>
          <w:b/>
          <w:bCs/>
          <w:color w:val="000000" w:themeColor="text1"/>
          <w:sz w:val="22"/>
          <w:szCs w:val="22"/>
        </w:rPr>
        <w:t>:</w:t>
      </w:r>
    </w:p>
    <w:p w14:paraId="0FB08F8B" w14:textId="33336BA2" w:rsidR="00D97F07" w:rsidRPr="00043561" w:rsidRDefault="2320BAD1" w:rsidP="6ACEBAF4">
      <w:pPr>
        <w:pStyle w:val="CoMBodytext"/>
        <w:numPr>
          <w:ilvl w:val="0"/>
          <w:numId w:val="19"/>
        </w:numPr>
        <w:spacing w:after="120" w:line="240" w:lineRule="auto"/>
        <w:rPr>
          <w:rFonts w:ascii="Arial" w:eastAsia="Arial" w:hAnsi="Arial" w:cs="Arial"/>
          <w:color w:val="000000" w:themeColor="text1"/>
          <w:sz w:val="22"/>
          <w:szCs w:val="22"/>
          <w:lang w:val="en-US"/>
        </w:rPr>
      </w:pPr>
      <w:r w:rsidRPr="6ACEBAF4">
        <w:rPr>
          <w:rFonts w:ascii="Arial" w:eastAsia="Arial" w:hAnsi="Arial" w:cs="Arial"/>
          <w:color w:val="000000" w:themeColor="text1"/>
          <w:sz w:val="22"/>
          <w:szCs w:val="22"/>
        </w:rPr>
        <w:t>copy of the commercial lease, with a minimum length of 3 years</w:t>
      </w:r>
    </w:p>
    <w:p w14:paraId="037F7415" w14:textId="77777777" w:rsidR="00D97F07" w:rsidRDefault="2320BAD1" w:rsidP="6ACEBAF4">
      <w:pPr>
        <w:pStyle w:val="CoMBodytext"/>
        <w:numPr>
          <w:ilvl w:val="0"/>
          <w:numId w:val="19"/>
        </w:numPr>
        <w:spacing w:after="120" w:line="240" w:lineRule="auto"/>
        <w:rPr>
          <w:rFonts w:ascii="Arial" w:eastAsia="Arial" w:hAnsi="Arial" w:cs="Arial"/>
          <w:color w:val="000000" w:themeColor="text1"/>
          <w:sz w:val="22"/>
          <w:szCs w:val="22"/>
        </w:rPr>
      </w:pPr>
      <w:r w:rsidRPr="6ACEBAF4">
        <w:rPr>
          <w:rFonts w:ascii="Arial" w:eastAsia="Arial" w:hAnsi="Arial" w:cs="Arial"/>
          <w:color w:val="000000" w:themeColor="text1"/>
          <w:sz w:val="22"/>
          <w:szCs w:val="22"/>
        </w:rPr>
        <w:t>letter from property owner, or their representative, confirming the length of time it was vacant before the applicant signed a lease agreement.</w:t>
      </w:r>
    </w:p>
    <w:p w14:paraId="48AD9D66" w14:textId="77777777" w:rsidR="004156B2" w:rsidRDefault="004156B2" w:rsidP="004156B2">
      <w:pPr>
        <w:pStyle w:val="CoMBodytext"/>
        <w:spacing w:after="0" w:line="240" w:lineRule="auto"/>
        <w:rPr>
          <w:rFonts w:ascii="Arial" w:eastAsia="Arial" w:hAnsi="Arial" w:cs="Arial"/>
          <w:b/>
          <w:bCs/>
          <w:color w:val="000000" w:themeColor="text1"/>
          <w:sz w:val="22"/>
          <w:szCs w:val="22"/>
        </w:rPr>
      </w:pPr>
    </w:p>
    <w:p w14:paraId="2E2EE170" w14:textId="6DA75D27" w:rsidR="00D97F07" w:rsidRDefault="2320BAD1" w:rsidP="6ACEBAF4">
      <w:pPr>
        <w:pStyle w:val="CoMBodytext"/>
        <w:spacing w:after="120" w:line="240" w:lineRule="auto"/>
        <w:rPr>
          <w:rFonts w:ascii="Arial" w:eastAsia="Arial" w:hAnsi="Arial" w:cs="Arial"/>
          <w:b/>
          <w:bCs/>
          <w:color w:val="000000" w:themeColor="text1"/>
          <w:sz w:val="22"/>
          <w:szCs w:val="22"/>
        </w:rPr>
      </w:pPr>
      <w:r w:rsidRPr="6ACEBAF4">
        <w:rPr>
          <w:rFonts w:ascii="Arial" w:eastAsia="Arial" w:hAnsi="Arial" w:cs="Arial"/>
          <w:b/>
          <w:bCs/>
          <w:color w:val="000000" w:themeColor="text1"/>
          <w:sz w:val="22"/>
          <w:szCs w:val="22"/>
        </w:rPr>
        <w:t xml:space="preserve">Applications will be </w:t>
      </w:r>
      <w:r w:rsidRPr="6ACEBAF4">
        <w:rPr>
          <w:rFonts w:ascii="Arial" w:eastAsia="Arial" w:hAnsi="Arial" w:cs="Arial"/>
          <w:b/>
          <w:bCs/>
          <w:color w:val="000000" w:themeColor="text1"/>
          <w:sz w:val="28"/>
          <w:szCs w:val="28"/>
        </w:rPr>
        <w:t>ineligible</w:t>
      </w:r>
      <w:r w:rsidRPr="6ACEBAF4">
        <w:rPr>
          <w:rFonts w:ascii="Arial" w:eastAsia="Arial" w:hAnsi="Arial" w:cs="Arial"/>
          <w:b/>
          <w:bCs/>
          <w:color w:val="000000" w:themeColor="text1"/>
          <w:sz w:val="22"/>
          <w:szCs w:val="22"/>
        </w:rPr>
        <w:t xml:space="preserve"> if</w:t>
      </w:r>
      <w:r w:rsidR="006B2099">
        <w:rPr>
          <w:rFonts w:ascii="Arial" w:eastAsia="Arial" w:hAnsi="Arial" w:cs="Arial"/>
          <w:b/>
          <w:bCs/>
          <w:color w:val="000000" w:themeColor="text1"/>
          <w:sz w:val="22"/>
          <w:szCs w:val="22"/>
        </w:rPr>
        <w:t xml:space="preserve"> the applicants:</w:t>
      </w:r>
    </w:p>
    <w:p w14:paraId="578B57CF" w14:textId="5555ED16" w:rsidR="00D97F07" w:rsidRDefault="2320BAD1" w:rsidP="6ACEBAF4">
      <w:pPr>
        <w:pStyle w:val="CoMBodytext"/>
        <w:numPr>
          <w:ilvl w:val="0"/>
          <w:numId w:val="10"/>
        </w:numPr>
        <w:spacing w:after="120" w:line="240" w:lineRule="auto"/>
        <w:rPr>
          <w:rFonts w:ascii="Arial" w:eastAsia="Arial" w:hAnsi="Arial" w:cs="Arial"/>
          <w:color w:val="000000" w:themeColor="text1"/>
          <w:sz w:val="22"/>
          <w:szCs w:val="22"/>
          <w:lang w:val="en-US"/>
        </w:rPr>
      </w:pPr>
      <w:r w:rsidRPr="6ACEBAF4">
        <w:rPr>
          <w:rFonts w:ascii="Arial" w:eastAsia="Arial" w:hAnsi="Arial" w:cs="Arial"/>
          <w:color w:val="000000" w:themeColor="text1"/>
          <w:sz w:val="22"/>
          <w:szCs w:val="22"/>
        </w:rPr>
        <w:t>have an outstanding debt to City of Melbourne or that have failed to comply with the terms and conditions of any previous funding agreement with City of Melbourne</w:t>
      </w:r>
    </w:p>
    <w:p w14:paraId="17B47D0A" w14:textId="376A35F7" w:rsidR="00D97F07" w:rsidRDefault="007654B2" w:rsidP="6ACEBAF4">
      <w:pPr>
        <w:pStyle w:val="CoMBodytext"/>
        <w:numPr>
          <w:ilvl w:val="0"/>
          <w:numId w:val="10"/>
        </w:numPr>
        <w:spacing w:after="120" w:line="240" w:lineRule="auto"/>
        <w:rPr>
          <w:rFonts w:ascii="Arial" w:eastAsia="Arial" w:hAnsi="Arial" w:cs="Arial"/>
          <w:color w:val="000000" w:themeColor="text1"/>
          <w:sz w:val="22"/>
          <w:szCs w:val="22"/>
          <w:lang w:val="en-US"/>
        </w:rPr>
      </w:pPr>
      <w:r>
        <w:rPr>
          <w:rFonts w:ascii="Arial" w:eastAsia="Arial" w:hAnsi="Arial" w:cs="Arial"/>
          <w:color w:val="000000" w:themeColor="text1"/>
          <w:sz w:val="22"/>
          <w:szCs w:val="22"/>
        </w:rPr>
        <w:t>are</w:t>
      </w:r>
      <w:r w:rsidR="00F7270D">
        <w:rPr>
          <w:rFonts w:ascii="Arial" w:eastAsia="Arial" w:hAnsi="Arial" w:cs="Arial"/>
          <w:color w:val="000000" w:themeColor="text1"/>
          <w:sz w:val="22"/>
          <w:szCs w:val="22"/>
        </w:rPr>
        <w:t xml:space="preserve"> </w:t>
      </w:r>
      <w:r w:rsidR="2320BAD1" w:rsidRPr="6ACEBAF4">
        <w:rPr>
          <w:rFonts w:ascii="Arial" w:eastAsia="Arial" w:hAnsi="Arial" w:cs="Arial"/>
          <w:color w:val="000000" w:themeColor="text1"/>
          <w:sz w:val="22"/>
          <w:szCs w:val="22"/>
        </w:rPr>
        <w:t>franchise</w:t>
      </w:r>
      <w:r w:rsidR="00D60D5E">
        <w:rPr>
          <w:rFonts w:ascii="Arial" w:eastAsia="Arial" w:hAnsi="Arial" w:cs="Arial"/>
          <w:color w:val="000000" w:themeColor="text1"/>
          <w:sz w:val="22"/>
          <w:szCs w:val="22"/>
        </w:rPr>
        <w:t>es</w:t>
      </w:r>
      <w:r w:rsidR="2320BAD1" w:rsidRPr="6ACEBAF4">
        <w:rPr>
          <w:rFonts w:ascii="Arial" w:eastAsia="Arial" w:hAnsi="Arial" w:cs="Arial"/>
          <w:color w:val="000000" w:themeColor="text1"/>
          <w:sz w:val="22"/>
          <w:szCs w:val="22"/>
        </w:rPr>
        <w:t>, subsidiaries of larger companies</w:t>
      </w:r>
      <w:r w:rsidR="00DF7D53">
        <w:rPr>
          <w:rFonts w:ascii="Arial" w:eastAsia="Arial" w:hAnsi="Arial" w:cs="Arial"/>
          <w:color w:val="000000" w:themeColor="text1"/>
          <w:sz w:val="22"/>
          <w:szCs w:val="22"/>
        </w:rPr>
        <w:t xml:space="preserve"> or</w:t>
      </w:r>
      <w:r w:rsidR="2320BAD1" w:rsidRPr="6ACEBAF4">
        <w:rPr>
          <w:rFonts w:ascii="Arial" w:eastAsia="Arial" w:hAnsi="Arial" w:cs="Arial"/>
          <w:color w:val="000000" w:themeColor="text1"/>
          <w:sz w:val="22"/>
          <w:szCs w:val="22"/>
        </w:rPr>
        <w:t xml:space="preserve"> unincorporated associations</w:t>
      </w:r>
    </w:p>
    <w:p w14:paraId="022D9E23" w14:textId="26F9F9ED" w:rsidR="00D97F07" w:rsidRDefault="00DF7D53" w:rsidP="6ACEBAF4">
      <w:pPr>
        <w:pStyle w:val="CoMBodytext"/>
        <w:numPr>
          <w:ilvl w:val="0"/>
          <w:numId w:val="10"/>
        </w:numPr>
        <w:spacing w:after="120" w:line="240" w:lineRule="auto"/>
        <w:rPr>
          <w:rFonts w:ascii="Arial" w:eastAsia="Arial" w:hAnsi="Arial" w:cs="Arial"/>
          <w:color w:val="000000" w:themeColor="text1"/>
          <w:sz w:val="22"/>
          <w:szCs w:val="22"/>
          <w:lang w:val="en-US"/>
        </w:rPr>
      </w:pPr>
      <w:r>
        <w:rPr>
          <w:rFonts w:ascii="Arial" w:eastAsia="Arial" w:hAnsi="Arial" w:cs="Arial"/>
          <w:color w:val="000000" w:themeColor="text1"/>
          <w:sz w:val="22"/>
          <w:szCs w:val="22"/>
        </w:rPr>
        <w:t xml:space="preserve">are </w:t>
      </w:r>
      <w:r w:rsidR="005B2DF6">
        <w:rPr>
          <w:rFonts w:ascii="Arial" w:eastAsia="Arial" w:hAnsi="Arial" w:cs="Arial"/>
          <w:color w:val="000000" w:themeColor="text1"/>
          <w:sz w:val="22"/>
          <w:szCs w:val="22"/>
        </w:rPr>
        <w:t xml:space="preserve">from </w:t>
      </w:r>
      <w:r w:rsidR="2320BAD1" w:rsidRPr="6ACEBAF4">
        <w:rPr>
          <w:rFonts w:ascii="Arial" w:eastAsia="Arial" w:hAnsi="Arial" w:cs="Arial"/>
          <w:color w:val="000000" w:themeColor="text1"/>
          <w:sz w:val="22"/>
          <w:szCs w:val="22"/>
        </w:rPr>
        <w:t>government departments or agencies, foundations or grant</w:t>
      </w:r>
      <w:r w:rsidR="00345774">
        <w:rPr>
          <w:rFonts w:ascii="Arial" w:eastAsia="Arial" w:hAnsi="Arial" w:cs="Arial"/>
          <w:color w:val="000000" w:themeColor="text1"/>
          <w:sz w:val="22"/>
          <w:szCs w:val="22"/>
        </w:rPr>
        <w:t xml:space="preserve"> </w:t>
      </w:r>
      <w:r w:rsidR="2320BAD1" w:rsidRPr="6ACEBAF4">
        <w:rPr>
          <w:rFonts w:ascii="Arial" w:eastAsia="Arial" w:hAnsi="Arial" w:cs="Arial"/>
          <w:color w:val="000000" w:themeColor="text1"/>
          <w:sz w:val="22"/>
          <w:szCs w:val="22"/>
        </w:rPr>
        <w:t>making bodies</w:t>
      </w:r>
    </w:p>
    <w:p w14:paraId="2B184C5B" w14:textId="165B0B15" w:rsidR="00D97F07" w:rsidRDefault="006034D7" w:rsidP="6ACEBAF4">
      <w:pPr>
        <w:pStyle w:val="CoMBodytext"/>
        <w:numPr>
          <w:ilvl w:val="0"/>
          <w:numId w:val="10"/>
        </w:numPr>
        <w:spacing w:after="120" w:line="240" w:lineRule="auto"/>
        <w:rPr>
          <w:rFonts w:ascii="Arial" w:eastAsia="Arial" w:hAnsi="Arial" w:cs="Arial"/>
          <w:color w:val="000000" w:themeColor="text1"/>
          <w:sz w:val="22"/>
          <w:szCs w:val="22"/>
          <w:lang w:val="en-US"/>
        </w:rPr>
      </w:pPr>
      <w:r>
        <w:rPr>
          <w:rFonts w:ascii="Arial" w:eastAsia="Arial" w:hAnsi="Arial" w:cs="Arial"/>
          <w:color w:val="000000" w:themeColor="text1"/>
          <w:sz w:val="22"/>
          <w:szCs w:val="22"/>
        </w:rPr>
        <w:t>are</w:t>
      </w:r>
      <w:r w:rsidR="001C29B5">
        <w:rPr>
          <w:rFonts w:ascii="Arial" w:eastAsia="Arial" w:hAnsi="Arial" w:cs="Arial"/>
          <w:color w:val="000000" w:themeColor="text1"/>
          <w:sz w:val="22"/>
          <w:szCs w:val="22"/>
        </w:rPr>
        <w:t xml:space="preserve"> </w:t>
      </w:r>
      <w:r w:rsidR="2320BAD1" w:rsidRPr="6ACEBAF4">
        <w:rPr>
          <w:rFonts w:ascii="Arial" w:eastAsia="Arial" w:hAnsi="Arial" w:cs="Arial"/>
          <w:color w:val="000000" w:themeColor="text1"/>
          <w:sz w:val="22"/>
          <w:szCs w:val="22"/>
        </w:rPr>
        <w:t>political organisations or organisations that have a political purpose</w:t>
      </w:r>
    </w:p>
    <w:p w14:paraId="5E35F5E8" w14:textId="705A71F2" w:rsidR="00D97F07" w:rsidRDefault="00995600" w:rsidP="6ACEBAF4">
      <w:pPr>
        <w:pStyle w:val="CoMBodytext"/>
        <w:numPr>
          <w:ilvl w:val="0"/>
          <w:numId w:val="10"/>
        </w:numPr>
        <w:spacing w:after="120" w:line="240" w:lineRule="auto"/>
        <w:rPr>
          <w:rFonts w:ascii="Arial" w:eastAsia="Arial" w:hAnsi="Arial" w:cs="Arial"/>
          <w:color w:val="000000" w:themeColor="text1"/>
          <w:sz w:val="22"/>
          <w:szCs w:val="22"/>
          <w:lang w:val="en-US"/>
        </w:rPr>
      </w:pPr>
      <w:r>
        <w:rPr>
          <w:rFonts w:ascii="Arial" w:eastAsia="Arial" w:hAnsi="Arial" w:cs="Arial"/>
          <w:color w:val="000000" w:themeColor="text1"/>
          <w:sz w:val="22"/>
          <w:szCs w:val="22"/>
        </w:rPr>
        <w:t>are</w:t>
      </w:r>
      <w:r w:rsidR="00B035F7">
        <w:rPr>
          <w:rFonts w:ascii="Arial" w:eastAsia="Arial" w:hAnsi="Arial" w:cs="Arial"/>
          <w:color w:val="000000" w:themeColor="text1"/>
          <w:sz w:val="22"/>
          <w:szCs w:val="22"/>
        </w:rPr>
        <w:t xml:space="preserve"> </w:t>
      </w:r>
      <w:r w:rsidR="2320BAD1" w:rsidRPr="6ACEBAF4">
        <w:rPr>
          <w:rFonts w:ascii="Arial" w:eastAsia="Arial" w:hAnsi="Arial" w:cs="Arial"/>
          <w:color w:val="000000" w:themeColor="text1"/>
          <w:sz w:val="22"/>
          <w:szCs w:val="22"/>
        </w:rPr>
        <w:t>current City of Melbourne employees, immediate families and contractors</w:t>
      </w:r>
    </w:p>
    <w:p w14:paraId="0D124A57" w14:textId="0F4C6D02" w:rsidR="001B20DE" w:rsidRPr="00F5090C" w:rsidRDefault="50EBFE26" w:rsidP="65A16DDA">
      <w:pPr>
        <w:pStyle w:val="CoMBodytext"/>
        <w:numPr>
          <w:ilvl w:val="0"/>
          <w:numId w:val="10"/>
        </w:numPr>
        <w:spacing w:after="120" w:line="240" w:lineRule="auto"/>
        <w:rPr>
          <w:rFonts w:ascii="Arial" w:eastAsia="Arial" w:hAnsi="Arial" w:cs="Arial"/>
          <w:color w:val="000000" w:themeColor="text1"/>
          <w:sz w:val="22"/>
          <w:szCs w:val="22"/>
        </w:rPr>
      </w:pPr>
      <w:r w:rsidRPr="65A16DDA">
        <w:rPr>
          <w:rFonts w:ascii="Arial" w:eastAsia="Arial" w:hAnsi="Arial" w:cs="Arial"/>
          <w:sz w:val="22"/>
          <w:szCs w:val="22"/>
        </w:rPr>
        <w:t>have an adverse effect on public health, safety, the environment or heritage.</w:t>
      </w:r>
    </w:p>
    <w:p w14:paraId="69943CD4" w14:textId="7C084512" w:rsidR="001B20DE" w:rsidRPr="00F5090C" w:rsidRDefault="50EBFE26" w:rsidP="65A16DDA">
      <w:pPr>
        <w:pStyle w:val="CoMBodytext"/>
        <w:numPr>
          <w:ilvl w:val="0"/>
          <w:numId w:val="10"/>
        </w:numPr>
        <w:spacing w:after="120" w:line="240" w:lineRule="auto"/>
        <w:rPr>
          <w:rFonts w:ascii="Arial" w:eastAsia="Arial" w:hAnsi="Arial" w:cs="Arial"/>
          <w:color w:val="000000" w:themeColor="text1"/>
          <w:sz w:val="22"/>
          <w:szCs w:val="22"/>
          <w:lang w:val="en-US"/>
        </w:rPr>
      </w:pPr>
      <w:r w:rsidRPr="65A16DDA">
        <w:rPr>
          <w:rFonts w:ascii="Arial" w:eastAsia="Arial" w:hAnsi="Arial" w:cs="Arial"/>
          <w:sz w:val="22"/>
          <w:szCs w:val="22"/>
          <w:lang w:val="en-US"/>
        </w:rPr>
        <w:t>sell or promote unethically sourced animal products.</w:t>
      </w:r>
    </w:p>
    <w:p w14:paraId="12F564E8" w14:textId="47FA51A1" w:rsidR="001B20DE" w:rsidRPr="00F5090C" w:rsidRDefault="50EBFE26" w:rsidP="65A16DDA">
      <w:pPr>
        <w:pStyle w:val="CoMBodytext"/>
        <w:numPr>
          <w:ilvl w:val="0"/>
          <w:numId w:val="10"/>
        </w:numPr>
        <w:spacing w:after="120" w:line="240" w:lineRule="auto"/>
        <w:rPr>
          <w:rFonts w:ascii="Arial" w:eastAsia="Arial" w:hAnsi="Arial" w:cs="Arial"/>
          <w:color w:val="000000" w:themeColor="text1"/>
          <w:sz w:val="22"/>
          <w:szCs w:val="22"/>
          <w:lang w:val="en-US"/>
        </w:rPr>
      </w:pPr>
      <w:r w:rsidRPr="65A16DDA">
        <w:rPr>
          <w:rFonts w:ascii="Arial" w:eastAsia="Arial" w:hAnsi="Arial" w:cs="Arial"/>
          <w:sz w:val="22"/>
          <w:szCs w:val="22"/>
          <w:lang w:val="en-US"/>
        </w:rPr>
        <w:t>exploit or use animals in harmful ways, for example</w:t>
      </w:r>
    </w:p>
    <w:p w14:paraId="10BFFF94" w14:textId="19B8E3CC" w:rsidR="001B20DE" w:rsidRPr="00F5090C" w:rsidRDefault="512D342E" w:rsidP="00F5090C">
      <w:pPr>
        <w:pStyle w:val="CoMBodytext"/>
        <w:numPr>
          <w:ilvl w:val="0"/>
          <w:numId w:val="10"/>
        </w:numPr>
        <w:spacing w:after="120" w:line="240" w:lineRule="auto"/>
        <w:rPr>
          <w:rFonts w:ascii="Arial" w:eastAsia="Arial" w:hAnsi="Arial" w:cs="Arial"/>
          <w:color w:val="000000" w:themeColor="text1"/>
          <w:sz w:val="22"/>
          <w:szCs w:val="22"/>
          <w:lang w:val="en-US"/>
        </w:rPr>
      </w:pPr>
      <w:r w:rsidRPr="65A16DDA">
        <w:rPr>
          <w:rFonts w:ascii="Arial" w:eastAsia="Arial" w:hAnsi="Arial" w:cs="Arial"/>
          <w:color w:val="000000" w:themeColor="text1"/>
          <w:sz w:val="22"/>
          <w:szCs w:val="22"/>
          <w:lang w:val="en-US"/>
        </w:rPr>
        <w:t>will not comply with anti-discrimination / ant</w:t>
      </w:r>
      <w:r w:rsidR="72E2F2D8" w:rsidRPr="65A16DDA">
        <w:rPr>
          <w:rFonts w:ascii="Arial" w:eastAsia="Arial" w:hAnsi="Arial" w:cs="Arial"/>
          <w:color w:val="000000" w:themeColor="text1"/>
          <w:sz w:val="22"/>
          <w:szCs w:val="22"/>
          <w:lang w:val="en-US"/>
        </w:rPr>
        <w:t>i</w:t>
      </w:r>
      <w:r w:rsidRPr="65A16DDA">
        <w:rPr>
          <w:rFonts w:ascii="Arial" w:eastAsia="Arial" w:hAnsi="Arial" w:cs="Arial"/>
          <w:color w:val="000000" w:themeColor="text1"/>
          <w:sz w:val="22"/>
          <w:szCs w:val="22"/>
          <w:lang w:val="en-US"/>
        </w:rPr>
        <w:t xml:space="preserve">-vilification legislation and / or are incompatible with Council’s policies, priorities or values. Council’s priorities include those set out in the </w:t>
      </w:r>
      <w:hyperlink r:id="rId13">
        <w:r w:rsidRPr="65A16DDA">
          <w:rPr>
            <w:rStyle w:val="Hyperlink"/>
            <w:rFonts w:ascii="Arial" w:eastAsia="Arial" w:hAnsi="Arial" w:cs="Arial"/>
            <w:sz w:val="22"/>
            <w:szCs w:val="22"/>
            <w:lang w:val="en-US"/>
          </w:rPr>
          <w:t>Inclusive Melbourne Action Plan 2024-26</w:t>
        </w:r>
      </w:hyperlink>
      <w:r w:rsidR="00184FD6">
        <w:rPr>
          <w:rStyle w:val="FootnoteReference"/>
        </w:rPr>
        <w:footnoteReference w:id="4"/>
      </w:r>
      <w:r w:rsidRPr="65A16DDA">
        <w:rPr>
          <w:rFonts w:ascii="Arial" w:eastAsia="Arial" w:hAnsi="Arial" w:cs="Arial"/>
          <w:color w:val="000000" w:themeColor="text1"/>
          <w:sz w:val="22"/>
          <w:szCs w:val="22"/>
          <w:lang w:val="en-US"/>
        </w:rPr>
        <w:t xml:space="preserve"> (IMAP)</w:t>
      </w:r>
    </w:p>
    <w:p w14:paraId="6A1280EB" w14:textId="08221623" w:rsidR="418EAE08" w:rsidRPr="007876B6" w:rsidRDefault="2320BAD1">
      <w:pPr>
        <w:pStyle w:val="CoMBodytext"/>
        <w:numPr>
          <w:ilvl w:val="0"/>
          <w:numId w:val="10"/>
        </w:numPr>
        <w:spacing w:after="120" w:line="240" w:lineRule="auto"/>
      </w:pPr>
      <w:r w:rsidRPr="00840F36">
        <w:rPr>
          <w:rFonts w:ascii="Arial" w:eastAsia="Arial" w:hAnsi="Arial" w:cs="Arial"/>
          <w:color w:val="000000" w:themeColor="text1"/>
          <w:sz w:val="22"/>
          <w:szCs w:val="22"/>
        </w:rPr>
        <w:t xml:space="preserve">have received funding from </w:t>
      </w:r>
      <w:r w:rsidR="7449DF82" w:rsidRPr="00840F36">
        <w:rPr>
          <w:rFonts w:ascii="Arial" w:eastAsia="Arial" w:hAnsi="Arial" w:cs="Arial"/>
          <w:color w:val="000000" w:themeColor="text1"/>
          <w:sz w:val="22"/>
          <w:szCs w:val="22"/>
        </w:rPr>
        <w:t>other sources</w:t>
      </w:r>
      <w:r w:rsidRPr="00840F36">
        <w:rPr>
          <w:rFonts w:ascii="Arial" w:eastAsia="Arial" w:hAnsi="Arial" w:cs="Arial"/>
          <w:color w:val="000000" w:themeColor="text1"/>
          <w:sz w:val="22"/>
          <w:szCs w:val="22"/>
        </w:rPr>
        <w:t xml:space="preserve"> for the same </w:t>
      </w:r>
      <w:r w:rsidR="1E0623EB" w:rsidRPr="00840F36">
        <w:rPr>
          <w:rFonts w:ascii="Arial" w:eastAsia="Arial" w:hAnsi="Arial" w:cs="Arial"/>
          <w:color w:val="000000" w:themeColor="text1"/>
          <w:sz w:val="22"/>
          <w:szCs w:val="22"/>
        </w:rPr>
        <w:t>activity</w:t>
      </w:r>
      <w:r w:rsidRPr="00840F36">
        <w:rPr>
          <w:rFonts w:ascii="Arial" w:eastAsia="Arial" w:hAnsi="Arial" w:cs="Arial"/>
          <w:color w:val="000000" w:themeColor="text1"/>
          <w:sz w:val="22"/>
          <w:szCs w:val="22"/>
        </w:rPr>
        <w:t xml:space="preserve"> being requested in this program.</w:t>
      </w:r>
    </w:p>
    <w:p w14:paraId="28C1D202" w14:textId="0C8014C6" w:rsidR="00D97F07" w:rsidRPr="007876B6" w:rsidRDefault="52FFFBB2" w:rsidP="007876B6">
      <w:pPr>
        <w:pStyle w:val="CoMBodytext"/>
        <w:spacing w:after="120" w:line="240" w:lineRule="auto"/>
        <w:rPr>
          <w:rFonts w:ascii="Arial" w:eastAsia="Arial" w:hAnsi="Arial" w:cs="Arial"/>
          <w:b/>
          <w:bCs/>
          <w:color w:val="000000" w:themeColor="text1"/>
          <w:sz w:val="22"/>
          <w:szCs w:val="22"/>
        </w:rPr>
      </w:pPr>
      <w:r w:rsidRPr="65A16DDA">
        <w:rPr>
          <w:rFonts w:ascii="Arial" w:eastAsia="Arial" w:hAnsi="Arial" w:cs="Arial"/>
          <w:b/>
          <w:bCs/>
          <w:color w:val="000000" w:themeColor="text1"/>
          <w:sz w:val="22"/>
          <w:szCs w:val="22"/>
        </w:rPr>
        <w:t>Ineligible applications will not advance to assessment stage</w:t>
      </w:r>
      <w:r w:rsidR="60AE110A" w:rsidRPr="65A16DDA">
        <w:rPr>
          <w:rFonts w:ascii="Arial" w:eastAsia="Arial" w:hAnsi="Arial" w:cs="Arial"/>
          <w:b/>
          <w:bCs/>
          <w:color w:val="000000" w:themeColor="text1"/>
          <w:sz w:val="22"/>
          <w:szCs w:val="22"/>
        </w:rPr>
        <w:t>. A</w:t>
      </w:r>
      <w:r w:rsidRPr="65A16DDA">
        <w:rPr>
          <w:rFonts w:ascii="Arial" w:eastAsia="Arial" w:hAnsi="Arial" w:cs="Arial"/>
          <w:b/>
          <w:bCs/>
          <w:color w:val="000000" w:themeColor="text1"/>
          <w:sz w:val="22"/>
          <w:szCs w:val="22"/>
        </w:rPr>
        <w:t>pplicants will be notified.</w:t>
      </w:r>
      <w:r w:rsidR="007876B6" w:rsidRPr="65A16DDA">
        <w:rPr>
          <w:rFonts w:ascii="Arial" w:eastAsia="Arial" w:hAnsi="Arial" w:cs="Arial"/>
          <w:b/>
          <w:bCs/>
        </w:rPr>
        <w:br w:type="page"/>
      </w:r>
    </w:p>
    <w:p w14:paraId="1644E86D" w14:textId="77777777" w:rsidR="002F6C22" w:rsidRDefault="385B0DF5" w:rsidP="002F6C22">
      <w:pPr>
        <w:pStyle w:val="Heading1"/>
      </w:pPr>
      <w:bookmarkStart w:id="10" w:name="_Toc211502032"/>
      <w:r>
        <w:lastRenderedPageBreak/>
        <w:t>Funding Options</w:t>
      </w:r>
      <w:bookmarkEnd w:id="10"/>
    </w:p>
    <w:p w14:paraId="6C9556FE" w14:textId="2B78F088" w:rsidR="002F6C22" w:rsidRDefault="64BF8177" w:rsidP="002F6C22">
      <w:pPr>
        <w:pStyle w:val="CoMBodytext"/>
        <w:spacing w:after="0" w:line="276" w:lineRule="auto"/>
        <w:ind w:right="23"/>
        <w:rPr>
          <w:rFonts w:ascii="Arial" w:eastAsia="Arial" w:hAnsi="Arial" w:cs="Arial"/>
          <w:color w:val="000000" w:themeColor="text1"/>
          <w:sz w:val="22"/>
          <w:szCs w:val="22"/>
        </w:rPr>
      </w:pPr>
      <w:r w:rsidRPr="6ACEBAF4">
        <w:rPr>
          <w:rFonts w:ascii="Arial" w:eastAsia="Arial" w:hAnsi="Arial" w:cs="Arial"/>
          <w:color w:val="000000" w:themeColor="text1"/>
          <w:sz w:val="22"/>
          <w:szCs w:val="22"/>
        </w:rPr>
        <w:t>Applicant</w:t>
      </w:r>
      <w:r w:rsidR="77DFDD56" w:rsidRPr="6ACEBAF4">
        <w:rPr>
          <w:rFonts w:ascii="Arial" w:eastAsia="Arial" w:hAnsi="Arial" w:cs="Arial"/>
          <w:color w:val="000000" w:themeColor="text1"/>
          <w:sz w:val="22"/>
          <w:szCs w:val="22"/>
        </w:rPr>
        <w:t>s have two options for funding from between $10,000 and $50,000</w:t>
      </w:r>
      <w:r w:rsidR="0363F8A4" w:rsidRPr="6ACEBAF4">
        <w:rPr>
          <w:rFonts w:ascii="Arial" w:eastAsia="Arial" w:hAnsi="Arial" w:cs="Arial"/>
          <w:color w:val="000000" w:themeColor="text1"/>
          <w:sz w:val="22"/>
          <w:szCs w:val="22"/>
        </w:rPr>
        <w:t>.</w:t>
      </w:r>
    </w:p>
    <w:p w14:paraId="707E7B66" w14:textId="3B24F746" w:rsidR="00E1367C" w:rsidRDefault="00E1367C" w:rsidP="002F6C22">
      <w:pPr>
        <w:pStyle w:val="CoMBodytext"/>
        <w:spacing w:after="0" w:line="276" w:lineRule="auto"/>
        <w:ind w:right="23"/>
        <w:rPr>
          <w:rFonts w:ascii="Arial" w:eastAsia="Arial" w:hAnsi="Arial" w:cs="Arial"/>
          <w:color w:val="000000" w:themeColor="text1"/>
          <w:sz w:val="22"/>
          <w:szCs w:val="22"/>
        </w:rPr>
      </w:pPr>
    </w:p>
    <w:tbl>
      <w:tblPr>
        <w:tblStyle w:val="TableGrid"/>
        <w:tblW w:w="0" w:type="auto"/>
        <w:tblLook w:val="04A0" w:firstRow="1" w:lastRow="0" w:firstColumn="1" w:lastColumn="0" w:noHBand="0" w:noVBand="1"/>
      </w:tblPr>
      <w:tblGrid>
        <w:gridCol w:w="2547"/>
        <w:gridCol w:w="2268"/>
        <w:gridCol w:w="4535"/>
      </w:tblGrid>
      <w:tr w:rsidR="0026054D" w14:paraId="3A6146A8" w14:textId="77777777" w:rsidTr="6ACEBAF4">
        <w:tc>
          <w:tcPr>
            <w:tcW w:w="2547" w:type="dxa"/>
          </w:tcPr>
          <w:p w14:paraId="74913D6E" w14:textId="6EF28D75" w:rsidR="0026054D" w:rsidRDefault="0026054D" w:rsidP="002F6C22">
            <w:pPr>
              <w:pStyle w:val="CoMBodytext"/>
              <w:spacing w:line="276" w:lineRule="auto"/>
              <w:ind w:right="23"/>
              <w:rPr>
                <w:rFonts w:ascii="Arial" w:eastAsia="Arial" w:hAnsi="Arial" w:cs="Arial"/>
                <w:b/>
                <w:bCs/>
                <w:color w:val="000000" w:themeColor="text1"/>
                <w:sz w:val="22"/>
                <w:szCs w:val="22"/>
              </w:rPr>
            </w:pPr>
            <w:r>
              <w:rPr>
                <w:rFonts w:ascii="Arial" w:eastAsia="Arial" w:hAnsi="Arial" w:cs="Arial"/>
                <w:b/>
                <w:bCs/>
                <w:color w:val="000000" w:themeColor="text1"/>
                <w:sz w:val="22"/>
                <w:szCs w:val="22"/>
              </w:rPr>
              <w:t>Option</w:t>
            </w:r>
          </w:p>
        </w:tc>
        <w:tc>
          <w:tcPr>
            <w:tcW w:w="2268" w:type="dxa"/>
          </w:tcPr>
          <w:p w14:paraId="02EE98E1" w14:textId="08F14730" w:rsidR="0026054D" w:rsidRDefault="7DC4DA83" w:rsidP="002F6C22">
            <w:pPr>
              <w:pStyle w:val="CoMBodytext"/>
              <w:spacing w:line="276" w:lineRule="auto"/>
              <w:ind w:right="23"/>
              <w:rPr>
                <w:rFonts w:ascii="Arial" w:eastAsia="Arial" w:hAnsi="Arial" w:cs="Arial"/>
                <w:b/>
                <w:bCs/>
                <w:color w:val="000000" w:themeColor="text1"/>
                <w:sz w:val="22"/>
                <w:szCs w:val="22"/>
              </w:rPr>
            </w:pPr>
            <w:r w:rsidRPr="6ACEBAF4">
              <w:rPr>
                <w:rFonts w:ascii="Arial" w:eastAsia="Arial" w:hAnsi="Arial" w:cs="Arial"/>
                <w:b/>
                <w:bCs/>
                <w:color w:val="000000" w:themeColor="text1"/>
                <w:sz w:val="22"/>
                <w:szCs w:val="22"/>
              </w:rPr>
              <w:t>Funding</w:t>
            </w:r>
          </w:p>
        </w:tc>
        <w:tc>
          <w:tcPr>
            <w:tcW w:w="4535" w:type="dxa"/>
          </w:tcPr>
          <w:p w14:paraId="166BA338" w14:textId="7D4B3E94" w:rsidR="0026054D" w:rsidRDefault="7DC4DA83" w:rsidP="002F6C22">
            <w:pPr>
              <w:pStyle w:val="CoMBodytext"/>
              <w:spacing w:line="276" w:lineRule="auto"/>
              <w:ind w:right="23"/>
              <w:rPr>
                <w:rFonts w:ascii="Arial" w:eastAsia="Arial" w:hAnsi="Arial" w:cs="Arial"/>
                <w:b/>
                <w:bCs/>
                <w:color w:val="000000" w:themeColor="text1"/>
                <w:sz w:val="22"/>
                <w:szCs w:val="22"/>
              </w:rPr>
            </w:pPr>
            <w:r w:rsidRPr="6ACEBAF4">
              <w:rPr>
                <w:rFonts w:ascii="Arial" w:eastAsia="Arial" w:hAnsi="Arial" w:cs="Arial"/>
                <w:b/>
                <w:bCs/>
                <w:color w:val="000000" w:themeColor="text1"/>
                <w:sz w:val="22"/>
                <w:szCs w:val="22"/>
              </w:rPr>
              <w:t>Co-Contribution</w:t>
            </w:r>
          </w:p>
        </w:tc>
      </w:tr>
      <w:tr w:rsidR="0026054D" w14:paraId="05C4A153" w14:textId="77777777" w:rsidTr="6ACEBAF4">
        <w:tc>
          <w:tcPr>
            <w:tcW w:w="2547" w:type="dxa"/>
          </w:tcPr>
          <w:p w14:paraId="40E06510" w14:textId="315F7D90" w:rsidR="0026054D" w:rsidRPr="002F557E" w:rsidRDefault="00E10A98" w:rsidP="00E10A98">
            <w:pPr>
              <w:pStyle w:val="CoMBodytext"/>
              <w:numPr>
                <w:ilvl w:val="0"/>
                <w:numId w:val="36"/>
              </w:numPr>
              <w:spacing w:line="276" w:lineRule="auto"/>
              <w:ind w:right="23"/>
              <w:rPr>
                <w:rFonts w:ascii="Arial" w:eastAsia="Arial" w:hAnsi="Arial" w:cs="Arial"/>
                <w:color w:val="000000" w:themeColor="text1"/>
                <w:sz w:val="22"/>
                <w:szCs w:val="22"/>
              </w:rPr>
            </w:pPr>
            <w:r w:rsidRPr="002F557E">
              <w:rPr>
                <w:rFonts w:ascii="Arial" w:eastAsia="Arial" w:hAnsi="Arial" w:cs="Arial"/>
                <w:color w:val="000000" w:themeColor="text1"/>
                <w:sz w:val="22"/>
                <w:szCs w:val="22"/>
              </w:rPr>
              <w:t>No co-contribution</w:t>
            </w:r>
          </w:p>
        </w:tc>
        <w:tc>
          <w:tcPr>
            <w:tcW w:w="2268" w:type="dxa"/>
          </w:tcPr>
          <w:p w14:paraId="7B91DBF8" w14:textId="09B4484D" w:rsidR="0026054D" w:rsidRPr="002F557E" w:rsidRDefault="008226FF" w:rsidP="002F6C22">
            <w:pPr>
              <w:pStyle w:val="CoMBodytext"/>
              <w:spacing w:line="276" w:lineRule="auto"/>
              <w:ind w:right="23"/>
              <w:rPr>
                <w:rFonts w:ascii="Arial" w:eastAsia="Arial" w:hAnsi="Arial" w:cs="Arial"/>
                <w:color w:val="000000" w:themeColor="text1"/>
                <w:sz w:val="22"/>
                <w:szCs w:val="22"/>
              </w:rPr>
            </w:pPr>
            <w:r w:rsidRPr="002F557E">
              <w:rPr>
                <w:rFonts w:ascii="Arial" w:eastAsia="Arial" w:hAnsi="Arial" w:cs="Arial"/>
                <w:color w:val="000000" w:themeColor="text1"/>
                <w:sz w:val="22"/>
                <w:szCs w:val="22"/>
              </w:rPr>
              <w:t>$10,000 to $25,000</w:t>
            </w:r>
          </w:p>
        </w:tc>
        <w:tc>
          <w:tcPr>
            <w:tcW w:w="4535" w:type="dxa"/>
          </w:tcPr>
          <w:p w14:paraId="25B0AC09" w14:textId="1947F9F7" w:rsidR="0026054D" w:rsidRPr="002F557E" w:rsidRDefault="002F557E" w:rsidP="002F6C22">
            <w:pPr>
              <w:pStyle w:val="CoMBodytext"/>
              <w:spacing w:line="276" w:lineRule="auto"/>
              <w:ind w:right="23"/>
              <w:rPr>
                <w:rFonts w:ascii="Arial" w:eastAsia="Arial" w:hAnsi="Arial" w:cs="Arial"/>
                <w:color w:val="000000" w:themeColor="text1"/>
                <w:sz w:val="22"/>
                <w:szCs w:val="22"/>
              </w:rPr>
            </w:pPr>
            <w:r w:rsidRPr="002F557E">
              <w:rPr>
                <w:rFonts w:ascii="Arial" w:eastAsia="Arial" w:hAnsi="Arial" w:cs="Arial"/>
                <w:color w:val="000000" w:themeColor="text1"/>
                <w:sz w:val="22"/>
                <w:szCs w:val="22"/>
              </w:rPr>
              <w:t>No financial contribution required.</w:t>
            </w:r>
          </w:p>
        </w:tc>
      </w:tr>
      <w:tr w:rsidR="0026054D" w14:paraId="4640BCAA" w14:textId="77777777" w:rsidTr="6ACEBAF4">
        <w:tc>
          <w:tcPr>
            <w:tcW w:w="2547" w:type="dxa"/>
          </w:tcPr>
          <w:p w14:paraId="636DAEA3" w14:textId="6162031D" w:rsidR="0026054D" w:rsidRPr="002F557E" w:rsidRDefault="005F6CB0" w:rsidP="00E10A98">
            <w:pPr>
              <w:pStyle w:val="CoMBodytext"/>
              <w:numPr>
                <w:ilvl w:val="0"/>
                <w:numId w:val="36"/>
              </w:numPr>
              <w:spacing w:line="276" w:lineRule="auto"/>
              <w:ind w:right="23"/>
              <w:rPr>
                <w:rFonts w:ascii="Arial" w:eastAsia="Arial" w:hAnsi="Arial" w:cs="Arial"/>
                <w:color w:val="000000" w:themeColor="text1"/>
                <w:sz w:val="22"/>
                <w:szCs w:val="22"/>
              </w:rPr>
            </w:pPr>
            <w:r>
              <w:rPr>
                <w:rFonts w:ascii="Arial" w:eastAsia="Arial" w:hAnsi="Arial" w:cs="Arial"/>
                <w:color w:val="000000" w:themeColor="text1"/>
                <w:sz w:val="22"/>
                <w:szCs w:val="22"/>
              </w:rPr>
              <w:t>C</w:t>
            </w:r>
            <w:r w:rsidR="02E77FBF" w:rsidRPr="6ACEBAF4">
              <w:rPr>
                <w:rFonts w:ascii="Arial" w:eastAsia="Arial" w:hAnsi="Arial" w:cs="Arial"/>
                <w:color w:val="000000" w:themeColor="text1"/>
                <w:sz w:val="22"/>
                <w:szCs w:val="22"/>
              </w:rPr>
              <w:t>o-contribution required</w:t>
            </w:r>
          </w:p>
        </w:tc>
        <w:tc>
          <w:tcPr>
            <w:tcW w:w="2268" w:type="dxa"/>
          </w:tcPr>
          <w:p w14:paraId="01D199FB" w14:textId="0E330A18" w:rsidR="0026054D" w:rsidRPr="002F557E" w:rsidRDefault="008226FF" w:rsidP="002F6C22">
            <w:pPr>
              <w:pStyle w:val="CoMBodytext"/>
              <w:spacing w:line="276" w:lineRule="auto"/>
              <w:ind w:right="23"/>
              <w:rPr>
                <w:rFonts w:ascii="Arial" w:eastAsia="Arial" w:hAnsi="Arial" w:cs="Arial"/>
                <w:color w:val="000000" w:themeColor="text1"/>
                <w:sz w:val="22"/>
                <w:szCs w:val="22"/>
              </w:rPr>
            </w:pPr>
            <w:r w:rsidRPr="002F557E">
              <w:rPr>
                <w:rFonts w:ascii="Arial" w:eastAsia="Arial" w:hAnsi="Arial" w:cs="Arial"/>
                <w:color w:val="000000" w:themeColor="text1"/>
                <w:sz w:val="22"/>
                <w:szCs w:val="22"/>
              </w:rPr>
              <w:t>$25,</w:t>
            </w:r>
            <w:r w:rsidR="187D6347" w:rsidRPr="3E7A537F">
              <w:rPr>
                <w:rFonts w:ascii="Arial" w:eastAsia="Arial" w:hAnsi="Arial" w:cs="Arial"/>
                <w:color w:val="000000" w:themeColor="text1"/>
                <w:sz w:val="22"/>
                <w:szCs w:val="22"/>
              </w:rPr>
              <w:t>00</w:t>
            </w:r>
            <w:r w:rsidR="37844266" w:rsidRPr="3E7A537F">
              <w:rPr>
                <w:rFonts w:ascii="Arial" w:eastAsia="Arial" w:hAnsi="Arial" w:cs="Arial"/>
                <w:color w:val="000000" w:themeColor="text1"/>
                <w:sz w:val="22"/>
                <w:szCs w:val="22"/>
              </w:rPr>
              <w:t>1</w:t>
            </w:r>
            <w:r w:rsidRPr="002F557E">
              <w:rPr>
                <w:rFonts w:ascii="Arial" w:eastAsia="Arial" w:hAnsi="Arial" w:cs="Arial"/>
                <w:color w:val="000000" w:themeColor="text1"/>
                <w:sz w:val="22"/>
                <w:szCs w:val="22"/>
              </w:rPr>
              <w:t xml:space="preserve"> to $50,000</w:t>
            </w:r>
          </w:p>
        </w:tc>
        <w:tc>
          <w:tcPr>
            <w:tcW w:w="4535" w:type="dxa"/>
          </w:tcPr>
          <w:p w14:paraId="610CE1D6" w14:textId="31A9F5A3" w:rsidR="0026054D" w:rsidRPr="00FA15EF" w:rsidRDefault="32EC6FEF" w:rsidP="00092E4E">
            <w:pPr>
              <w:pStyle w:val="CoMBodytext"/>
              <w:spacing w:line="276" w:lineRule="auto"/>
              <w:ind w:right="23"/>
              <w:rPr>
                <w:rFonts w:ascii="Arial" w:eastAsia="Arial" w:hAnsi="Arial" w:cs="Arial"/>
                <w:color w:val="000000" w:themeColor="text1"/>
                <w:sz w:val="22"/>
                <w:szCs w:val="22"/>
              </w:rPr>
            </w:pPr>
            <w:r w:rsidRPr="6ACEBAF4">
              <w:rPr>
                <w:rFonts w:ascii="Arial" w:eastAsia="Arial" w:hAnsi="Arial" w:cs="Arial"/>
                <w:color w:val="000000" w:themeColor="text1"/>
                <w:sz w:val="22"/>
                <w:szCs w:val="22"/>
              </w:rPr>
              <w:t>25</w:t>
            </w:r>
            <w:r w:rsidR="3CC85064" w:rsidRPr="6ACEBAF4">
              <w:rPr>
                <w:rFonts w:ascii="Arial" w:eastAsia="Arial" w:hAnsi="Arial" w:cs="Arial"/>
                <w:color w:val="000000" w:themeColor="text1"/>
                <w:sz w:val="22"/>
                <w:szCs w:val="22"/>
              </w:rPr>
              <w:t xml:space="preserve"> per cent</w:t>
            </w:r>
            <w:r w:rsidR="0DD007A1" w:rsidRPr="6ACEBAF4">
              <w:rPr>
                <w:rFonts w:ascii="Arial" w:eastAsia="Arial" w:hAnsi="Arial" w:cs="Arial"/>
                <w:color w:val="000000" w:themeColor="text1"/>
                <w:sz w:val="22"/>
                <w:szCs w:val="22"/>
              </w:rPr>
              <w:t xml:space="preserve"> co-contribution from the applicant.</w:t>
            </w:r>
          </w:p>
        </w:tc>
      </w:tr>
    </w:tbl>
    <w:p w14:paraId="6DA6340C" w14:textId="77777777" w:rsidR="001C6284" w:rsidRDefault="001C6284" w:rsidP="001C6284">
      <w:pPr>
        <w:spacing w:after="0"/>
        <w:rPr>
          <w:rFonts w:ascii="Arial" w:eastAsia="Arial" w:hAnsi="Arial" w:cs="Arial"/>
          <w:b/>
          <w:bCs/>
          <w:sz w:val="22"/>
          <w:szCs w:val="22"/>
          <w:lang w:val="en-AU"/>
        </w:rPr>
      </w:pPr>
    </w:p>
    <w:p w14:paraId="600A302C" w14:textId="565EAA71" w:rsidR="00092E4E" w:rsidRPr="00092E4E" w:rsidRDefault="00D60B8A" w:rsidP="00092E4E">
      <w:pPr>
        <w:spacing w:after="0"/>
        <w:rPr>
          <w:rFonts w:ascii="Arial" w:eastAsia="Arial" w:hAnsi="Arial" w:cs="Arial"/>
          <w:b/>
          <w:bCs/>
          <w:sz w:val="22"/>
          <w:szCs w:val="22"/>
          <w:lang w:val="en-AU"/>
        </w:rPr>
      </w:pPr>
      <w:r>
        <w:rPr>
          <w:rFonts w:ascii="Arial" w:eastAsia="Arial" w:hAnsi="Arial" w:cs="Arial"/>
          <w:b/>
          <w:bCs/>
          <w:sz w:val="22"/>
          <w:szCs w:val="22"/>
          <w:lang w:val="en-AU"/>
        </w:rPr>
        <w:t>E</w:t>
      </w:r>
      <w:r w:rsidRPr="00092E4E">
        <w:rPr>
          <w:rFonts w:ascii="Arial" w:eastAsia="Arial" w:hAnsi="Arial" w:cs="Arial"/>
          <w:b/>
          <w:bCs/>
          <w:sz w:val="22"/>
          <w:szCs w:val="22"/>
          <w:lang w:val="en-AU"/>
        </w:rPr>
        <w:t xml:space="preserve">xamples </w:t>
      </w:r>
      <w:r>
        <w:rPr>
          <w:rFonts w:ascii="Arial" w:eastAsia="Arial" w:hAnsi="Arial" w:cs="Arial"/>
          <w:b/>
          <w:bCs/>
          <w:sz w:val="22"/>
          <w:szCs w:val="22"/>
          <w:lang w:val="en-AU"/>
        </w:rPr>
        <w:t>of c</w:t>
      </w:r>
      <w:r w:rsidR="00092E4E" w:rsidRPr="00092E4E">
        <w:rPr>
          <w:rFonts w:ascii="Arial" w:eastAsia="Arial" w:hAnsi="Arial" w:cs="Arial"/>
          <w:b/>
          <w:bCs/>
          <w:sz w:val="22"/>
          <w:szCs w:val="22"/>
          <w:lang w:val="en-AU"/>
        </w:rPr>
        <w:t xml:space="preserve">o-contribution </w:t>
      </w:r>
    </w:p>
    <w:p w14:paraId="7039E921" w14:textId="0304C659" w:rsidR="00092E4E" w:rsidRPr="00092E4E" w:rsidRDefault="00092E4E" w:rsidP="00092E4E">
      <w:pPr>
        <w:spacing w:after="0"/>
        <w:rPr>
          <w:rFonts w:ascii="Arial" w:eastAsia="Arial" w:hAnsi="Arial" w:cs="Arial"/>
          <w:sz w:val="22"/>
          <w:szCs w:val="22"/>
          <w:lang w:val="en-AU"/>
        </w:rPr>
      </w:pPr>
      <w:r>
        <w:rPr>
          <w:rFonts w:ascii="Arial" w:eastAsia="Arial" w:hAnsi="Arial" w:cs="Arial"/>
          <w:sz w:val="22"/>
          <w:szCs w:val="22"/>
          <w:lang w:val="en-AU"/>
        </w:rPr>
        <w:t>If</w:t>
      </w:r>
      <w:r w:rsidRPr="00092E4E">
        <w:rPr>
          <w:rFonts w:ascii="Arial" w:eastAsia="Arial" w:hAnsi="Arial" w:cs="Arial"/>
          <w:sz w:val="22"/>
          <w:szCs w:val="22"/>
          <w:lang w:val="en-AU"/>
        </w:rPr>
        <w:t xml:space="preserve"> applying for:</w:t>
      </w:r>
    </w:p>
    <w:p w14:paraId="78B18F3F" w14:textId="4451E29D" w:rsidR="00092E4E" w:rsidRPr="00092E4E" w:rsidRDefault="00092E4E" w:rsidP="00092E4E">
      <w:pPr>
        <w:numPr>
          <w:ilvl w:val="1"/>
          <w:numId w:val="37"/>
        </w:numPr>
        <w:tabs>
          <w:tab w:val="num" w:pos="1440"/>
        </w:tabs>
        <w:spacing w:after="0"/>
        <w:rPr>
          <w:rFonts w:ascii="Arial" w:eastAsia="Arial" w:hAnsi="Arial" w:cs="Arial"/>
          <w:sz w:val="22"/>
          <w:szCs w:val="22"/>
          <w:lang w:val="en-AU"/>
        </w:rPr>
      </w:pPr>
      <w:r w:rsidRPr="00092E4E">
        <w:rPr>
          <w:rFonts w:ascii="Arial" w:eastAsia="Arial" w:hAnsi="Arial" w:cs="Arial"/>
          <w:sz w:val="22"/>
          <w:szCs w:val="22"/>
          <w:lang w:val="en-AU"/>
        </w:rPr>
        <w:t xml:space="preserve">$40,000, </w:t>
      </w:r>
      <w:r w:rsidR="001C6284">
        <w:rPr>
          <w:rFonts w:ascii="Arial" w:eastAsia="Arial" w:hAnsi="Arial" w:cs="Arial"/>
          <w:sz w:val="22"/>
          <w:szCs w:val="22"/>
          <w:lang w:val="en-AU"/>
        </w:rPr>
        <w:t xml:space="preserve">applicant </w:t>
      </w:r>
      <w:r w:rsidRPr="00092E4E">
        <w:rPr>
          <w:rFonts w:ascii="Arial" w:eastAsia="Arial" w:hAnsi="Arial" w:cs="Arial"/>
          <w:sz w:val="22"/>
          <w:szCs w:val="22"/>
          <w:lang w:val="en-AU"/>
        </w:rPr>
        <w:t>contribute</w:t>
      </w:r>
      <w:r w:rsidR="001C6284">
        <w:rPr>
          <w:rFonts w:ascii="Arial" w:eastAsia="Arial" w:hAnsi="Arial" w:cs="Arial"/>
          <w:sz w:val="22"/>
          <w:szCs w:val="22"/>
          <w:lang w:val="en-AU"/>
        </w:rPr>
        <w:t>s</w:t>
      </w:r>
      <w:r w:rsidRPr="00092E4E">
        <w:rPr>
          <w:rFonts w:ascii="Arial" w:eastAsia="Arial" w:hAnsi="Arial" w:cs="Arial"/>
          <w:sz w:val="22"/>
          <w:szCs w:val="22"/>
          <w:lang w:val="en-AU"/>
        </w:rPr>
        <w:t xml:space="preserve"> $10,000 </w:t>
      </w:r>
      <w:r w:rsidR="001C6284">
        <w:rPr>
          <w:rFonts w:ascii="Arial" w:eastAsia="Arial" w:hAnsi="Arial" w:cs="Arial"/>
          <w:sz w:val="22"/>
          <w:szCs w:val="22"/>
          <w:lang w:val="en-AU"/>
        </w:rPr>
        <w:t>for a</w:t>
      </w:r>
      <w:r w:rsidRPr="00092E4E">
        <w:rPr>
          <w:rFonts w:ascii="Arial" w:eastAsia="Arial" w:hAnsi="Arial" w:cs="Arial"/>
          <w:sz w:val="22"/>
          <w:szCs w:val="22"/>
          <w:lang w:val="en-AU"/>
        </w:rPr>
        <w:t xml:space="preserve"> total budget of $50,000</w:t>
      </w:r>
    </w:p>
    <w:p w14:paraId="53E6ED68" w14:textId="2EB1F145" w:rsidR="002F6C22" w:rsidRPr="00092E4E" w:rsidRDefault="00092E4E" w:rsidP="00092E4E">
      <w:pPr>
        <w:numPr>
          <w:ilvl w:val="1"/>
          <w:numId w:val="37"/>
        </w:numPr>
        <w:tabs>
          <w:tab w:val="num" w:pos="1440"/>
        </w:tabs>
        <w:spacing w:after="0"/>
        <w:rPr>
          <w:rFonts w:ascii="Arial" w:eastAsia="Arial" w:hAnsi="Arial" w:cs="Arial"/>
          <w:sz w:val="22"/>
          <w:szCs w:val="22"/>
          <w:lang w:val="en-AU"/>
        </w:rPr>
      </w:pPr>
      <w:r w:rsidRPr="00092E4E">
        <w:rPr>
          <w:rFonts w:ascii="Arial" w:eastAsia="Arial" w:hAnsi="Arial" w:cs="Arial"/>
          <w:sz w:val="22"/>
          <w:szCs w:val="22"/>
          <w:lang w:val="en-AU"/>
        </w:rPr>
        <w:t>$50,000,</w:t>
      </w:r>
      <w:r w:rsidR="001C6284">
        <w:rPr>
          <w:rFonts w:ascii="Arial" w:eastAsia="Arial" w:hAnsi="Arial" w:cs="Arial"/>
          <w:sz w:val="22"/>
          <w:szCs w:val="22"/>
          <w:lang w:val="en-AU"/>
        </w:rPr>
        <w:t xml:space="preserve"> applicant </w:t>
      </w:r>
      <w:r w:rsidRPr="00092E4E">
        <w:rPr>
          <w:rFonts w:ascii="Arial" w:eastAsia="Arial" w:hAnsi="Arial" w:cs="Arial"/>
          <w:sz w:val="22"/>
          <w:szCs w:val="22"/>
          <w:lang w:val="en-AU"/>
        </w:rPr>
        <w:t>contribute</w:t>
      </w:r>
      <w:r w:rsidR="001C6284">
        <w:rPr>
          <w:rFonts w:ascii="Arial" w:eastAsia="Arial" w:hAnsi="Arial" w:cs="Arial"/>
          <w:sz w:val="22"/>
          <w:szCs w:val="22"/>
          <w:lang w:val="en-AU"/>
        </w:rPr>
        <w:t>s</w:t>
      </w:r>
      <w:r w:rsidRPr="00092E4E">
        <w:rPr>
          <w:rFonts w:ascii="Arial" w:eastAsia="Arial" w:hAnsi="Arial" w:cs="Arial"/>
          <w:sz w:val="22"/>
          <w:szCs w:val="22"/>
          <w:lang w:val="en-AU"/>
        </w:rPr>
        <w:t xml:space="preserve"> $12,500 </w:t>
      </w:r>
      <w:r w:rsidR="001C6284">
        <w:rPr>
          <w:rFonts w:ascii="Arial" w:eastAsia="Arial" w:hAnsi="Arial" w:cs="Arial"/>
          <w:sz w:val="22"/>
          <w:szCs w:val="22"/>
          <w:lang w:val="en-AU"/>
        </w:rPr>
        <w:t>for</w:t>
      </w:r>
      <w:r w:rsidRPr="00092E4E">
        <w:rPr>
          <w:rFonts w:ascii="Arial" w:eastAsia="Arial" w:hAnsi="Arial" w:cs="Arial"/>
          <w:sz w:val="22"/>
          <w:szCs w:val="22"/>
          <w:lang w:val="en-AU"/>
        </w:rPr>
        <w:t xml:space="preserve"> a total budget of $62,500</w:t>
      </w:r>
    </w:p>
    <w:p w14:paraId="6D860D29" w14:textId="77777777" w:rsidR="00092E4E" w:rsidRDefault="00092E4E" w:rsidP="6ACEBAF4">
      <w:pPr>
        <w:spacing w:after="0"/>
        <w:rPr>
          <w:rFonts w:ascii="Arial" w:eastAsia="Arial" w:hAnsi="Arial" w:cs="Arial"/>
          <w:b/>
          <w:bCs/>
          <w:lang w:val="en-AU"/>
        </w:rPr>
      </w:pPr>
    </w:p>
    <w:p w14:paraId="6048A447" w14:textId="48EB079B" w:rsidR="0072456C" w:rsidRPr="0072456C" w:rsidRDefault="44D9E25B" w:rsidP="004156B2">
      <w:pPr>
        <w:pStyle w:val="Heading2"/>
        <w:rPr>
          <w:lang w:val="en-AU"/>
        </w:rPr>
      </w:pPr>
      <w:bookmarkStart w:id="11" w:name="_Toc211502033"/>
      <w:r w:rsidRPr="6ACEBAF4">
        <w:rPr>
          <w:lang w:val="en-AU"/>
        </w:rPr>
        <w:t xml:space="preserve">Choosing the </w:t>
      </w:r>
      <w:r w:rsidR="45D6AACF" w:rsidRPr="6ACEBAF4">
        <w:rPr>
          <w:lang w:val="en-AU"/>
        </w:rPr>
        <w:t>r</w:t>
      </w:r>
      <w:r w:rsidRPr="6ACEBAF4">
        <w:rPr>
          <w:lang w:val="en-AU"/>
        </w:rPr>
        <w:t xml:space="preserve">ight </w:t>
      </w:r>
      <w:r w:rsidR="45D6AACF" w:rsidRPr="6ACEBAF4">
        <w:rPr>
          <w:lang w:val="en-AU"/>
        </w:rPr>
        <w:t>o</w:t>
      </w:r>
      <w:r w:rsidRPr="6ACEBAF4">
        <w:rPr>
          <w:lang w:val="en-AU"/>
        </w:rPr>
        <w:t>ption</w:t>
      </w:r>
      <w:r w:rsidR="2B43B359" w:rsidRPr="6ACEBAF4">
        <w:rPr>
          <w:lang w:val="en-AU"/>
        </w:rPr>
        <w:t xml:space="preserve"> for your business.</w:t>
      </w:r>
      <w:bookmarkEnd w:id="11"/>
    </w:p>
    <w:p w14:paraId="5DD32EA1" w14:textId="49695D61" w:rsidR="0072456C" w:rsidRPr="0072456C" w:rsidRDefault="44D9E25B" w:rsidP="6ACEBAF4">
      <w:pPr>
        <w:spacing w:after="0"/>
        <w:rPr>
          <w:rFonts w:ascii="Arial" w:eastAsia="Arial" w:hAnsi="Arial" w:cs="Arial"/>
          <w:sz w:val="22"/>
          <w:szCs w:val="22"/>
          <w:lang w:val="en-AU"/>
        </w:rPr>
      </w:pPr>
      <w:r w:rsidRPr="6ACEBAF4">
        <w:rPr>
          <w:rFonts w:ascii="Arial" w:eastAsia="Arial" w:hAnsi="Arial" w:cs="Arial"/>
          <w:sz w:val="22"/>
          <w:szCs w:val="22"/>
          <w:lang w:val="en-AU"/>
        </w:rPr>
        <w:t xml:space="preserve">Applicants may choose </w:t>
      </w:r>
      <w:r w:rsidRPr="6ACEBAF4">
        <w:rPr>
          <w:rFonts w:ascii="Arial" w:eastAsia="Arial" w:hAnsi="Arial" w:cs="Arial"/>
          <w:b/>
          <w:bCs/>
          <w:sz w:val="22"/>
          <w:szCs w:val="22"/>
          <w:lang w:val="en-AU"/>
        </w:rPr>
        <w:t>Option 1</w:t>
      </w:r>
      <w:r w:rsidRPr="6ACEBAF4">
        <w:rPr>
          <w:rFonts w:ascii="Arial" w:eastAsia="Arial" w:hAnsi="Arial" w:cs="Arial"/>
          <w:sz w:val="22"/>
          <w:szCs w:val="22"/>
          <w:lang w:val="en-AU"/>
        </w:rPr>
        <w:t xml:space="preserve"> if</w:t>
      </w:r>
      <w:r w:rsidR="093CC875" w:rsidRPr="6ACEBAF4">
        <w:rPr>
          <w:rFonts w:ascii="Arial" w:eastAsia="Arial" w:hAnsi="Arial" w:cs="Arial"/>
          <w:sz w:val="22"/>
          <w:szCs w:val="22"/>
          <w:lang w:val="en-AU"/>
        </w:rPr>
        <w:t xml:space="preserve"> they</w:t>
      </w:r>
      <w:r w:rsidRPr="6ACEBAF4">
        <w:rPr>
          <w:rFonts w:ascii="Arial" w:eastAsia="Arial" w:hAnsi="Arial" w:cs="Arial"/>
          <w:sz w:val="22"/>
          <w:szCs w:val="22"/>
          <w:lang w:val="en-AU"/>
        </w:rPr>
        <w:t>:</w:t>
      </w:r>
    </w:p>
    <w:p w14:paraId="09B0B37A" w14:textId="11E50682" w:rsidR="0072456C" w:rsidRPr="0072456C" w:rsidRDefault="44D9E25B" w:rsidP="6ACEBAF4">
      <w:pPr>
        <w:numPr>
          <w:ilvl w:val="1"/>
          <w:numId w:val="37"/>
        </w:numPr>
        <w:tabs>
          <w:tab w:val="num" w:pos="1440"/>
        </w:tabs>
        <w:spacing w:after="0"/>
        <w:rPr>
          <w:rFonts w:ascii="Arial" w:eastAsia="Arial" w:hAnsi="Arial" w:cs="Arial"/>
          <w:sz w:val="22"/>
          <w:szCs w:val="22"/>
          <w:lang w:val="en-AU"/>
        </w:rPr>
      </w:pPr>
      <w:r w:rsidRPr="6ACEBAF4">
        <w:rPr>
          <w:rFonts w:ascii="Arial" w:eastAsia="Arial" w:hAnsi="Arial" w:cs="Arial"/>
          <w:sz w:val="22"/>
          <w:szCs w:val="22"/>
          <w:lang w:val="en-AU"/>
        </w:rPr>
        <w:t>need up to $25,000.</w:t>
      </w:r>
    </w:p>
    <w:p w14:paraId="5AE212C1" w14:textId="33E3F637" w:rsidR="0072456C" w:rsidRPr="0072456C" w:rsidRDefault="44D9E25B" w:rsidP="6ACEBAF4">
      <w:pPr>
        <w:numPr>
          <w:ilvl w:val="1"/>
          <w:numId w:val="37"/>
        </w:numPr>
        <w:tabs>
          <w:tab w:val="num" w:pos="1440"/>
        </w:tabs>
        <w:spacing w:after="0"/>
        <w:rPr>
          <w:rFonts w:ascii="Arial" w:eastAsia="Arial" w:hAnsi="Arial" w:cs="Arial"/>
          <w:sz w:val="22"/>
          <w:szCs w:val="22"/>
          <w:lang w:val="en-AU"/>
        </w:rPr>
      </w:pPr>
      <w:r w:rsidRPr="6ACEBAF4">
        <w:rPr>
          <w:rFonts w:ascii="Arial" w:eastAsia="Arial" w:hAnsi="Arial" w:cs="Arial"/>
          <w:sz w:val="22"/>
          <w:szCs w:val="22"/>
          <w:lang w:val="en-AU"/>
        </w:rPr>
        <w:t>don’t have matching funds available.</w:t>
      </w:r>
    </w:p>
    <w:p w14:paraId="2DF6623C" w14:textId="35976036" w:rsidR="0072456C" w:rsidRPr="0072456C" w:rsidRDefault="093CC875" w:rsidP="6ACEBAF4">
      <w:pPr>
        <w:numPr>
          <w:ilvl w:val="1"/>
          <w:numId w:val="37"/>
        </w:numPr>
        <w:tabs>
          <w:tab w:val="num" w:pos="1440"/>
        </w:tabs>
        <w:spacing w:after="0"/>
        <w:rPr>
          <w:rFonts w:ascii="Arial" w:eastAsia="Arial" w:hAnsi="Arial" w:cs="Arial"/>
          <w:sz w:val="22"/>
          <w:szCs w:val="22"/>
          <w:lang w:val="en-AU"/>
        </w:rPr>
      </w:pPr>
      <w:r w:rsidRPr="6ACEBAF4">
        <w:rPr>
          <w:rFonts w:ascii="Arial" w:eastAsia="Arial" w:hAnsi="Arial" w:cs="Arial"/>
          <w:sz w:val="22"/>
          <w:szCs w:val="22"/>
          <w:lang w:val="en-AU"/>
        </w:rPr>
        <w:t xml:space="preserve">are </w:t>
      </w:r>
      <w:r w:rsidR="000C6EEE">
        <w:rPr>
          <w:rFonts w:ascii="Arial" w:eastAsia="Arial" w:hAnsi="Arial" w:cs="Arial"/>
          <w:sz w:val="22"/>
          <w:szCs w:val="22"/>
          <w:lang w:val="en-AU"/>
        </w:rPr>
        <w:t>an</w:t>
      </w:r>
      <w:r w:rsidR="44D9E25B" w:rsidRPr="6ACEBAF4">
        <w:rPr>
          <w:rFonts w:ascii="Arial" w:eastAsia="Arial" w:hAnsi="Arial" w:cs="Arial"/>
          <w:sz w:val="22"/>
          <w:szCs w:val="22"/>
          <w:lang w:val="en-AU"/>
        </w:rPr>
        <w:t xml:space="preserve"> early-stage business.</w:t>
      </w:r>
    </w:p>
    <w:p w14:paraId="18A6932A" w14:textId="77777777" w:rsidR="00D251EF" w:rsidRDefault="00D251EF" w:rsidP="6ACEBAF4">
      <w:pPr>
        <w:spacing w:after="0"/>
        <w:rPr>
          <w:rFonts w:ascii="Arial" w:eastAsia="Arial" w:hAnsi="Arial" w:cs="Arial"/>
          <w:sz w:val="22"/>
          <w:szCs w:val="22"/>
          <w:lang w:val="en-AU"/>
        </w:rPr>
      </w:pPr>
    </w:p>
    <w:p w14:paraId="602375C1" w14:textId="549EA536" w:rsidR="0072456C" w:rsidRPr="0072456C" w:rsidRDefault="093CC875" w:rsidP="6ACEBAF4">
      <w:pPr>
        <w:spacing w:after="0"/>
        <w:rPr>
          <w:rFonts w:ascii="Arial" w:eastAsia="Arial" w:hAnsi="Arial" w:cs="Arial"/>
          <w:sz w:val="22"/>
          <w:szCs w:val="22"/>
          <w:lang w:val="en-AU"/>
        </w:rPr>
      </w:pPr>
      <w:r w:rsidRPr="6ACEBAF4">
        <w:rPr>
          <w:rFonts w:ascii="Arial" w:eastAsia="Arial" w:hAnsi="Arial" w:cs="Arial"/>
          <w:sz w:val="22"/>
          <w:szCs w:val="22"/>
          <w:lang w:val="en-AU"/>
        </w:rPr>
        <w:t>Applicants may c</w:t>
      </w:r>
      <w:r w:rsidR="44D9E25B" w:rsidRPr="6ACEBAF4">
        <w:rPr>
          <w:rFonts w:ascii="Arial" w:eastAsia="Arial" w:hAnsi="Arial" w:cs="Arial"/>
          <w:sz w:val="22"/>
          <w:szCs w:val="22"/>
          <w:lang w:val="en-AU"/>
        </w:rPr>
        <w:t xml:space="preserve">hoose </w:t>
      </w:r>
      <w:r w:rsidR="44D9E25B" w:rsidRPr="6ACEBAF4">
        <w:rPr>
          <w:rFonts w:ascii="Arial" w:eastAsia="Arial" w:hAnsi="Arial" w:cs="Arial"/>
          <w:b/>
          <w:bCs/>
          <w:sz w:val="22"/>
          <w:szCs w:val="22"/>
          <w:lang w:val="en-AU"/>
        </w:rPr>
        <w:t>Option 2</w:t>
      </w:r>
      <w:r w:rsidR="44D9E25B" w:rsidRPr="6ACEBAF4">
        <w:rPr>
          <w:rFonts w:ascii="Arial" w:eastAsia="Arial" w:hAnsi="Arial" w:cs="Arial"/>
          <w:sz w:val="22"/>
          <w:szCs w:val="22"/>
          <w:lang w:val="en-AU"/>
        </w:rPr>
        <w:t xml:space="preserve"> if</w:t>
      </w:r>
      <w:r w:rsidRPr="6ACEBAF4">
        <w:rPr>
          <w:rFonts w:ascii="Arial" w:eastAsia="Arial" w:hAnsi="Arial" w:cs="Arial"/>
          <w:sz w:val="22"/>
          <w:szCs w:val="22"/>
          <w:lang w:val="en-AU"/>
        </w:rPr>
        <w:t xml:space="preserve"> they</w:t>
      </w:r>
      <w:r w:rsidR="44D9E25B" w:rsidRPr="6ACEBAF4">
        <w:rPr>
          <w:rFonts w:ascii="Arial" w:eastAsia="Arial" w:hAnsi="Arial" w:cs="Arial"/>
          <w:sz w:val="22"/>
          <w:szCs w:val="22"/>
          <w:lang w:val="en-AU"/>
        </w:rPr>
        <w:t>:</w:t>
      </w:r>
    </w:p>
    <w:p w14:paraId="4B6964C6" w14:textId="72FC577C" w:rsidR="0072456C" w:rsidRPr="0072456C" w:rsidRDefault="44D9E25B" w:rsidP="6ACEBAF4">
      <w:pPr>
        <w:numPr>
          <w:ilvl w:val="1"/>
          <w:numId w:val="37"/>
        </w:numPr>
        <w:tabs>
          <w:tab w:val="num" w:pos="1440"/>
        </w:tabs>
        <w:spacing w:after="0"/>
        <w:rPr>
          <w:rFonts w:ascii="Arial" w:eastAsia="Arial" w:hAnsi="Arial" w:cs="Arial"/>
          <w:sz w:val="22"/>
          <w:szCs w:val="22"/>
          <w:lang w:val="en-AU"/>
        </w:rPr>
      </w:pPr>
      <w:r w:rsidRPr="6ACEBAF4">
        <w:rPr>
          <w:rFonts w:ascii="Arial" w:eastAsia="Arial" w:hAnsi="Arial" w:cs="Arial"/>
          <w:sz w:val="22"/>
          <w:szCs w:val="22"/>
          <w:lang w:val="en-AU"/>
        </w:rPr>
        <w:t>need more than $</w:t>
      </w:r>
      <w:r w:rsidR="093CC875" w:rsidRPr="6ACEBAF4">
        <w:rPr>
          <w:rFonts w:ascii="Arial" w:eastAsia="Arial" w:hAnsi="Arial" w:cs="Arial"/>
          <w:sz w:val="22"/>
          <w:szCs w:val="22"/>
          <w:lang w:val="en-AU"/>
        </w:rPr>
        <w:t>25</w:t>
      </w:r>
      <w:r w:rsidRPr="6ACEBAF4">
        <w:rPr>
          <w:rFonts w:ascii="Arial" w:eastAsia="Arial" w:hAnsi="Arial" w:cs="Arial"/>
          <w:sz w:val="22"/>
          <w:szCs w:val="22"/>
          <w:lang w:val="en-AU"/>
        </w:rPr>
        <w:t>,</w:t>
      </w:r>
      <w:r w:rsidR="216A77C0" w:rsidRPr="3E7A537F">
        <w:rPr>
          <w:rFonts w:ascii="Arial" w:eastAsia="Arial" w:hAnsi="Arial" w:cs="Arial"/>
          <w:sz w:val="22"/>
          <w:szCs w:val="22"/>
          <w:lang w:val="en-AU"/>
        </w:rPr>
        <w:t>00</w:t>
      </w:r>
      <w:r w:rsidR="17418A15" w:rsidRPr="3E7A537F">
        <w:rPr>
          <w:rFonts w:ascii="Arial" w:eastAsia="Arial" w:hAnsi="Arial" w:cs="Arial"/>
          <w:sz w:val="22"/>
          <w:szCs w:val="22"/>
          <w:lang w:val="en-AU"/>
        </w:rPr>
        <w:t>1</w:t>
      </w:r>
      <w:r w:rsidRPr="6ACEBAF4">
        <w:rPr>
          <w:rFonts w:ascii="Arial" w:eastAsia="Arial" w:hAnsi="Arial" w:cs="Arial"/>
          <w:sz w:val="22"/>
          <w:szCs w:val="22"/>
          <w:lang w:val="en-AU"/>
        </w:rPr>
        <w:t>.</w:t>
      </w:r>
    </w:p>
    <w:p w14:paraId="254BDCD8" w14:textId="2E216436" w:rsidR="0072456C" w:rsidRPr="0072456C" w:rsidRDefault="44D9E25B" w:rsidP="6ACEBAF4">
      <w:pPr>
        <w:numPr>
          <w:ilvl w:val="1"/>
          <w:numId w:val="37"/>
        </w:numPr>
        <w:tabs>
          <w:tab w:val="num" w:pos="1440"/>
        </w:tabs>
        <w:spacing w:after="0"/>
        <w:rPr>
          <w:rFonts w:ascii="Arial" w:eastAsia="Arial" w:hAnsi="Arial" w:cs="Arial"/>
          <w:sz w:val="22"/>
          <w:szCs w:val="22"/>
          <w:lang w:val="en-AU"/>
        </w:rPr>
      </w:pPr>
      <w:r w:rsidRPr="6ACEBAF4">
        <w:rPr>
          <w:rFonts w:ascii="Arial" w:eastAsia="Arial" w:hAnsi="Arial" w:cs="Arial"/>
          <w:sz w:val="22"/>
          <w:szCs w:val="22"/>
          <w:lang w:val="en-AU"/>
        </w:rPr>
        <w:t xml:space="preserve">can </w:t>
      </w:r>
      <w:r w:rsidR="09D0E2D5" w:rsidRPr="6ACEBAF4">
        <w:rPr>
          <w:rFonts w:ascii="Arial" w:eastAsia="Arial" w:hAnsi="Arial" w:cs="Arial"/>
          <w:sz w:val="22"/>
          <w:szCs w:val="22"/>
          <w:lang w:val="en-AU"/>
        </w:rPr>
        <w:t>co-</w:t>
      </w:r>
      <w:r w:rsidRPr="6ACEBAF4">
        <w:rPr>
          <w:rFonts w:ascii="Arial" w:eastAsia="Arial" w:hAnsi="Arial" w:cs="Arial"/>
          <w:sz w:val="22"/>
          <w:szCs w:val="22"/>
          <w:lang w:val="en-AU"/>
        </w:rPr>
        <w:t xml:space="preserve">contribute </w:t>
      </w:r>
      <w:r w:rsidR="5D007817" w:rsidRPr="6ACEBAF4">
        <w:rPr>
          <w:rFonts w:ascii="Arial" w:eastAsia="Arial" w:hAnsi="Arial" w:cs="Arial"/>
          <w:sz w:val="22"/>
          <w:szCs w:val="22"/>
          <w:lang w:val="en-AU"/>
        </w:rPr>
        <w:t>25 per cent</w:t>
      </w:r>
      <w:r w:rsidRPr="6ACEBAF4">
        <w:rPr>
          <w:rFonts w:ascii="Arial" w:eastAsia="Arial" w:hAnsi="Arial" w:cs="Arial"/>
          <w:sz w:val="22"/>
          <w:szCs w:val="22"/>
          <w:lang w:val="en-AU"/>
        </w:rPr>
        <w:t xml:space="preserve"> of the requested amount.</w:t>
      </w:r>
    </w:p>
    <w:p w14:paraId="6A6406EF" w14:textId="2B89D59A" w:rsidR="0072456C" w:rsidRPr="0072456C" w:rsidRDefault="093CC875" w:rsidP="6ACEBAF4">
      <w:pPr>
        <w:numPr>
          <w:ilvl w:val="1"/>
          <w:numId w:val="37"/>
        </w:numPr>
        <w:tabs>
          <w:tab w:val="num" w:pos="1440"/>
        </w:tabs>
        <w:spacing w:after="0"/>
        <w:rPr>
          <w:rFonts w:ascii="Arial" w:eastAsia="Arial" w:hAnsi="Arial" w:cs="Arial"/>
          <w:sz w:val="22"/>
          <w:szCs w:val="22"/>
          <w:lang w:val="en-AU"/>
        </w:rPr>
      </w:pPr>
      <w:r w:rsidRPr="6ACEBAF4">
        <w:rPr>
          <w:rFonts w:ascii="Arial" w:eastAsia="Arial" w:hAnsi="Arial" w:cs="Arial"/>
          <w:sz w:val="22"/>
          <w:szCs w:val="22"/>
          <w:lang w:val="en-AU"/>
        </w:rPr>
        <w:t>are</w:t>
      </w:r>
      <w:r w:rsidR="44D9E25B" w:rsidRPr="6ACEBAF4">
        <w:rPr>
          <w:rFonts w:ascii="Arial" w:eastAsia="Arial" w:hAnsi="Arial" w:cs="Arial"/>
          <w:sz w:val="22"/>
          <w:szCs w:val="22"/>
          <w:lang w:val="en-AU"/>
        </w:rPr>
        <w:t xml:space="preserve"> scaling up or investing in a larger initiative.</w:t>
      </w:r>
    </w:p>
    <w:p w14:paraId="02C24253" w14:textId="48213D3A" w:rsidR="002202A0" w:rsidRDefault="002202A0" w:rsidP="30A147A1">
      <w:pPr>
        <w:spacing w:after="0"/>
        <w:rPr>
          <w:rFonts w:ascii="Arial" w:eastAsia="Arial" w:hAnsi="Arial" w:cs="Arial"/>
          <w:sz w:val="22"/>
          <w:szCs w:val="22"/>
        </w:rPr>
      </w:pPr>
    </w:p>
    <w:p w14:paraId="399B2C23" w14:textId="1E304D39" w:rsidR="5D18FF6F" w:rsidRDefault="5D18FF6F" w:rsidP="1234561D">
      <w:pPr>
        <w:spacing w:after="0"/>
        <w:rPr>
          <w:rFonts w:ascii="Arial" w:eastAsia="Arial" w:hAnsi="Arial" w:cs="Arial"/>
          <w:i/>
          <w:iCs/>
          <w:color w:val="000000" w:themeColor="text1"/>
          <w:sz w:val="22"/>
          <w:szCs w:val="22"/>
          <w:lang w:val="en-AU"/>
        </w:rPr>
      </w:pPr>
      <w:r w:rsidRPr="1234561D">
        <w:rPr>
          <w:rFonts w:ascii="Arial" w:eastAsia="Arial" w:hAnsi="Arial" w:cs="Arial"/>
          <w:i/>
          <w:iCs/>
          <w:color w:val="000000" w:themeColor="text1"/>
          <w:sz w:val="22"/>
          <w:szCs w:val="22"/>
          <w:lang w:val="en-AU"/>
        </w:rPr>
        <w:t>*Items the business's contribution will fund must meet all eligibility requirements</w:t>
      </w:r>
    </w:p>
    <w:p w14:paraId="4D2D844E" w14:textId="5624370B" w:rsidR="1234561D" w:rsidRDefault="1234561D" w:rsidP="1234561D">
      <w:pPr>
        <w:spacing w:after="0"/>
        <w:rPr>
          <w:rFonts w:ascii="Arial" w:eastAsia="Arial" w:hAnsi="Arial" w:cs="Arial"/>
          <w:i/>
          <w:iCs/>
          <w:color w:val="000000" w:themeColor="text1"/>
          <w:sz w:val="32"/>
          <w:szCs w:val="32"/>
          <w:lang w:val="en-AU"/>
        </w:rPr>
      </w:pPr>
    </w:p>
    <w:p w14:paraId="6D180CCE" w14:textId="74E126DB" w:rsidR="119B878B" w:rsidRPr="00963CC7" w:rsidRDefault="00963CC7" w:rsidP="53D7C8A8">
      <w:pPr>
        <w:rPr>
          <w:rFonts w:ascii="Arial" w:eastAsia="Arial" w:hAnsi="Arial" w:cs="Arial"/>
          <w:sz w:val="22"/>
          <w:szCs w:val="22"/>
        </w:rPr>
      </w:pPr>
      <w:r>
        <w:rPr>
          <w:rFonts w:ascii="Arial" w:eastAsia="Arial" w:hAnsi="Arial" w:cs="Arial"/>
          <w:sz w:val="22"/>
          <w:szCs w:val="22"/>
        </w:rPr>
        <w:t xml:space="preserve">Applicants are encouraged to </w:t>
      </w:r>
      <w:r w:rsidRPr="00963CC7">
        <w:rPr>
          <w:rFonts w:ascii="Arial" w:eastAsia="Arial" w:hAnsi="Arial" w:cs="Arial"/>
          <w:sz w:val="22"/>
          <w:szCs w:val="22"/>
        </w:rPr>
        <w:t xml:space="preserve">refer to our </w:t>
      </w:r>
      <w:hyperlink r:id="rId14">
        <w:r w:rsidR="199DDBE2" w:rsidRPr="30A147A1">
          <w:rPr>
            <w:rStyle w:val="Hyperlink"/>
            <w:rFonts w:ascii="Arial" w:eastAsia="Arial" w:hAnsi="Arial" w:cs="Arial"/>
            <w:sz w:val="22"/>
            <w:szCs w:val="22"/>
          </w:rPr>
          <w:t>website</w:t>
        </w:r>
      </w:hyperlink>
      <w:r w:rsidR="00E30AB8">
        <w:rPr>
          <w:rStyle w:val="FootnoteReference"/>
        </w:rPr>
        <w:footnoteReference w:id="5"/>
      </w:r>
      <w:r>
        <w:rPr>
          <w:rFonts w:ascii="Arial" w:eastAsia="Arial" w:hAnsi="Arial" w:cs="Arial"/>
          <w:sz w:val="22"/>
          <w:szCs w:val="22"/>
        </w:rPr>
        <w:t xml:space="preserve"> </w:t>
      </w:r>
      <w:r w:rsidR="0C8E6E2C" w:rsidRPr="30A147A1">
        <w:rPr>
          <w:rFonts w:ascii="Arial" w:eastAsia="Arial" w:hAnsi="Arial" w:cs="Arial"/>
          <w:sz w:val="22"/>
          <w:szCs w:val="22"/>
        </w:rPr>
        <w:t>to see</w:t>
      </w:r>
      <w:r w:rsidR="002202A0" w:rsidRPr="00963CC7">
        <w:rPr>
          <w:rFonts w:ascii="Arial" w:eastAsia="Arial" w:hAnsi="Arial" w:cs="Arial"/>
          <w:sz w:val="22"/>
          <w:szCs w:val="22"/>
        </w:rPr>
        <w:t xml:space="preserve"> </w:t>
      </w:r>
      <w:r w:rsidRPr="00963CC7">
        <w:rPr>
          <w:rFonts w:ascii="Arial" w:eastAsia="Arial" w:hAnsi="Arial" w:cs="Arial"/>
          <w:sz w:val="22"/>
          <w:szCs w:val="22"/>
        </w:rPr>
        <w:t xml:space="preserve">what </w:t>
      </w:r>
      <w:r w:rsidR="002202A0" w:rsidRPr="00963CC7">
        <w:rPr>
          <w:rFonts w:ascii="Arial" w:eastAsia="Arial" w:hAnsi="Arial" w:cs="Arial"/>
          <w:sz w:val="22"/>
          <w:szCs w:val="22"/>
        </w:rPr>
        <w:t xml:space="preserve">previous recipients </w:t>
      </w:r>
      <w:r w:rsidRPr="00963CC7">
        <w:rPr>
          <w:rFonts w:ascii="Arial" w:eastAsia="Arial" w:hAnsi="Arial" w:cs="Arial"/>
          <w:sz w:val="22"/>
          <w:szCs w:val="22"/>
        </w:rPr>
        <w:t>have achieved with their funding</w:t>
      </w:r>
      <w:r>
        <w:rPr>
          <w:rFonts w:ascii="Arial" w:eastAsia="Arial" w:hAnsi="Arial" w:cs="Arial"/>
          <w:sz w:val="22"/>
          <w:szCs w:val="22"/>
        </w:rPr>
        <w:t>.</w:t>
      </w:r>
    </w:p>
    <w:p w14:paraId="3C1F2DD7" w14:textId="0ED1017C" w:rsidR="119B878B" w:rsidRDefault="119B878B" w:rsidP="004156B2">
      <w:pPr>
        <w:pStyle w:val="Heading3"/>
      </w:pPr>
      <w:bookmarkStart w:id="12" w:name="_Toc211502034"/>
      <w:r w:rsidRPr="53D7C8A8">
        <w:t xml:space="preserve">What </w:t>
      </w:r>
      <w:r w:rsidR="00D93C46">
        <w:t xml:space="preserve">won’t be </w:t>
      </w:r>
      <w:r w:rsidRPr="53D7C8A8">
        <w:t>fund</w:t>
      </w:r>
      <w:r w:rsidR="00D93C46">
        <w:t>ed</w:t>
      </w:r>
      <w:r w:rsidR="007D3F99">
        <w:t>:</w:t>
      </w:r>
      <w:bookmarkEnd w:id="12"/>
    </w:p>
    <w:p w14:paraId="0532A3EF" w14:textId="42063F30" w:rsidR="00D93C46" w:rsidRDefault="00F32249" w:rsidP="00D93C46">
      <w:pPr>
        <w:spacing w:after="80"/>
        <w:ind w:right="23"/>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This round of g</w:t>
      </w:r>
      <w:r w:rsidR="00D93C46">
        <w:rPr>
          <w:rFonts w:ascii="Arial" w:eastAsia="Arial" w:hAnsi="Arial" w:cs="Arial"/>
          <w:color w:val="000000" w:themeColor="text1"/>
          <w:sz w:val="22"/>
          <w:szCs w:val="22"/>
          <w:lang w:val="en-AU"/>
        </w:rPr>
        <w:t>rant</w:t>
      </w:r>
      <w:r>
        <w:rPr>
          <w:rFonts w:ascii="Arial" w:eastAsia="Arial" w:hAnsi="Arial" w:cs="Arial"/>
          <w:color w:val="000000" w:themeColor="text1"/>
          <w:sz w:val="22"/>
          <w:szCs w:val="22"/>
          <w:lang w:val="en-AU"/>
        </w:rPr>
        <w:t xml:space="preserve">s </w:t>
      </w:r>
      <w:r w:rsidR="00D93C46">
        <w:rPr>
          <w:rFonts w:ascii="Arial" w:eastAsia="Arial" w:hAnsi="Arial" w:cs="Arial"/>
          <w:color w:val="000000" w:themeColor="text1"/>
          <w:sz w:val="22"/>
          <w:szCs w:val="22"/>
          <w:lang w:val="en-AU"/>
        </w:rPr>
        <w:t xml:space="preserve">will </w:t>
      </w:r>
      <w:r>
        <w:rPr>
          <w:rFonts w:ascii="Arial" w:eastAsia="Arial" w:hAnsi="Arial" w:cs="Arial"/>
          <w:color w:val="000000" w:themeColor="text1"/>
          <w:sz w:val="22"/>
          <w:szCs w:val="22"/>
          <w:lang w:val="en-AU"/>
        </w:rPr>
        <w:t>NOT</w:t>
      </w:r>
      <w:r w:rsidR="00D93C46">
        <w:rPr>
          <w:rFonts w:ascii="Arial" w:eastAsia="Arial" w:hAnsi="Arial" w:cs="Arial"/>
          <w:color w:val="000000" w:themeColor="text1"/>
          <w:sz w:val="22"/>
          <w:szCs w:val="22"/>
          <w:lang w:val="en-AU"/>
        </w:rPr>
        <w:t xml:space="preserve"> fund:</w:t>
      </w:r>
    </w:p>
    <w:p w14:paraId="7F0E2E50" w14:textId="26C5079A" w:rsidR="009D2A3A" w:rsidRDefault="06355BC7">
      <w:pPr>
        <w:pStyle w:val="ListParagraph"/>
        <w:numPr>
          <w:ilvl w:val="0"/>
          <w:numId w:val="6"/>
        </w:numPr>
        <w:spacing w:after="80"/>
        <w:ind w:right="23"/>
        <w:rPr>
          <w:rFonts w:ascii="Arial" w:eastAsia="Arial" w:hAnsi="Arial" w:cs="Arial"/>
          <w:color w:val="000000" w:themeColor="text1"/>
          <w:sz w:val="22"/>
          <w:szCs w:val="22"/>
          <w:lang w:val="en-AU"/>
        </w:rPr>
      </w:pPr>
      <w:r w:rsidRPr="256225F4">
        <w:rPr>
          <w:rFonts w:ascii="Arial" w:eastAsia="Arial" w:hAnsi="Arial" w:cs="Arial"/>
          <w:color w:val="000000" w:themeColor="text1"/>
          <w:sz w:val="22"/>
          <w:szCs w:val="22"/>
          <w:lang w:val="en-AU"/>
        </w:rPr>
        <w:t>o</w:t>
      </w:r>
      <w:r w:rsidR="3D943555" w:rsidRPr="256225F4">
        <w:rPr>
          <w:rFonts w:ascii="Arial" w:eastAsia="Arial" w:hAnsi="Arial" w:cs="Arial"/>
          <w:color w:val="000000" w:themeColor="text1"/>
          <w:sz w:val="22"/>
          <w:szCs w:val="22"/>
          <w:lang w:val="en-AU"/>
        </w:rPr>
        <w:t xml:space="preserve">perational </w:t>
      </w:r>
      <w:r w:rsidRPr="256225F4">
        <w:rPr>
          <w:rFonts w:ascii="Arial" w:eastAsia="Arial" w:hAnsi="Arial" w:cs="Arial"/>
          <w:color w:val="000000" w:themeColor="text1"/>
          <w:sz w:val="22"/>
          <w:szCs w:val="22"/>
          <w:lang w:val="en-AU"/>
        </w:rPr>
        <w:t xml:space="preserve">or general business </w:t>
      </w:r>
      <w:r w:rsidR="3D943555" w:rsidRPr="256225F4">
        <w:rPr>
          <w:rFonts w:ascii="Arial" w:eastAsia="Arial" w:hAnsi="Arial" w:cs="Arial"/>
          <w:color w:val="000000" w:themeColor="text1"/>
          <w:sz w:val="22"/>
          <w:szCs w:val="22"/>
          <w:lang w:val="en-AU"/>
        </w:rPr>
        <w:t xml:space="preserve">expenses </w:t>
      </w:r>
      <w:r w:rsidRPr="256225F4">
        <w:rPr>
          <w:rFonts w:ascii="Arial" w:eastAsia="Arial" w:hAnsi="Arial" w:cs="Arial"/>
          <w:color w:val="000000" w:themeColor="text1"/>
          <w:sz w:val="22"/>
          <w:szCs w:val="22"/>
          <w:lang w:val="en-AU"/>
        </w:rPr>
        <w:t xml:space="preserve">(i.e. </w:t>
      </w:r>
      <w:r w:rsidR="0F198D64" w:rsidRPr="256225F4">
        <w:rPr>
          <w:rFonts w:ascii="Arial" w:eastAsia="Arial" w:hAnsi="Arial" w:cs="Arial"/>
          <w:color w:val="000000" w:themeColor="text1"/>
          <w:sz w:val="22"/>
          <w:szCs w:val="22"/>
          <w:lang w:val="en-AU"/>
        </w:rPr>
        <w:t xml:space="preserve">rent, wages, utilities, </w:t>
      </w:r>
      <w:r w:rsidR="70222586" w:rsidRPr="256225F4">
        <w:rPr>
          <w:rFonts w:ascii="Arial" w:eastAsia="Arial" w:hAnsi="Arial" w:cs="Arial"/>
          <w:color w:val="000000" w:themeColor="text1"/>
          <w:sz w:val="22"/>
          <w:szCs w:val="22"/>
          <w:lang w:val="en-AU"/>
        </w:rPr>
        <w:t>professional service fees,</w:t>
      </w:r>
      <w:r w:rsidR="6E085238" w:rsidRPr="256225F4">
        <w:rPr>
          <w:rFonts w:ascii="Arial" w:eastAsia="Arial" w:hAnsi="Arial" w:cs="Arial"/>
          <w:color w:val="000000" w:themeColor="text1"/>
          <w:sz w:val="22"/>
          <w:szCs w:val="22"/>
          <w:lang w:val="en-AU"/>
        </w:rPr>
        <w:t xml:space="preserve"> marketing and promotional costs,</w:t>
      </w:r>
      <w:r w:rsidR="70222586" w:rsidRPr="256225F4">
        <w:rPr>
          <w:rFonts w:ascii="Arial" w:eastAsia="Arial" w:hAnsi="Arial" w:cs="Arial"/>
          <w:color w:val="000000" w:themeColor="text1"/>
          <w:sz w:val="22"/>
          <w:szCs w:val="22"/>
          <w:lang w:val="en-AU"/>
        </w:rPr>
        <w:t xml:space="preserve"> </w:t>
      </w:r>
      <w:r w:rsidR="0F198D64" w:rsidRPr="256225F4">
        <w:rPr>
          <w:rFonts w:ascii="Arial" w:eastAsia="Arial" w:hAnsi="Arial" w:cs="Arial"/>
          <w:color w:val="000000" w:themeColor="text1"/>
          <w:sz w:val="22"/>
          <w:szCs w:val="22"/>
          <w:lang w:val="en-AU"/>
        </w:rPr>
        <w:t xml:space="preserve">travel and accommodation costs, </w:t>
      </w:r>
      <w:r w:rsidR="7C5A68E9" w:rsidRPr="256225F4">
        <w:rPr>
          <w:rFonts w:ascii="Arial" w:eastAsia="Arial" w:hAnsi="Arial" w:cs="Arial"/>
          <w:color w:val="000000" w:themeColor="text1"/>
          <w:sz w:val="22"/>
          <w:szCs w:val="22"/>
          <w:lang w:val="en-AU"/>
        </w:rPr>
        <w:t xml:space="preserve">existing </w:t>
      </w:r>
      <w:r w:rsidR="3D943555" w:rsidRPr="256225F4">
        <w:rPr>
          <w:rFonts w:ascii="Arial" w:eastAsia="Arial" w:hAnsi="Arial" w:cs="Arial"/>
          <w:color w:val="000000" w:themeColor="text1"/>
          <w:sz w:val="22"/>
          <w:szCs w:val="22"/>
          <w:lang w:val="en-AU"/>
        </w:rPr>
        <w:t>software or subscription</w:t>
      </w:r>
      <w:r w:rsidR="7C5A68E9" w:rsidRPr="256225F4">
        <w:rPr>
          <w:rFonts w:ascii="Arial" w:eastAsia="Arial" w:hAnsi="Arial" w:cs="Arial"/>
          <w:color w:val="000000" w:themeColor="text1"/>
          <w:sz w:val="22"/>
          <w:szCs w:val="22"/>
          <w:lang w:val="en-AU"/>
        </w:rPr>
        <w:t xml:space="preserve"> fees</w:t>
      </w:r>
      <w:r w:rsidR="3D943555" w:rsidRPr="256225F4">
        <w:rPr>
          <w:rFonts w:ascii="Arial" w:eastAsia="Arial" w:hAnsi="Arial" w:cs="Arial"/>
          <w:color w:val="000000" w:themeColor="text1"/>
          <w:sz w:val="22"/>
          <w:szCs w:val="22"/>
          <w:lang w:val="en-AU"/>
        </w:rPr>
        <w:t xml:space="preserve">, </w:t>
      </w:r>
      <w:r w:rsidR="617A91D2" w:rsidRPr="256225F4">
        <w:rPr>
          <w:rFonts w:ascii="Arial" w:eastAsia="Arial" w:hAnsi="Arial" w:cs="Arial"/>
          <w:color w:val="000000" w:themeColor="text1"/>
          <w:sz w:val="22"/>
          <w:szCs w:val="22"/>
          <w:lang w:val="en-AU"/>
        </w:rPr>
        <w:t xml:space="preserve">insurances, </w:t>
      </w:r>
      <w:r w:rsidR="3D943555" w:rsidRPr="256225F4">
        <w:rPr>
          <w:rFonts w:ascii="Arial" w:eastAsia="Arial" w:hAnsi="Arial" w:cs="Arial"/>
          <w:color w:val="000000" w:themeColor="text1"/>
          <w:sz w:val="22"/>
          <w:szCs w:val="22"/>
          <w:lang w:val="en-AU"/>
        </w:rPr>
        <w:t>vehicles</w:t>
      </w:r>
      <w:r w:rsidR="7C5A68E9" w:rsidRPr="256225F4">
        <w:rPr>
          <w:rFonts w:ascii="Arial" w:eastAsia="Arial" w:hAnsi="Arial" w:cs="Arial"/>
          <w:color w:val="000000" w:themeColor="text1"/>
          <w:sz w:val="22"/>
          <w:szCs w:val="22"/>
          <w:lang w:val="en-AU"/>
        </w:rPr>
        <w:t xml:space="preserve"> or any</w:t>
      </w:r>
      <w:r w:rsidR="3D943555" w:rsidRPr="256225F4">
        <w:rPr>
          <w:rFonts w:ascii="Arial" w:eastAsia="Arial" w:hAnsi="Arial" w:cs="Arial"/>
          <w:color w:val="000000" w:themeColor="text1"/>
          <w:sz w:val="22"/>
          <w:szCs w:val="22"/>
          <w:lang w:val="en-AU"/>
        </w:rPr>
        <w:t xml:space="preserve"> personal expenses</w:t>
      </w:r>
      <w:r w:rsidR="7D717D32" w:rsidRPr="256225F4">
        <w:rPr>
          <w:rFonts w:ascii="Arial" w:eastAsia="Arial" w:hAnsi="Arial" w:cs="Arial"/>
          <w:color w:val="000000" w:themeColor="text1"/>
          <w:sz w:val="22"/>
          <w:szCs w:val="22"/>
          <w:lang w:val="en-AU"/>
        </w:rPr>
        <w:t>)</w:t>
      </w:r>
    </w:p>
    <w:p w14:paraId="2AEBD8A6" w14:textId="2E824487" w:rsidR="001951CA" w:rsidRDefault="00975C55" w:rsidP="001951CA">
      <w:pPr>
        <w:pStyle w:val="ListParagraph"/>
        <w:numPr>
          <w:ilvl w:val="0"/>
          <w:numId w:val="6"/>
        </w:numPr>
        <w:spacing w:after="80"/>
        <w:ind w:right="23"/>
        <w:rPr>
          <w:rFonts w:ascii="Arial" w:eastAsia="Arial" w:hAnsi="Arial" w:cs="Arial"/>
          <w:color w:val="000000" w:themeColor="text1"/>
          <w:sz w:val="22"/>
          <w:szCs w:val="22"/>
          <w:lang w:val="en-AU"/>
        </w:rPr>
      </w:pPr>
      <w:r w:rsidRPr="009D2A3A">
        <w:rPr>
          <w:rFonts w:ascii="Arial" w:eastAsia="Arial" w:hAnsi="Arial" w:cs="Arial"/>
          <w:color w:val="000000" w:themeColor="text1"/>
          <w:sz w:val="22"/>
          <w:szCs w:val="22"/>
          <w:lang w:val="en-AU"/>
        </w:rPr>
        <w:t xml:space="preserve">expenses </w:t>
      </w:r>
      <w:r w:rsidR="119B878B" w:rsidRPr="009D2A3A">
        <w:rPr>
          <w:rFonts w:ascii="Arial" w:eastAsia="Arial" w:hAnsi="Arial" w:cs="Arial"/>
          <w:color w:val="000000" w:themeColor="text1"/>
          <w:sz w:val="22"/>
          <w:szCs w:val="22"/>
          <w:lang w:val="en-AU"/>
        </w:rPr>
        <w:t xml:space="preserve">incurred </w:t>
      </w:r>
      <w:r w:rsidR="001A3802">
        <w:rPr>
          <w:rFonts w:ascii="Arial" w:eastAsia="Arial" w:hAnsi="Arial" w:cs="Arial"/>
          <w:color w:val="000000" w:themeColor="text1"/>
          <w:sz w:val="22"/>
          <w:szCs w:val="22"/>
          <w:lang w:val="en-AU"/>
        </w:rPr>
        <w:t xml:space="preserve">by the applicant </w:t>
      </w:r>
      <w:r w:rsidR="119B878B" w:rsidRPr="009D2A3A">
        <w:rPr>
          <w:rFonts w:ascii="Arial" w:eastAsia="Arial" w:hAnsi="Arial" w:cs="Arial"/>
          <w:color w:val="000000" w:themeColor="text1"/>
          <w:sz w:val="22"/>
          <w:szCs w:val="22"/>
          <w:lang w:val="en-AU"/>
        </w:rPr>
        <w:t xml:space="preserve">prior to the date </w:t>
      </w:r>
      <w:r w:rsidR="001A3802">
        <w:rPr>
          <w:rFonts w:ascii="Arial" w:eastAsia="Arial" w:hAnsi="Arial" w:cs="Arial"/>
          <w:color w:val="000000" w:themeColor="text1"/>
          <w:sz w:val="22"/>
          <w:szCs w:val="22"/>
          <w:lang w:val="en-AU"/>
        </w:rPr>
        <w:t>an application is submitted</w:t>
      </w:r>
    </w:p>
    <w:p w14:paraId="6AFA2525" w14:textId="27D971D8" w:rsidR="00884FE6" w:rsidRDefault="00DD7337" w:rsidP="00884FE6">
      <w:pPr>
        <w:pStyle w:val="ListParagraph"/>
        <w:numPr>
          <w:ilvl w:val="0"/>
          <w:numId w:val="6"/>
        </w:numPr>
        <w:spacing w:after="80"/>
        <w:ind w:right="23"/>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c</w:t>
      </w:r>
      <w:r w:rsidR="119B878B" w:rsidRPr="001951CA">
        <w:rPr>
          <w:rFonts w:ascii="Arial" w:eastAsia="Arial" w:hAnsi="Arial" w:cs="Arial"/>
          <w:color w:val="000000" w:themeColor="text1"/>
          <w:sz w:val="22"/>
          <w:szCs w:val="22"/>
          <w:lang w:val="en-AU"/>
        </w:rPr>
        <w:t>ost</w:t>
      </w:r>
      <w:r w:rsidR="001951CA">
        <w:rPr>
          <w:rFonts w:ascii="Arial" w:eastAsia="Arial" w:hAnsi="Arial" w:cs="Arial"/>
          <w:color w:val="000000" w:themeColor="text1"/>
          <w:sz w:val="22"/>
          <w:szCs w:val="22"/>
          <w:lang w:val="en-AU"/>
        </w:rPr>
        <w:t xml:space="preserve">s associated with </w:t>
      </w:r>
      <w:r w:rsidR="119B878B" w:rsidRPr="001951CA">
        <w:rPr>
          <w:rFonts w:ascii="Arial" w:eastAsia="Arial" w:hAnsi="Arial" w:cs="Arial"/>
          <w:color w:val="000000" w:themeColor="text1"/>
          <w:sz w:val="22"/>
          <w:szCs w:val="22"/>
          <w:lang w:val="en-AU"/>
        </w:rPr>
        <w:t xml:space="preserve">preparing </w:t>
      </w:r>
      <w:r w:rsidR="001951CA">
        <w:rPr>
          <w:rFonts w:ascii="Arial" w:eastAsia="Arial" w:hAnsi="Arial" w:cs="Arial"/>
          <w:color w:val="000000" w:themeColor="text1"/>
          <w:sz w:val="22"/>
          <w:szCs w:val="22"/>
          <w:lang w:val="en-AU"/>
        </w:rPr>
        <w:t xml:space="preserve">a </w:t>
      </w:r>
      <w:r w:rsidR="119B878B" w:rsidRPr="001951CA">
        <w:rPr>
          <w:rFonts w:ascii="Arial" w:eastAsia="Arial" w:hAnsi="Arial" w:cs="Arial"/>
          <w:color w:val="000000" w:themeColor="text1"/>
          <w:sz w:val="22"/>
          <w:szCs w:val="22"/>
          <w:lang w:val="en-AU"/>
        </w:rPr>
        <w:t>grant application</w:t>
      </w:r>
    </w:p>
    <w:p w14:paraId="7657E7E6" w14:textId="2CE2B503" w:rsidR="00884FE6" w:rsidRDefault="00DD7337" w:rsidP="00884FE6">
      <w:pPr>
        <w:pStyle w:val="ListParagraph"/>
        <w:numPr>
          <w:ilvl w:val="0"/>
          <w:numId w:val="6"/>
        </w:numPr>
        <w:spacing w:after="80"/>
        <w:ind w:right="23"/>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c</w:t>
      </w:r>
      <w:r w:rsidR="00884FE6">
        <w:rPr>
          <w:rFonts w:ascii="Arial" w:eastAsia="Arial" w:hAnsi="Arial" w:cs="Arial"/>
          <w:color w:val="000000" w:themeColor="text1"/>
          <w:sz w:val="22"/>
          <w:szCs w:val="22"/>
          <w:lang w:val="en-AU"/>
        </w:rPr>
        <w:t xml:space="preserve">osts </w:t>
      </w:r>
      <w:r w:rsidR="119B878B" w:rsidRPr="00884FE6">
        <w:rPr>
          <w:rFonts w:ascii="Arial" w:eastAsia="Arial" w:hAnsi="Arial" w:cs="Arial"/>
          <w:color w:val="000000" w:themeColor="text1"/>
          <w:sz w:val="22"/>
          <w:szCs w:val="22"/>
          <w:lang w:val="en-AU"/>
        </w:rPr>
        <w:t xml:space="preserve">outside of the agreed </w:t>
      </w:r>
      <w:r w:rsidR="00884FE6">
        <w:rPr>
          <w:rFonts w:ascii="Arial" w:eastAsia="Arial" w:hAnsi="Arial" w:cs="Arial"/>
          <w:color w:val="000000" w:themeColor="text1"/>
          <w:sz w:val="22"/>
          <w:szCs w:val="22"/>
          <w:lang w:val="en-AU"/>
        </w:rPr>
        <w:t xml:space="preserve">proposal and </w:t>
      </w:r>
      <w:r w:rsidR="119B878B" w:rsidRPr="00884FE6">
        <w:rPr>
          <w:rFonts w:ascii="Arial" w:eastAsia="Arial" w:hAnsi="Arial" w:cs="Arial"/>
          <w:color w:val="000000" w:themeColor="text1"/>
          <w:sz w:val="22"/>
          <w:szCs w:val="22"/>
          <w:lang w:val="en-AU"/>
        </w:rPr>
        <w:t>budget</w:t>
      </w:r>
    </w:p>
    <w:p w14:paraId="45ACC52C" w14:textId="3D1AF58D" w:rsidR="00F45138" w:rsidRPr="00D97F07" w:rsidRDefault="119B878B">
      <w:pPr>
        <w:pStyle w:val="ListParagraph"/>
        <w:numPr>
          <w:ilvl w:val="0"/>
          <w:numId w:val="6"/>
        </w:numPr>
        <w:spacing w:after="80"/>
        <w:ind w:right="23"/>
      </w:pPr>
      <w:r w:rsidRPr="001936AA">
        <w:rPr>
          <w:rFonts w:ascii="Arial" w:eastAsia="Arial" w:hAnsi="Arial" w:cs="Arial"/>
          <w:color w:val="000000" w:themeColor="text1"/>
          <w:sz w:val="22"/>
          <w:szCs w:val="22"/>
        </w:rPr>
        <w:t>other expenditure as determined by City of Melbourne in its sole and absolute discretion.</w:t>
      </w:r>
    </w:p>
    <w:p w14:paraId="45E744CF" w14:textId="6A9D6FAF" w:rsidR="00D97F07" w:rsidRDefault="00D97F07">
      <w:pPr>
        <w:rPr>
          <w:rFonts w:asciiTheme="majorHAnsi" w:eastAsiaTheme="majorEastAsia" w:hAnsiTheme="majorHAnsi" w:cstheme="majorBidi"/>
          <w:color w:val="0F4761" w:themeColor="accent1" w:themeShade="BF"/>
          <w:sz w:val="40"/>
          <w:szCs w:val="40"/>
          <w:lang w:val="en-AU"/>
        </w:rPr>
      </w:pPr>
    </w:p>
    <w:p w14:paraId="5BF0BB13" w14:textId="51AF1C8E" w:rsidR="00FA0C08" w:rsidRDefault="42C7806F" w:rsidP="08D5B5C5">
      <w:pPr>
        <w:pStyle w:val="Heading1"/>
        <w:rPr>
          <w:lang w:val="en-AU"/>
        </w:rPr>
      </w:pPr>
      <w:bookmarkStart w:id="13" w:name="_Toc211502035"/>
      <w:r w:rsidRPr="43CCD78E">
        <w:rPr>
          <w:lang w:val="en-AU"/>
        </w:rPr>
        <w:t>A</w:t>
      </w:r>
      <w:r w:rsidR="5DB9AE99" w:rsidRPr="43CCD78E">
        <w:rPr>
          <w:lang w:val="en-AU"/>
        </w:rPr>
        <w:t>ssessment Criteria</w:t>
      </w:r>
      <w:bookmarkEnd w:id="13"/>
    </w:p>
    <w:p w14:paraId="75A75D3D" w14:textId="3BCD31DE" w:rsidR="29D8FE34" w:rsidRDefault="00D8503B" w:rsidP="004E2DE8">
      <w:pPr>
        <w:pStyle w:val="CoMBodytext"/>
        <w:spacing w:after="0"/>
        <w:rPr>
          <w:rFonts w:ascii="Arial" w:eastAsia="Arial" w:hAnsi="Arial" w:cs="Arial"/>
          <w:color w:val="000000" w:themeColor="text1"/>
          <w:sz w:val="22"/>
          <w:szCs w:val="22"/>
        </w:rPr>
      </w:pPr>
      <w:r>
        <w:rPr>
          <w:rFonts w:ascii="Arial" w:eastAsia="Arial" w:hAnsi="Arial" w:cs="Arial"/>
          <w:color w:val="000000" w:themeColor="text1"/>
          <w:sz w:val="22"/>
          <w:szCs w:val="22"/>
        </w:rPr>
        <w:t>Eligible a</w:t>
      </w:r>
      <w:r w:rsidR="4DFAAD6A" w:rsidRPr="15581372">
        <w:rPr>
          <w:rFonts w:ascii="Arial" w:eastAsia="Arial" w:hAnsi="Arial" w:cs="Arial"/>
          <w:color w:val="000000" w:themeColor="text1"/>
          <w:sz w:val="22"/>
          <w:szCs w:val="22"/>
        </w:rPr>
        <w:t>pplica</w:t>
      </w:r>
      <w:r w:rsidR="371C5E44" w:rsidRPr="15581372">
        <w:rPr>
          <w:rFonts w:ascii="Arial" w:eastAsia="Arial" w:hAnsi="Arial" w:cs="Arial"/>
          <w:color w:val="000000" w:themeColor="text1"/>
          <w:sz w:val="22"/>
          <w:szCs w:val="22"/>
        </w:rPr>
        <w:t>tion</w:t>
      </w:r>
      <w:r w:rsidR="4DFAAD6A" w:rsidRPr="15581372">
        <w:rPr>
          <w:rFonts w:ascii="Arial" w:eastAsia="Arial" w:hAnsi="Arial" w:cs="Arial"/>
          <w:color w:val="000000" w:themeColor="text1"/>
          <w:sz w:val="22"/>
          <w:szCs w:val="22"/>
        </w:rPr>
        <w:t xml:space="preserve">s will </w:t>
      </w:r>
      <w:r w:rsidR="280C2956" w:rsidRPr="15581372">
        <w:rPr>
          <w:rFonts w:ascii="Arial" w:eastAsia="Arial" w:hAnsi="Arial" w:cs="Arial"/>
          <w:color w:val="000000" w:themeColor="text1"/>
          <w:sz w:val="22"/>
          <w:szCs w:val="22"/>
        </w:rPr>
        <w:t xml:space="preserve">be </w:t>
      </w:r>
      <w:r>
        <w:rPr>
          <w:rFonts w:ascii="Arial" w:eastAsia="Arial" w:hAnsi="Arial" w:cs="Arial"/>
          <w:color w:val="000000" w:themeColor="text1"/>
          <w:sz w:val="22"/>
          <w:szCs w:val="22"/>
        </w:rPr>
        <w:t xml:space="preserve">reviewed </w:t>
      </w:r>
      <w:r w:rsidR="00E96063">
        <w:rPr>
          <w:rFonts w:ascii="Arial" w:eastAsia="Arial" w:hAnsi="Arial" w:cs="Arial"/>
          <w:color w:val="000000" w:themeColor="text1"/>
          <w:sz w:val="22"/>
          <w:szCs w:val="22"/>
        </w:rPr>
        <w:t>to determine</w:t>
      </w:r>
      <w:r w:rsidR="000A0088">
        <w:rPr>
          <w:rFonts w:ascii="Arial" w:eastAsia="Arial" w:hAnsi="Arial" w:cs="Arial"/>
          <w:color w:val="000000" w:themeColor="text1"/>
          <w:sz w:val="22"/>
          <w:szCs w:val="22"/>
        </w:rPr>
        <w:t xml:space="preserve"> </w:t>
      </w:r>
      <w:r w:rsidR="00E96063">
        <w:rPr>
          <w:rFonts w:ascii="Arial" w:eastAsia="Arial" w:hAnsi="Arial" w:cs="Arial"/>
          <w:color w:val="000000" w:themeColor="text1"/>
          <w:sz w:val="22"/>
          <w:szCs w:val="22"/>
        </w:rPr>
        <w:t xml:space="preserve">level of completeness and adherence to the assessment criteria. </w:t>
      </w:r>
      <w:r w:rsidR="00633AED">
        <w:rPr>
          <w:rFonts w:ascii="Arial" w:eastAsia="Arial" w:hAnsi="Arial" w:cs="Arial"/>
          <w:color w:val="000000" w:themeColor="text1"/>
          <w:sz w:val="22"/>
          <w:szCs w:val="22"/>
        </w:rPr>
        <w:t xml:space="preserve">Shortlisted applications </w:t>
      </w:r>
      <w:r w:rsidR="0077650B">
        <w:rPr>
          <w:rFonts w:ascii="Arial" w:eastAsia="Arial" w:hAnsi="Arial" w:cs="Arial"/>
          <w:color w:val="000000" w:themeColor="text1"/>
          <w:sz w:val="22"/>
          <w:szCs w:val="22"/>
        </w:rPr>
        <w:t>are put to an Assessment Panel, m</w:t>
      </w:r>
      <w:r w:rsidR="00633AED" w:rsidRPr="15581372">
        <w:rPr>
          <w:rFonts w:ascii="Arial" w:eastAsia="Arial" w:hAnsi="Arial" w:cs="Arial"/>
          <w:color w:val="000000" w:themeColor="text1"/>
          <w:sz w:val="22"/>
          <w:szCs w:val="22"/>
        </w:rPr>
        <w:t>ade up of City of Melbourne staff from various divisions and members of Council’s External Assessment Panel</w:t>
      </w:r>
      <w:r w:rsidR="0077650B">
        <w:rPr>
          <w:rFonts w:ascii="Arial" w:eastAsia="Arial" w:hAnsi="Arial" w:cs="Arial"/>
          <w:color w:val="000000" w:themeColor="text1"/>
          <w:sz w:val="22"/>
          <w:szCs w:val="22"/>
        </w:rPr>
        <w:t xml:space="preserve">, who will </w:t>
      </w:r>
      <w:r w:rsidR="002A6E5C">
        <w:rPr>
          <w:rFonts w:ascii="Arial" w:eastAsia="Arial" w:hAnsi="Arial" w:cs="Arial"/>
          <w:color w:val="000000" w:themeColor="text1"/>
          <w:sz w:val="22"/>
          <w:szCs w:val="22"/>
        </w:rPr>
        <w:t>use t</w:t>
      </w:r>
      <w:r w:rsidR="191CAABA" w:rsidRPr="15581372">
        <w:rPr>
          <w:rFonts w:ascii="Arial" w:eastAsia="Arial" w:hAnsi="Arial" w:cs="Arial"/>
          <w:color w:val="000000" w:themeColor="text1"/>
          <w:sz w:val="22"/>
          <w:szCs w:val="22"/>
        </w:rPr>
        <w:t xml:space="preserve">he </w:t>
      </w:r>
      <w:r w:rsidR="280C2956" w:rsidRPr="15581372">
        <w:rPr>
          <w:rFonts w:ascii="Arial" w:eastAsia="Arial" w:hAnsi="Arial" w:cs="Arial"/>
          <w:color w:val="000000" w:themeColor="text1"/>
          <w:sz w:val="22"/>
          <w:szCs w:val="22"/>
        </w:rPr>
        <w:t xml:space="preserve">weighted assessment criteria </w:t>
      </w:r>
      <w:r w:rsidR="3C1267BB" w:rsidRPr="15581372">
        <w:rPr>
          <w:rFonts w:ascii="Arial" w:eastAsia="Arial" w:hAnsi="Arial" w:cs="Arial"/>
          <w:color w:val="000000" w:themeColor="text1"/>
          <w:sz w:val="22"/>
          <w:szCs w:val="22"/>
        </w:rPr>
        <w:t>outlined below</w:t>
      </w:r>
      <w:r w:rsidR="002A6E5C">
        <w:rPr>
          <w:rFonts w:ascii="Arial" w:eastAsia="Arial" w:hAnsi="Arial" w:cs="Arial"/>
          <w:color w:val="000000" w:themeColor="text1"/>
          <w:sz w:val="22"/>
          <w:szCs w:val="22"/>
        </w:rPr>
        <w:t>.</w:t>
      </w:r>
      <w:r w:rsidR="004E2DE8" w:rsidRPr="004E2DE8">
        <w:rPr>
          <w:rFonts w:ascii="Arial" w:eastAsia="Arial" w:hAnsi="Arial" w:cs="Arial"/>
          <w:color w:val="000000" w:themeColor="text1"/>
          <w:sz w:val="22"/>
          <w:szCs w:val="22"/>
        </w:rPr>
        <w:t xml:space="preserve"> Only applications that sufficiently address all the appropriate criteria will be assessed.</w:t>
      </w:r>
    </w:p>
    <w:p w14:paraId="6306C908" w14:textId="5AC526A0" w:rsidR="002B065E" w:rsidRDefault="0303B92F" w:rsidP="00250FF1">
      <w:pPr>
        <w:pStyle w:val="Heading2"/>
      </w:pPr>
      <w:bookmarkStart w:id="14" w:name="_Toc211502036"/>
      <w:r w:rsidRPr="53D7C8A8">
        <w:t>A</w:t>
      </w:r>
      <w:r w:rsidR="096196EB" w:rsidRPr="53D7C8A8">
        <w:t>ll streams</w:t>
      </w:r>
      <w:bookmarkEnd w:id="14"/>
    </w:p>
    <w:tbl>
      <w:tblPr>
        <w:tblStyle w:val="TableGrid"/>
        <w:tblW w:w="9474" w:type="dxa"/>
        <w:tblLayout w:type="fixed"/>
        <w:tblLook w:val="06A0" w:firstRow="1" w:lastRow="0" w:firstColumn="1" w:lastColumn="0" w:noHBand="1" w:noVBand="1"/>
      </w:tblPr>
      <w:tblGrid>
        <w:gridCol w:w="1980"/>
        <w:gridCol w:w="5670"/>
        <w:gridCol w:w="1824"/>
      </w:tblGrid>
      <w:tr w:rsidR="29D8FE34" w:rsidRPr="0033794D" w14:paraId="3BE6D18F" w14:textId="77777777" w:rsidTr="00250FF1">
        <w:trPr>
          <w:trHeight w:val="300"/>
        </w:trPr>
        <w:tc>
          <w:tcPr>
            <w:tcW w:w="1980" w:type="dxa"/>
            <w:shd w:val="clear" w:color="auto" w:fill="D9D9D9" w:themeFill="background1" w:themeFillShade="D9"/>
          </w:tcPr>
          <w:p w14:paraId="1A906F9E" w14:textId="26134202" w:rsidR="2ECC57E6" w:rsidRPr="0033794D" w:rsidRDefault="2ECC57E6" w:rsidP="29D8FE34">
            <w:pPr>
              <w:pStyle w:val="CoMBodytext"/>
              <w:rPr>
                <w:rFonts w:ascii="Arial" w:eastAsia="Arial" w:hAnsi="Arial" w:cs="Arial"/>
                <w:b/>
                <w:bCs/>
                <w:color w:val="000000" w:themeColor="text1"/>
                <w:sz w:val="22"/>
                <w:szCs w:val="22"/>
              </w:rPr>
            </w:pPr>
            <w:r w:rsidRPr="0033794D">
              <w:rPr>
                <w:rFonts w:ascii="Arial" w:eastAsia="Arial" w:hAnsi="Arial" w:cs="Arial"/>
                <w:b/>
                <w:bCs/>
                <w:color w:val="000000" w:themeColor="text1"/>
                <w:sz w:val="22"/>
                <w:szCs w:val="22"/>
              </w:rPr>
              <w:t>Criteria</w:t>
            </w:r>
          </w:p>
        </w:tc>
        <w:tc>
          <w:tcPr>
            <w:tcW w:w="5670" w:type="dxa"/>
            <w:shd w:val="clear" w:color="auto" w:fill="D9D9D9" w:themeFill="background1" w:themeFillShade="D9"/>
          </w:tcPr>
          <w:p w14:paraId="1AAC4FD2" w14:textId="635E9F6D" w:rsidR="2ECC57E6" w:rsidRPr="0033794D" w:rsidRDefault="2ECC57E6" w:rsidP="29D8FE34">
            <w:pPr>
              <w:pStyle w:val="CoMBodytext"/>
              <w:rPr>
                <w:rFonts w:ascii="Arial" w:eastAsia="Arial" w:hAnsi="Arial" w:cs="Arial"/>
                <w:b/>
                <w:bCs/>
                <w:color w:val="000000" w:themeColor="text1"/>
                <w:sz w:val="22"/>
                <w:szCs w:val="22"/>
              </w:rPr>
            </w:pPr>
            <w:r w:rsidRPr="0033794D">
              <w:rPr>
                <w:rFonts w:ascii="Arial" w:eastAsia="Arial" w:hAnsi="Arial" w:cs="Arial"/>
                <w:b/>
                <w:bCs/>
                <w:color w:val="000000" w:themeColor="text1"/>
                <w:sz w:val="22"/>
                <w:szCs w:val="22"/>
              </w:rPr>
              <w:t>Consideration</w:t>
            </w:r>
          </w:p>
        </w:tc>
        <w:tc>
          <w:tcPr>
            <w:tcW w:w="1824" w:type="dxa"/>
            <w:shd w:val="clear" w:color="auto" w:fill="D9D9D9" w:themeFill="background1" w:themeFillShade="D9"/>
          </w:tcPr>
          <w:p w14:paraId="680DA352" w14:textId="42E0ADB8" w:rsidR="2ECC57E6" w:rsidRPr="0033794D" w:rsidRDefault="2ECC57E6" w:rsidP="29D8FE34">
            <w:pPr>
              <w:pStyle w:val="CoMBodytext"/>
              <w:rPr>
                <w:rFonts w:ascii="Arial" w:eastAsia="Arial" w:hAnsi="Arial" w:cs="Arial"/>
                <w:b/>
                <w:bCs/>
                <w:color w:val="000000" w:themeColor="text1"/>
                <w:sz w:val="22"/>
                <w:szCs w:val="22"/>
              </w:rPr>
            </w:pPr>
            <w:r w:rsidRPr="0033794D">
              <w:rPr>
                <w:rFonts w:ascii="Arial" w:eastAsia="Arial" w:hAnsi="Arial" w:cs="Arial"/>
                <w:b/>
                <w:bCs/>
                <w:color w:val="000000" w:themeColor="text1"/>
                <w:sz w:val="22"/>
                <w:szCs w:val="22"/>
              </w:rPr>
              <w:t>Weighting</w:t>
            </w:r>
            <w:r w:rsidR="00250FF1">
              <w:rPr>
                <w:rFonts w:ascii="Arial" w:eastAsia="Arial" w:hAnsi="Arial" w:cs="Arial"/>
                <w:b/>
                <w:bCs/>
                <w:color w:val="000000" w:themeColor="text1"/>
                <w:sz w:val="22"/>
                <w:szCs w:val="22"/>
              </w:rPr>
              <w:t xml:space="preserve"> totalling 100%</w:t>
            </w:r>
          </w:p>
        </w:tc>
      </w:tr>
      <w:tr w:rsidR="00C402E1" w:rsidRPr="0033794D" w14:paraId="554F4400" w14:textId="77777777" w:rsidTr="00250FF1">
        <w:trPr>
          <w:trHeight w:val="300"/>
        </w:trPr>
        <w:tc>
          <w:tcPr>
            <w:tcW w:w="1980" w:type="dxa"/>
          </w:tcPr>
          <w:p w14:paraId="14BE313A" w14:textId="334ED631" w:rsidR="00C402E1" w:rsidRPr="00360539" w:rsidRDefault="43F2AB26" w:rsidP="65A16DDA">
            <w:pPr>
              <w:pStyle w:val="CoMBodytext"/>
              <w:rPr>
                <w:rFonts w:ascii="Arial" w:eastAsia="Arial" w:hAnsi="Arial" w:cs="Arial"/>
                <w:strike/>
                <w:sz w:val="22"/>
                <w:szCs w:val="22"/>
              </w:rPr>
            </w:pPr>
            <w:r w:rsidRPr="65A16DDA">
              <w:rPr>
                <w:rFonts w:ascii="Arial" w:eastAsia="Arial" w:hAnsi="Arial" w:cs="Arial"/>
                <w:sz w:val="22"/>
                <w:szCs w:val="22"/>
              </w:rPr>
              <w:t>Business</w:t>
            </w:r>
          </w:p>
          <w:p w14:paraId="36E9698A" w14:textId="3088B991" w:rsidR="00C402E1" w:rsidRPr="00360539" w:rsidRDefault="0D3ADD16" w:rsidP="65A16DDA">
            <w:pPr>
              <w:pStyle w:val="CoMBodytext"/>
              <w:rPr>
                <w:rFonts w:ascii="Arial" w:eastAsia="Arial" w:hAnsi="Arial" w:cs="Arial"/>
                <w:sz w:val="22"/>
                <w:szCs w:val="22"/>
              </w:rPr>
            </w:pPr>
            <w:r w:rsidRPr="65A16DDA">
              <w:rPr>
                <w:rFonts w:ascii="Arial" w:eastAsia="Arial" w:hAnsi="Arial" w:cs="Arial"/>
                <w:sz w:val="22"/>
                <w:szCs w:val="22"/>
              </w:rPr>
              <w:t>overview</w:t>
            </w:r>
          </w:p>
        </w:tc>
        <w:tc>
          <w:tcPr>
            <w:tcW w:w="5670" w:type="dxa"/>
          </w:tcPr>
          <w:p w14:paraId="3382AB2D" w14:textId="13A0B567" w:rsidR="00C402E1" w:rsidRPr="00A66EDE" w:rsidRDefault="0D37A67C" w:rsidP="65A16DDA">
            <w:pPr>
              <w:pStyle w:val="CoMBodytext"/>
              <w:rPr>
                <w:rFonts w:ascii="Arial" w:eastAsia="Arial" w:hAnsi="Arial" w:cs="Arial"/>
                <w:sz w:val="22"/>
                <w:szCs w:val="22"/>
              </w:rPr>
            </w:pPr>
            <w:r w:rsidRPr="65A16DDA">
              <w:rPr>
                <w:rFonts w:ascii="Arial" w:eastAsia="Arial" w:hAnsi="Arial" w:cs="Arial"/>
                <w:sz w:val="22"/>
                <w:szCs w:val="22"/>
                <w:lang w:val="en-US"/>
              </w:rPr>
              <w:t>Does the business d</w:t>
            </w:r>
            <w:r w:rsidR="78F287C2" w:rsidRPr="65A16DDA">
              <w:rPr>
                <w:rFonts w:ascii="Arial" w:eastAsia="Arial" w:hAnsi="Arial" w:cs="Arial"/>
                <w:sz w:val="22"/>
                <w:szCs w:val="22"/>
                <w:lang w:val="en-US"/>
              </w:rPr>
              <w:t>emonstrate the core purpose, vision for the future and the extent to which the business adds value to Melbourne’s business mix and economy</w:t>
            </w:r>
            <w:r w:rsidR="3D154340" w:rsidRPr="65A16DDA">
              <w:rPr>
                <w:rFonts w:ascii="Arial" w:eastAsia="Arial" w:hAnsi="Arial" w:cs="Arial"/>
                <w:sz w:val="22"/>
                <w:szCs w:val="22"/>
                <w:lang w:val="en-US"/>
              </w:rPr>
              <w:t>?</w:t>
            </w:r>
          </w:p>
        </w:tc>
        <w:tc>
          <w:tcPr>
            <w:tcW w:w="1824" w:type="dxa"/>
          </w:tcPr>
          <w:p w14:paraId="36EDA13C" w14:textId="78D07F3B" w:rsidR="00C402E1" w:rsidRPr="00360539" w:rsidRDefault="027A9A4D" w:rsidP="65A16DDA">
            <w:pPr>
              <w:pStyle w:val="CoMBodytext"/>
              <w:jc w:val="center"/>
              <w:rPr>
                <w:rFonts w:ascii="Arial" w:eastAsia="Arial" w:hAnsi="Arial" w:cs="Arial"/>
                <w:sz w:val="22"/>
                <w:szCs w:val="22"/>
              </w:rPr>
            </w:pPr>
            <w:r w:rsidRPr="65A16DDA">
              <w:rPr>
                <w:rFonts w:ascii="Arial" w:eastAsia="Arial" w:hAnsi="Arial" w:cs="Arial"/>
                <w:sz w:val="22"/>
                <w:szCs w:val="22"/>
              </w:rPr>
              <w:t>2</w:t>
            </w:r>
            <w:r w:rsidR="7B40C1E7" w:rsidRPr="65A16DDA">
              <w:rPr>
                <w:rFonts w:ascii="Arial" w:eastAsia="Arial" w:hAnsi="Arial" w:cs="Arial"/>
                <w:sz w:val="22"/>
                <w:szCs w:val="22"/>
              </w:rPr>
              <w:t>0</w:t>
            </w:r>
            <w:r w:rsidR="07CF6996" w:rsidRPr="65A16DDA">
              <w:rPr>
                <w:rFonts w:ascii="Arial" w:eastAsia="Arial" w:hAnsi="Arial" w:cs="Arial"/>
                <w:sz w:val="22"/>
                <w:szCs w:val="22"/>
              </w:rPr>
              <w:t xml:space="preserve"> per cent</w:t>
            </w:r>
          </w:p>
        </w:tc>
      </w:tr>
      <w:tr w:rsidR="29D8FE34" w:rsidRPr="0033794D" w14:paraId="4CD2AA28" w14:textId="77777777" w:rsidTr="00250FF1">
        <w:trPr>
          <w:trHeight w:val="300"/>
        </w:trPr>
        <w:tc>
          <w:tcPr>
            <w:tcW w:w="1980" w:type="dxa"/>
          </w:tcPr>
          <w:p w14:paraId="462F64ED" w14:textId="182E815E" w:rsidR="00AA6D2C" w:rsidRPr="00360539" w:rsidRDefault="00360539" w:rsidP="29D8FE34">
            <w:pPr>
              <w:pStyle w:val="CoMBodytext"/>
              <w:rPr>
                <w:rFonts w:ascii="Arial" w:eastAsia="Arial" w:hAnsi="Arial" w:cs="Arial"/>
                <w:sz w:val="22"/>
                <w:szCs w:val="22"/>
              </w:rPr>
            </w:pPr>
            <w:r w:rsidRPr="00360539">
              <w:rPr>
                <w:rFonts w:ascii="Arial" w:eastAsia="Arial" w:hAnsi="Arial" w:cs="Arial"/>
                <w:sz w:val="22"/>
                <w:szCs w:val="22"/>
              </w:rPr>
              <w:t>Strategic a</w:t>
            </w:r>
            <w:r w:rsidR="005D6155" w:rsidRPr="00360539">
              <w:rPr>
                <w:rFonts w:ascii="Arial" w:eastAsia="Arial" w:hAnsi="Arial" w:cs="Arial"/>
                <w:sz w:val="22"/>
                <w:szCs w:val="22"/>
              </w:rPr>
              <w:t>lignment</w:t>
            </w:r>
          </w:p>
        </w:tc>
        <w:tc>
          <w:tcPr>
            <w:tcW w:w="5670" w:type="dxa"/>
          </w:tcPr>
          <w:p w14:paraId="799FF215" w14:textId="5C016888" w:rsidR="7C31BF2D" w:rsidRPr="000D1544" w:rsidRDefault="7697D87E" w:rsidP="6ACEBAF4">
            <w:pPr>
              <w:pStyle w:val="CoMBodytext"/>
              <w:spacing w:line="276" w:lineRule="auto"/>
              <w:rPr>
                <w:rFonts w:ascii="Arial" w:eastAsia="Arial" w:hAnsi="Arial" w:cs="Arial"/>
                <w:color w:val="000000" w:themeColor="text1"/>
                <w:sz w:val="22"/>
                <w:szCs w:val="22"/>
              </w:rPr>
            </w:pPr>
            <w:r w:rsidRPr="65A16DDA">
              <w:rPr>
                <w:rFonts w:ascii="Arial" w:eastAsia="Arial" w:hAnsi="Arial" w:cs="Arial"/>
                <w:color w:val="000000" w:themeColor="text1"/>
                <w:sz w:val="22"/>
                <w:szCs w:val="22"/>
              </w:rPr>
              <w:t xml:space="preserve">Does the </w:t>
            </w:r>
            <w:r w:rsidR="2C5CC62F" w:rsidRPr="65A16DDA">
              <w:rPr>
                <w:rFonts w:ascii="Arial" w:eastAsia="Arial" w:hAnsi="Arial" w:cs="Arial"/>
                <w:color w:val="000000" w:themeColor="text1"/>
                <w:sz w:val="22"/>
                <w:szCs w:val="22"/>
              </w:rPr>
              <w:t xml:space="preserve">business clearly demonstrate </w:t>
            </w:r>
            <w:r w:rsidR="0E4A2C0B" w:rsidRPr="65A16DDA">
              <w:rPr>
                <w:rFonts w:ascii="Arial" w:eastAsia="Arial" w:hAnsi="Arial" w:cs="Arial"/>
                <w:color w:val="000000" w:themeColor="text1"/>
                <w:sz w:val="22"/>
                <w:szCs w:val="22"/>
              </w:rPr>
              <w:t>alignment with</w:t>
            </w:r>
            <w:r w:rsidRPr="65A16DDA">
              <w:rPr>
                <w:rFonts w:ascii="Arial" w:eastAsia="Arial" w:hAnsi="Arial" w:cs="Arial"/>
                <w:color w:val="000000" w:themeColor="text1"/>
                <w:sz w:val="22"/>
                <w:szCs w:val="22"/>
              </w:rPr>
              <w:t xml:space="preserve"> City of Melbourne’s strategic </w:t>
            </w:r>
            <w:r w:rsidR="0E4A2C0B" w:rsidRPr="65A16DDA">
              <w:rPr>
                <w:rFonts w:ascii="Arial" w:eastAsia="Arial" w:hAnsi="Arial" w:cs="Arial"/>
                <w:color w:val="000000" w:themeColor="text1"/>
                <w:sz w:val="22"/>
                <w:szCs w:val="22"/>
              </w:rPr>
              <w:t>direction</w:t>
            </w:r>
            <w:r w:rsidR="02319EB8" w:rsidRPr="65A16DDA">
              <w:rPr>
                <w:rFonts w:ascii="Arial" w:eastAsia="Arial" w:hAnsi="Arial" w:cs="Arial"/>
                <w:color w:val="000000" w:themeColor="text1"/>
                <w:sz w:val="22"/>
                <w:szCs w:val="22"/>
              </w:rPr>
              <w:t>?</w:t>
            </w:r>
          </w:p>
        </w:tc>
        <w:tc>
          <w:tcPr>
            <w:tcW w:w="1824" w:type="dxa"/>
          </w:tcPr>
          <w:p w14:paraId="680B6EAF" w14:textId="208158D4" w:rsidR="35A0DABB" w:rsidRPr="00AA6D2C" w:rsidRDefault="10AE2204" w:rsidP="15581372">
            <w:pPr>
              <w:pStyle w:val="CoMBodytext"/>
              <w:jc w:val="center"/>
              <w:rPr>
                <w:rFonts w:ascii="Arial" w:eastAsia="Arial" w:hAnsi="Arial" w:cs="Arial"/>
                <w:color w:val="000000" w:themeColor="text1"/>
                <w:sz w:val="22"/>
                <w:szCs w:val="22"/>
              </w:rPr>
            </w:pPr>
            <w:r w:rsidRPr="6ACEBAF4">
              <w:rPr>
                <w:rFonts w:ascii="Arial" w:eastAsia="Arial" w:hAnsi="Arial" w:cs="Arial"/>
                <w:color w:val="000000" w:themeColor="text1"/>
                <w:sz w:val="22"/>
                <w:szCs w:val="22"/>
              </w:rPr>
              <w:t>20</w:t>
            </w:r>
            <w:r w:rsidR="6B6B9464" w:rsidRPr="6ACEBAF4">
              <w:rPr>
                <w:rFonts w:ascii="Arial" w:eastAsia="Arial" w:hAnsi="Arial" w:cs="Arial"/>
                <w:color w:val="000000" w:themeColor="text1"/>
                <w:sz w:val="22"/>
                <w:szCs w:val="22"/>
              </w:rPr>
              <w:t xml:space="preserve"> per cent</w:t>
            </w:r>
          </w:p>
        </w:tc>
      </w:tr>
      <w:tr w:rsidR="29D8FE34" w:rsidRPr="0033794D" w14:paraId="16219A7D" w14:textId="77777777" w:rsidTr="00250FF1">
        <w:trPr>
          <w:trHeight w:val="300"/>
        </w:trPr>
        <w:tc>
          <w:tcPr>
            <w:tcW w:w="1980" w:type="dxa"/>
          </w:tcPr>
          <w:p w14:paraId="6A856CF6" w14:textId="545C77E5" w:rsidR="2ECC57E6" w:rsidRPr="00360539" w:rsidRDefault="2ECC57E6" w:rsidP="29D8FE34">
            <w:pPr>
              <w:pStyle w:val="CoMBodytext"/>
              <w:rPr>
                <w:rFonts w:ascii="Arial" w:eastAsia="Arial" w:hAnsi="Arial" w:cs="Arial"/>
                <w:sz w:val="22"/>
                <w:szCs w:val="22"/>
              </w:rPr>
            </w:pPr>
            <w:r w:rsidRPr="00360539">
              <w:rPr>
                <w:rFonts w:ascii="Arial" w:eastAsia="Arial" w:hAnsi="Arial" w:cs="Arial"/>
                <w:sz w:val="22"/>
                <w:szCs w:val="22"/>
              </w:rPr>
              <w:t>Financial viability</w:t>
            </w:r>
          </w:p>
        </w:tc>
        <w:tc>
          <w:tcPr>
            <w:tcW w:w="5670" w:type="dxa"/>
          </w:tcPr>
          <w:p w14:paraId="574DD0AB" w14:textId="0B73DB79" w:rsidR="00AA6D2C" w:rsidRPr="00074E1B" w:rsidRDefault="3590223F" w:rsidP="00074E1B">
            <w:pPr>
              <w:pStyle w:val="CoMBodytext"/>
              <w:rPr>
                <w:rFonts w:ascii="Arial" w:eastAsia="Arial" w:hAnsi="Arial" w:cs="Arial"/>
                <w:color w:val="000000" w:themeColor="text1"/>
                <w:sz w:val="22"/>
                <w:szCs w:val="22"/>
              </w:rPr>
            </w:pPr>
            <w:r w:rsidRPr="65A16DDA">
              <w:rPr>
                <w:rFonts w:ascii="Arial" w:eastAsia="Arial" w:hAnsi="Arial" w:cs="Arial"/>
                <w:color w:val="000000" w:themeColor="text1"/>
                <w:sz w:val="22"/>
                <w:szCs w:val="22"/>
              </w:rPr>
              <w:t xml:space="preserve">Is the </w:t>
            </w:r>
            <w:r w:rsidR="6C520A9D" w:rsidRPr="65A16DDA">
              <w:rPr>
                <w:rFonts w:ascii="Arial" w:eastAsia="Arial" w:hAnsi="Arial" w:cs="Arial"/>
                <w:color w:val="000000" w:themeColor="text1"/>
                <w:sz w:val="22"/>
                <w:szCs w:val="22"/>
              </w:rPr>
              <w:t>business financially viable</w:t>
            </w:r>
            <w:r w:rsidR="313E8076" w:rsidRPr="65A16DDA">
              <w:rPr>
                <w:rFonts w:ascii="Arial" w:eastAsia="Arial" w:hAnsi="Arial" w:cs="Arial"/>
                <w:color w:val="000000" w:themeColor="text1"/>
                <w:sz w:val="22"/>
                <w:szCs w:val="22"/>
              </w:rPr>
              <w:t>,</w:t>
            </w:r>
            <w:r w:rsidR="3CFFB37B" w:rsidRPr="65A16DDA">
              <w:rPr>
                <w:rFonts w:ascii="Arial" w:eastAsia="Arial" w:hAnsi="Arial" w:cs="Arial"/>
                <w:color w:val="000000" w:themeColor="text1"/>
                <w:sz w:val="22"/>
                <w:szCs w:val="22"/>
              </w:rPr>
              <w:t xml:space="preserve"> s</w:t>
            </w:r>
            <w:r w:rsidR="6C520A9D" w:rsidRPr="65A16DDA">
              <w:rPr>
                <w:rFonts w:ascii="Arial" w:eastAsia="Arial" w:hAnsi="Arial" w:cs="Arial"/>
                <w:color w:val="000000" w:themeColor="text1"/>
                <w:sz w:val="22"/>
                <w:szCs w:val="22"/>
              </w:rPr>
              <w:t xml:space="preserve">ustainable </w:t>
            </w:r>
            <w:r w:rsidR="7F435857" w:rsidRPr="65A16DDA">
              <w:rPr>
                <w:rFonts w:ascii="Arial" w:eastAsia="Arial" w:hAnsi="Arial" w:cs="Arial"/>
                <w:color w:val="000000" w:themeColor="text1"/>
                <w:sz w:val="22"/>
                <w:szCs w:val="22"/>
              </w:rPr>
              <w:t xml:space="preserve">and </w:t>
            </w:r>
            <w:r w:rsidR="313E8076" w:rsidRPr="65A16DDA">
              <w:rPr>
                <w:rFonts w:ascii="Arial" w:eastAsia="Arial" w:hAnsi="Arial" w:cs="Arial"/>
                <w:color w:val="000000" w:themeColor="text1"/>
                <w:sz w:val="22"/>
                <w:szCs w:val="22"/>
              </w:rPr>
              <w:t xml:space="preserve">has realistic and credible </w:t>
            </w:r>
            <w:r w:rsidR="7F435857" w:rsidRPr="65A16DDA">
              <w:rPr>
                <w:rFonts w:ascii="Arial" w:eastAsia="Arial" w:hAnsi="Arial" w:cs="Arial"/>
                <w:color w:val="000000" w:themeColor="text1"/>
                <w:sz w:val="22"/>
                <w:szCs w:val="22"/>
              </w:rPr>
              <w:t>proposed expenditure</w:t>
            </w:r>
            <w:r w:rsidR="0738523A" w:rsidRPr="65A16DDA">
              <w:rPr>
                <w:rFonts w:ascii="Arial" w:eastAsia="Arial" w:hAnsi="Arial" w:cs="Arial"/>
                <w:color w:val="000000" w:themeColor="text1"/>
                <w:sz w:val="22"/>
                <w:szCs w:val="22"/>
              </w:rPr>
              <w:t>?</w:t>
            </w:r>
          </w:p>
        </w:tc>
        <w:tc>
          <w:tcPr>
            <w:tcW w:w="1824" w:type="dxa"/>
          </w:tcPr>
          <w:p w14:paraId="31BF633C" w14:textId="37F3F3AB" w:rsidR="52FA9C0F" w:rsidRPr="00AA6D2C" w:rsidRDefault="10AE2204" w:rsidP="15581372">
            <w:pPr>
              <w:pStyle w:val="CoMBodytext"/>
              <w:jc w:val="center"/>
              <w:rPr>
                <w:rFonts w:ascii="Arial" w:eastAsia="Arial" w:hAnsi="Arial" w:cs="Arial"/>
                <w:color w:val="000000" w:themeColor="text1"/>
                <w:sz w:val="22"/>
                <w:szCs w:val="22"/>
              </w:rPr>
            </w:pPr>
            <w:r w:rsidRPr="6ACEBAF4">
              <w:rPr>
                <w:rFonts w:ascii="Arial" w:eastAsia="Arial" w:hAnsi="Arial" w:cs="Arial"/>
                <w:color w:val="000000" w:themeColor="text1"/>
                <w:sz w:val="22"/>
                <w:szCs w:val="22"/>
              </w:rPr>
              <w:t>20</w:t>
            </w:r>
            <w:r w:rsidR="66F53B88" w:rsidRPr="6ACEBAF4">
              <w:rPr>
                <w:rFonts w:ascii="Arial" w:eastAsia="Arial" w:hAnsi="Arial" w:cs="Arial"/>
                <w:color w:val="000000" w:themeColor="text1"/>
                <w:sz w:val="22"/>
                <w:szCs w:val="22"/>
              </w:rPr>
              <w:t xml:space="preserve"> per cent</w:t>
            </w:r>
          </w:p>
        </w:tc>
      </w:tr>
      <w:tr w:rsidR="43CCD78E" w14:paraId="051A4CAD" w14:textId="77777777" w:rsidTr="00250FF1">
        <w:trPr>
          <w:trHeight w:val="300"/>
        </w:trPr>
        <w:tc>
          <w:tcPr>
            <w:tcW w:w="1980" w:type="dxa"/>
          </w:tcPr>
          <w:p w14:paraId="31970CF5" w14:textId="21614DCF" w:rsidR="59F5BCE7" w:rsidRDefault="59F5BCE7" w:rsidP="43CCD78E">
            <w:pPr>
              <w:pStyle w:val="CoMBodytext"/>
              <w:rPr>
                <w:rFonts w:ascii="Arial" w:eastAsia="Arial" w:hAnsi="Arial" w:cs="Arial"/>
                <w:sz w:val="22"/>
                <w:szCs w:val="22"/>
              </w:rPr>
            </w:pPr>
            <w:r w:rsidRPr="43CCD78E">
              <w:rPr>
                <w:rFonts w:ascii="Arial" w:eastAsia="Arial" w:hAnsi="Arial" w:cs="Arial"/>
                <w:sz w:val="22"/>
                <w:szCs w:val="22"/>
              </w:rPr>
              <w:t>Stream specific</w:t>
            </w:r>
          </w:p>
        </w:tc>
        <w:tc>
          <w:tcPr>
            <w:tcW w:w="5670" w:type="dxa"/>
          </w:tcPr>
          <w:p w14:paraId="288370A7" w14:textId="23F9AAFF" w:rsidR="593E4E0D" w:rsidRDefault="593E4E0D" w:rsidP="43CCD78E">
            <w:pPr>
              <w:spacing w:line="288" w:lineRule="auto"/>
              <w:rPr>
                <w:rFonts w:ascii="Arial" w:eastAsia="Arial" w:hAnsi="Arial" w:cs="Arial"/>
                <w:sz w:val="22"/>
                <w:szCs w:val="22"/>
                <w:lang w:val="en-AU"/>
              </w:rPr>
            </w:pPr>
            <w:r w:rsidRPr="43CCD78E">
              <w:rPr>
                <w:rFonts w:ascii="Arial" w:eastAsia="Arial" w:hAnsi="Arial" w:cs="Arial"/>
                <w:sz w:val="22"/>
                <w:szCs w:val="22"/>
                <w:lang w:val="en-AU"/>
              </w:rPr>
              <w:t>Refer to Stream Specific table below</w:t>
            </w:r>
          </w:p>
        </w:tc>
        <w:tc>
          <w:tcPr>
            <w:tcW w:w="1824" w:type="dxa"/>
          </w:tcPr>
          <w:p w14:paraId="1C878004" w14:textId="7202C847" w:rsidR="593E4E0D" w:rsidRDefault="593E4E0D" w:rsidP="43CCD78E">
            <w:pPr>
              <w:pStyle w:val="CoMBodytext"/>
              <w:jc w:val="center"/>
              <w:rPr>
                <w:rFonts w:ascii="Arial" w:eastAsia="Arial" w:hAnsi="Arial" w:cs="Arial"/>
                <w:color w:val="000000" w:themeColor="text1"/>
                <w:sz w:val="22"/>
                <w:szCs w:val="22"/>
              </w:rPr>
            </w:pPr>
            <w:r w:rsidRPr="43CCD78E">
              <w:rPr>
                <w:rFonts w:ascii="Arial" w:eastAsia="Arial" w:hAnsi="Arial" w:cs="Arial"/>
                <w:color w:val="000000" w:themeColor="text1"/>
                <w:sz w:val="22"/>
                <w:szCs w:val="22"/>
              </w:rPr>
              <w:t>20 per cent</w:t>
            </w:r>
          </w:p>
        </w:tc>
      </w:tr>
      <w:tr w:rsidR="29D8FE34" w:rsidRPr="0033794D" w14:paraId="2EB5F7E9" w14:textId="77777777" w:rsidTr="00250FF1">
        <w:trPr>
          <w:trHeight w:val="300"/>
        </w:trPr>
        <w:tc>
          <w:tcPr>
            <w:tcW w:w="1980" w:type="dxa"/>
          </w:tcPr>
          <w:p w14:paraId="5359DDE8" w14:textId="3BAE40E5" w:rsidR="2ECC57E6" w:rsidRPr="00360539" w:rsidRDefault="00631563" w:rsidP="29D8FE34">
            <w:pPr>
              <w:pStyle w:val="CoMBodytext"/>
              <w:rPr>
                <w:rFonts w:ascii="Arial" w:eastAsia="Arial" w:hAnsi="Arial" w:cs="Arial"/>
                <w:sz w:val="22"/>
                <w:szCs w:val="22"/>
              </w:rPr>
            </w:pPr>
            <w:r w:rsidRPr="00360539">
              <w:rPr>
                <w:rFonts w:ascii="Arial" w:eastAsia="Arial" w:hAnsi="Arial" w:cs="Arial"/>
                <w:sz w:val="22"/>
                <w:szCs w:val="22"/>
              </w:rPr>
              <w:t>Community</w:t>
            </w:r>
            <w:r w:rsidR="2ECC57E6" w:rsidRPr="00360539">
              <w:rPr>
                <w:rFonts w:ascii="Arial" w:eastAsia="Arial" w:hAnsi="Arial" w:cs="Arial"/>
                <w:sz w:val="22"/>
                <w:szCs w:val="22"/>
              </w:rPr>
              <w:t xml:space="preserve"> </w:t>
            </w:r>
            <w:r w:rsidR="7A10F41A" w:rsidRPr="00360539">
              <w:rPr>
                <w:rFonts w:ascii="Arial" w:eastAsia="Arial" w:hAnsi="Arial" w:cs="Arial"/>
                <w:sz w:val="22"/>
                <w:szCs w:val="22"/>
              </w:rPr>
              <w:t>impact</w:t>
            </w:r>
          </w:p>
        </w:tc>
        <w:tc>
          <w:tcPr>
            <w:tcW w:w="5670" w:type="dxa"/>
          </w:tcPr>
          <w:p w14:paraId="15A609EF" w14:textId="122984D0" w:rsidR="00AA6D2C" w:rsidRPr="00D61737" w:rsidRDefault="1D3ED689" w:rsidP="00AA6D2C">
            <w:pPr>
              <w:spacing w:line="288" w:lineRule="auto"/>
              <w:contextualSpacing/>
              <w:rPr>
                <w:rFonts w:ascii="Arial" w:eastAsia="Arial" w:hAnsi="Arial" w:cs="Arial"/>
                <w:sz w:val="22"/>
                <w:szCs w:val="22"/>
                <w:lang w:val="en-AU"/>
              </w:rPr>
            </w:pPr>
            <w:r w:rsidRPr="65A16DDA">
              <w:rPr>
                <w:rFonts w:ascii="Arial" w:eastAsia="Arial" w:hAnsi="Arial" w:cs="Arial"/>
                <w:sz w:val="22"/>
                <w:szCs w:val="22"/>
                <w:lang w:val="en-AU"/>
              </w:rPr>
              <w:t xml:space="preserve">Has the </w:t>
            </w:r>
            <w:r w:rsidR="33827C2C" w:rsidRPr="65A16DDA">
              <w:rPr>
                <w:rFonts w:ascii="Arial" w:eastAsia="Arial" w:hAnsi="Arial" w:cs="Arial"/>
                <w:sz w:val="22"/>
                <w:szCs w:val="22"/>
                <w:lang w:val="en-AU"/>
              </w:rPr>
              <w:t xml:space="preserve">business </w:t>
            </w:r>
            <w:r w:rsidR="5B4508A2" w:rsidRPr="65A16DDA">
              <w:rPr>
                <w:rFonts w:ascii="Arial" w:eastAsia="Arial" w:hAnsi="Arial" w:cs="Arial"/>
                <w:sz w:val="22"/>
                <w:szCs w:val="22"/>
                <w:lang w:val="en-AU"/>
              </w:rPr>
              <w:t xml:space="preserve">detailed its </w:t>
            </w:r>
            <w:r w:rsidR="6323849E" w:rsidRPr="65A16DDA">
              <w:rPr>
                <w:rFonts w:ascii="Arial" w:eastAsia="Arial" w:hAnsi="Arial" w:cs="Arial"/>
                <w:sz w:val="22"/>
                <w:szCs w:val="22"/>
                <w:lang w:val="en-AU"/>
              </w:rPr>
              <w:t>align</w:t>
            </w:r>
            <w:r w:rsidR="5B4508A2" w:rsidRPr="65A16DDA">
              <w:rPr>
                <w:rFonts w:ascii="Arial" w:eastAsia="Arial" w:hAnsi="Arial" w:cs="Arial"/>
                <w:sz w:val="22"/>
                <w:szCs w:val="22"/>
                <w:lang w:val="en-AU"/>
              </w:rPr>
              <w:t>ment</w:t>
            </w:r>
            <w:r w:rsidR="6323849E" w:rsidRPr="65A16DDA">
              <w:rPr>
                <w:rFonts w:ascii="Arial" w:eastAsia="Arial" w:hAnsi="Arial" w:cs="Arial"/>
                <w:sz w:val="22"/>
                <w:szCs w:val="22"/>
                <w:lang w:val="en-AU"/>
              </w:rPr>
              <w:t xml:space="preserve"> with the </w:t>
            </w:r>
            <w:r w:rsidR="1E2F4B94" w:rsidRPr="65A16DDA">
              <w:rPr>
                <w:rFonts w:ascii="Arial" w:eastAsia="Arial" w:hAnsi="Arial" w:cs="Arial"/>
                <w:sz w:val="22"/>
                <w:szCs w:val="22"/>
                <w:lang w:val="en-AU"/>
              </w:rPr>
              <w:t xml:space="preserve">United Nations </w:t>
            </w:r>
            <w:r w:rsidR="6323849E" w:rsidRPr="65A16DDA">
              <w:rPr>
                <w:rFonts w:ascii="Arial" w:eastAsia="Arial" w:hAnsi="Arial" w:cs="Arial"/>
                <w:sz w:val="22"/>
                <w:szCs w:val="22"/>
                <w:lang w:val="en-AU"/>
              </w:rPr>
              <w:t>Sustainable Development Goals</w:t>
            </w:r>
            <w:r w:rsidR="1D367298" w:rsidRPr="65A16DDA">
              <w:rPr>
                <w:rFonts w:ascii="Arial" w:eastAsia="Arial" w:hAnsi="Arial" w:cs="Arial"/>
                <w:sz w:val="22"/>
                <w:szCs w:val="22"/>
                <w:lang w:val="en-AU"/>
              </w:rPr>
              <w:t xml:space="preserve"> and </w:t>
            </w:r>
            <w:r w:rsidR="67BDD2D1" w:rsidRPr="65A16DDA">
              <w:rPr>
                <w:rFonts w:ascii="Arial" w:eastAsia="Arial" w:hAnsi="Arial" w:cs="Arial"/>
                <w:sz w:val="22"/>
                <w:szCs w:val="22"/>
                <w:lang w:val="en-AU"/>
              </w:rPr>
              <w:t xml:space="preserve">identified key areas </w:t>
            </w:r>
            <w:r w:rsidR="3590223F" w:rsidRPr="65A16DDA">
              <w:rPr>
                <w:rFonts w:ascii="Arial" w:eastAsia="Arial" w:hAnsi="Arial" w:cs="Arial"/>
                <w:sz w:val="22"/>
                <w:szCs w:val="22"/>
                <w:lang w:val="en-AU"/>
              </w:rPr>
              <w:t>for</w:t>
            </w:r>
            <w:r w:rsidR="55D93EC8" w:rsidRPr="65A16DDA">
              <w:rPr>
                <w:rFonts w:ascii="Arial" w:eastAsia="Arial" w:hAnsi="Arial" w:cs="Arial"/>
                <w:sz w:val="22"/>
                <w:szCs w:val="22"/>
                <w:lang w:val="en-AU"/>
              </w:rPr>
              <w:t xml:space="preserve"> improvement</w:t>
            </w:r>
            <w:r w:rsidR="43BF6D67" w:rsidRPr="65A16DDA">
              <w:rPr>
                <w:rFonts w:ascii="Arial" w:eastAsia="Arial" w:hAnsi="Arial" w:cs="Arial"/>
                <w:sz w:val="22"/>
                <w:szCs w:val="22"/>
                <w:lang w:val="en-AU"/>
              </w:rPr>
              <w:t>?</w:t>
            </w:r>
          </w:p>
        </w:tc>
        <w:tc>
          <w:tcPr>
            <w:tcW w:w="1824" w:type="dxa"/>
          </w:tcPr>
          <w:p w14:paraId="67B95142" w14:textId="144AAA0A" w:rsidR="61DCA24B" w:rsidRPr="00AA6D2C" w:rsidRDefault="757964B5" w:rsidP="15581372">
            <w:pPr>
              <w:pStyle w:val="CoMBodytext"/>
              <w:jc w:val="center"/>
              <w:rPr>
                <w:rFonts w:ascii="Arial" w:eastAsia="Arial" w:hAnsi="Arial" w:cs="Arial"/>
                <w:color w:val="000000" w:themeColor="text1"/>
                <w:sz w:val="22"/>
                <w:szCs w:val="22"/>
              </w:rPr>
            </w:pPr>
            <w:r w:rsidRPr="6ACEBAF4">
              <w:rPr>
                <w:rFonts w:ascii="Arial" w:eastAsia="Arial" w:hAnsi="Arial" w:cs="Arial"/>
                <w:color w:val="000000" w:themeColor="text1"/>
                <w:sz w:val="22"/>
                <w:szCs w:val="22"/>
              </w:rPr>
              <w:t>10</w:t>
            </w:r>
            <w:r w:rsidR="63DE158B" w:rsidRPr="6ACEBAF4">
              <w:rPr>
                <w:rFonts w:ascii="Arial" w:eastAsia="Arial" w:hAnsi="Arial" w:cs="Arial"/>
                <w:color w:val="000000" w:themeColor="text1"/>
                <w:sz w:val="22"/>
                <w:szCs w:val="22"/>
              </w:rPr>
              <w:t xml:space="preserve"> per cent</w:t>
            </w:r>
          </w:p>
        </w:tc>
      </w:tr>
      <w:tr w:rsidR="6ACEBAF4" w14:paraId="4DBB951F" w14:textId="77777777" w:rsidTr="00250FF1">
        <w:trPr>
          <w:trHeight w:val="300"/>
        </w:trPr>
        <w:tc>
          <w:tcPr>
            <w:tcW w:w="1980" w:type="dxa"/>
          </w:tcPr>
          <w:p w14:paraId="7FA49408" w14:textId="58110D06" w:rsidR="29FCC840" w:rsidRDefault="29FCC840" w:rsidP="6ACEBAF4">
            <w:pPr>
              <w:pStyle w:val="CoMBodytext"/>
              <w:rPr>
                <w:rFonts w:ascii="Arial" w:eastAsia="Arial" w:hAnsi="Arial" w:cs="Arial"/>
                <w:color w:val="000000" w:themeColor="text1"/>
                <w:sz w:val="22"/>
                <w:szCs w:val="22"/>
              </w:rPr>
            </w:pPr>
            <w:r w:rsidRPr="6ACEBAF4">
              <w:rPr>
                <w:rFonts w:ascii="Arial" w:eastAsia="Arial" w:hAnsi="Arial" w:cs="Arial"/>
                <w:color w:val="000000" w:themeColor="text1"/>
                <w:sz w:val="22"/>
                <w:szCs w:val="22"/>
              </w:rPr>
              <w:t>Priority sector</w:t>
            </w:r>
          </w:p>
        </w:tc>
        <w:tc>
          <w:tcPr>
            <w:tcW w:w="5670" w:type="dxa"/>
          </w:tcPr>
          <w:p w14:paraId="218E6755" w14:textId="42C9B581" w:rsidR="06A5E8C7" w:rsidRDefault="28AA49EC" w:rsidP="6ACEBAF4">
            <w:pPr>
              <w:pStyle w:val="CoMBodytext"/>
              <w:spacing w:line="276" w:lineRule="auto"/>
              <w:rPr>
                <w:rFonts w:ascii="Arial" w:eastAsia="Arial" w:hAnsi="Arial" w:cs="Arial"/>
                <w:color w:val="000000" w:themeColor="text1"/>
                <w:sz w:val="22"/>
                <w:szCs w:val="22"/>
              </w:rPr>
            </w:pPr>
            <w:r w:rsidRPr="65A16DDA">
              <w:rPr>
                <w:rFonts w:ascii="Arial" w:eastAsia="Arial" w:hAnsi="Arial" w:cs="Arial"/>
                <w:color w:val="000000" w:themeColor="text1"/>
                <w:sz w:val="22"/>
                <w:szCs w:val="22"/>
              </w:rPr>
              <w:t>Does the business align to one</w:t>
            </w:r>
            <w:r w:rsidR="544C670C" w:rsidRPr="65A16DDA">
              <w:rPr>
                <w:rFonts w:ascii="Arial" w:eastAsia="Arial" w:hAnsi="Arial" w:cs="Arial"/>
                <w:color w:val="000000" w:themeColor="text1"/>
                <w:sz w:val="22"/>
                <w:szCs w:val="22"/>
              </w:rPr>
              <w:t>, or more,</w:t>
            </w:r>
            <w:r w:rsidRPr="65A16DDA">
              <w:rPr>
                <w:rFonts w:ascii="Arial" w:eastAsia="Arial" w:hAnsi="Arial" w:cs="Arial"/>
                <w:color w:val="000000" w:themeColor="text1"/>
                <w:sz w:val="22"/>
                <w:szCs w:val="22"/>
              </w:rPr>
              <w:t xml:space="preserve"> of the City’s </w:t>
            </w:r>
            <w:r w:rsidR="64CB5C44" w:rsidRPr="65A16DDA">
              <w:rPr>
                <w:rFonts w:ascii="Arial" w:eastAsia="Arial" w:hAnsi="Arial" w:cs="Arial"/>
                <w:color w:val="000000" w:themeColor="text1"/>
                <w:sz w:val="22"/>
                <w:szCs w:val="22"/>
              </w:rPr>
              <w:t xml:space="preserve">priority </w:t>
            </w:r>
            <w:r w:rsidR="08356B25" w:rsidRPr="65A16DDA">
              <w:rPr>
                <w:rFonts w:ascii="Arial" w:eastAsia="Arial" w:hAnsi="Arial" w:cs="Arial"/>
                <w:color w:val="000000" w:themeColor="text1"/>
                <w:sz w:val="22"/>
                <w:szCs w:val="22"/>
              </w:rPr>
              <w:t xml:space="preserve">technology or experience economy </w:t>
            </w:r>
            <w:r w:rsidR="64CB5C44" w:rsidRPr="65A16DDA">
              <w:rPr>
                <w:rFonts w:ascii="Arial" w:eastAsia="Arial" w:hAnsi="Arial" w:cs="Arial"/>
                <w:color w:val="000000" w:themeColor="text1"/>
                <w:sz w:val="22"/>
                <w:szCs w:val="22"/>
              </w:rPr>
              <w:t>sectors</w:t>
            </w:r>
            <w:r w:rsidR="62D7E68E" w:rsidRPr="65A16DDA">
              <w:rPr>
                <w:rFonts w:ascii="Arial" w:eastAsia="Arial" w:hAnsi="Arial" w:cs="Arial"/>
                <w:color w:val="000000" w:themeColor="text1"/>
                <w:sz w:val="22"/>
                <w:szCs w:val="22"/>
              </w:rPr>
              <w:t>?</w:t>
            </w:r>
          </w:p>
        </w:tc>
        <w:tc>
          <w:tcPr>
            <w:tcW w:w="1824" w:type="dxa"/>
          </w:tcPr>
          <w:p w14:paraId="2597154C" w14:textId="25A7A723" w:rsidR="29FCC840" w:rsidRDefault="29FCC840" w:rsidP="6ACEBAF4">
            <w:pPr>
              <w:pStyle w:val="CoMBodytext"/>
              <w:jc w:val="center"/>
              <w:rPr>
                <w:rFonts w:ascii="Arial" w:eastAsia="Arial" w:hAnsi="Arial" w:cs="Arial"/>
                <w:color w:val="000000" w:themeColor="text1"/>
                <w:sz w:val="22"/>
                <w:szCs w:val="22"/>
              </w:rPr>
            </w:pPr>
            <w:r w:rsidRPr="6ACEBAF4">
              <w:rPr>
                <w:rFonts w:ascii="Arial" w:eastAsia="Arial" w:hAnsi="Arial" w:cs="Arial"/>
                <w:color w:val="000000" w:themeColor="text1"/>
                <w:sz w:val="22"/>
                <w:szCs w:val="22"/>
              </w:rPr>
              <w:t>5</w:t>
            </w:r>
            <w:r w:rsidR="02D4C802" w:rsidRPr="6ACEBAF4">
              <w:rPr>
                <w:rFonts w:ascii="Arial" w:eastAsia="Arial" w:hAnsi="Arial" w:cs="Arial"/>
                <w:color w:val="000000" w:themeColor="text1"/>
                <w:sz w:val="22"/>
                <w:szCs w:val="22"/>
              </w:rPr>
              <w:t xml:space="preserve"> per cent</w:t>
            </w:r>
          </w:p>
        </w:tc>
      </w:tr>
      <w:tr w:rsidR="29D8FE34" w:rsidRPr="0033794D" w14:paraId="405D42D0" w14:textId="77777777" w:rsidTr="00250FF1">
        <w:trPr>
          <w:trHeight w:val="300"/>
        </w:trPr>
        <w:tc>
          <w:tcPr>
            <w:tcW w:w="1980" w:type="dxa"/>
            <w:tcBorders>
              <w:bottom w:val="single" w:sz="12" w:space="0" w:color="000000" w:themeColor="text1"/>
            </w:tcBorders>
          </w:tcPr>
          <w:p w14:paraId="2B256FBC" w14:textId="5FBEF49F" w:rsidR="2ECC57E6" w:rsidRPr="00D159C0" w:rsidRDefault="2ECC57E6" w:rsidP="29D8FE34">
            <w:pPr>
              <w:pStyle w:val="CoMBodytext"/>
              <w:rPr>
                <w:rFonts w:ascii="Arial" w:eastAsia="Arial" w:hAnsi="Arial" w:cs="Arial"/>
                <w:color w:val="000000" w:themeColor="text1"/>
                <w:sz w:val="22"/>
                <w:szCs w:val="22"/>
              </w:rPr>
            </w:pPr>
            <w:r w:rsidRPr="00D159C0">
              <w:rPr>
                <w:rFonts w:ascii="Arial" w:eastAsia="Arial" w:hAnsi="Arial" w:cs="Arial"/>
                <w:color w:val="000000" w:themeColor="text1"/>
                <w:sz w:val="22"/>
                <w:szCs w:val="22"/>
              </w:rPr>
              <w:t>Application standard/quality</w:t>
            </w:r>
          </w:p>
        </w:tc>
        <w:tc>
          <w:tcPr>
            <w:tcW w:w="5670" w:type="dxa"/>
            <w:tcBorders>
              <w:bottom w:val="single" w:sz="12" w:space="0" w:color="000000" w:themeColor="text1"/>
            </w:tcBorders>
          </w:tcPr>
          <w:p w14:paraId="53ADDE57" w14:textId="765DB76B" w:rsidR="00AA6D2C" w:rsidRPr="0033794D" w:rsidRDefault="4391FCCF" w:rsidP="29D8FE34">
            <w:pPr>
              <w:pStyle w:val="CoMBodytext"/>
              <w:rPr>
                <w:rFonts w:ascii="Arial" w:eastAsia="Arial" w:hAnsi="Arial" w:cs="Arial"/>
                <w:color w:val="000000" w:themeColor="text1"/>
                <w:sz w:val="22"/>
                <w:szCs w:val="22"/>
              </w:rPr>
            </w:pPr>
            <w:r w:rsidRPr="65A16DDA">
              <w:rPr>
                <w:rFonts w:ascii="Arial" w:eastAsia="Arial" w:hAnsi="Arial" w:cs="Arial"/>
                <w:color w:val="000000" w:themeColor="text1"/>
                <w:sz w:val="22"/>
                <w:szCs w:val="22"/>
              </w:rPr>
              <w:t xml:space="preserve">Has the applicant provided </w:t>
            </w:r>
            <w:r w:rsidR="2A6313EC" w:rsidRPr="65A16DDA">
              <w:rPr>
                <w:rFonts w:ascii="Arial" w:eastAsia="Arial" w:hAnsi="Arial" w:cs="Arial"/>
                <w:color w:val="000000" w:themeColor="text1"/>
                <w:sz w:val="22"/>
                <w:szCs w:val="22"/>
              </w:rPr>
              <w:t>sufficient</w:t>
            </w:r>
            <w:r w:rsidR="666ACC85" w:rsidRPr="65A16DDA">
              <w:rPr>
                <w:rFonts w:ascii="Arial" w:eastAsia="Arial" w:hAnsi="Arial" w:cs="Arial"/>
                <w:color w:val="000000" w:themeColor="text1"/>
                <w:sz w:val="22"/>
                <w:szCs w:val="22"/>
              </w:rPr>
              <w:t xml:space="preserve"> </w:t>
            </w:r>
            <w:r w:rsidR="6F7FA1A6" w:rsidRPr="65A16DDA">
              <w:rPr>
                <w:rFonts w:ascii="Arial" w:eastAsia="Arial" w:hAnsi="Arial" w:cs="Arial"/>
                <w:color w:val="000000" w:themeColor="text1"/>
                <w:sz w:val="22"/>
                <w:szCs w:val="22"/>
              </w:rPr>
              <w:t>detail</w:t>
            </w:r>
            <w:r w:rsidR="2B95B0E3" w:rsidRPr="65A16DDA">
              <w:rPr>
                <w:rFonts w:ascii="Arial" w:eastAsia="Arial" w:hAnsi="Arial" w:cs="Arial"/>
                <w:color w:val="000000" w:themeColor="text1"/>
                <w:sz w:val="22"/>
                <w:szCs w:val="22"/>
              </w:rPr>
              <w:t xml:space="preserve">, </w:t>
            </w:r>
            <w:r w:rsidR="2A6313EC" w:rsidRPr="65A16DDA">
              <w:rPr>
                <w:rFonts w:ascii="Arial" w:eastAsia="Arial" w:hAnsi="Arial" w:cs="Arial"/>
                <w:color w:val="000000" w:themeColor="text1"/>
                <w:sz w:val="22"/>
                <w:szCs w:val="22"/>
              </w:rPr>
              <w:t>complete</w:t>
            </w:r>
            <w:r w:rsidR="6F7FA1A6" w:rsidRPr="65A16DDA">
              <w:rPr>
                <w:rFonts w:ascii="Arial" w:eastAsia="Arial" w:hAnsi="Arial" w:cs="Arial"/>
                <w:color w:val="000000" w:themeColor="text1"/>
                <w:sz w:val="22"/>
                <w:szCs w:val="22"/>
              </w:rPr>
              <w:t xml:space="preserve"> information</w:t>
            </w:r>
            <w:r w:rsidR="2A6313EC" w:rsidRPr="65A16DDA">
              <w:rPr>
                <w:rFonts w:ascii="Arial" w:eastAsia="Arial" w:hAnsi="Arial" w:cs="Arial"/>
                <w:color w:val="000000" w:themeColor="text1"/>
                <w:sz w:val="22"/>
                <w:szCs w:val="22"/>
              </w:rPr>
              <w:t>,</w:t>
            </w:r>
            <w:r w:rsidR="6F7FA1A6" w:rsidRPr="65A16DDA">
              <w:rPr>
                <w:rFonts w:ascii="Arial" w:eastAsia="Arial" w:hAnsi="Arial" w:cs="Arial"/>
                <w:color w:val="000000" w:themeColor="text1"/>
                <w:sz w:val="22"/>
                <w:szCs w:val="22"/>
              </w:rPr>
              <w:t xml:space="preserve"> </w:t>
            </w:r>
            <w:r w:rsidR="2B95B0E3" w:rsidRPr="65A16DDA">
              <w:rPr>
                <w:rFonts w:ascii="Arial" w:eastAsia="Arial" w:hAnsi="Arial" w:cs="Arial"/>
                <w:color w:val="000000" w:themeColor="text1"/>
                <w:sz w:val="22"/>
                <w:szCs w:val="22"/>
              </w:rPr>
              <w:t xml:space="preserve">and </w:t>
            </w:r>
            <w:r w:rsidR="2A6313EC" w:rsidRPr="65A16DDA">
              <w:rPr>
                <w:rFonts w:ascii="Arial" w:eastAsia="Arial" w:hAnsi="Arial" w:cs="Arial"/>
                <w:color w:val="000000" w:themeColor="text1"/>
                <w:sz w:val="22"/>
                <w:szCs w:val="22"/>
              </w:rPr>
              <w:t xml:space="preserve">a clear </w:t>
            </w:r>
            <w:r w:rsidR="6F7FA1A6" w:rsidRPr="65A16DDA">
              <w:rPr>
                <w:rFonts w:ascii="Arial" w:eastAsia="Arial" w:hAnsi="Arial" w:cs="Arial"/>
                <w:color w:val="000000" w:themeColor="text1"/>
                <w:sz w:val="22"/>
                <w:szCs w:val="22"/>
              </w:rPr>
              <w:t>demonstrat</w:t>
            </w:r>
            <w:r w:rsidR="2EBC7372" w:rsidRPr="65A16DDA">
              <w:rPr>
                <w:rFonts w:ascii="Arial" w:eastAsia="Arial" w:hAnsi="Arial" w:cs="Arial"/>
                <w:color w:val="000000" w:themeColor="text1"/>
                <w:sz w:val="22"/>
                <w:szCs w:val="22"/>
              </w:rPr>
              <w:t xml:space="preserve">ion of the </w:t>
            </w:r>
            <w:r w:rsidR="220F1EB9" w:rsidRPr="65A16DDA">
              <w:rPr>
                <w:rFonts w:ascii="Arial" w:eastAsia="Arial" w:hAnsi="Arial" w:cs="Arial"/>
                <w:color w:val="000000" w:themeColor="text1"/>
                <w:sz w:val="22"/>
                <w:szCs w:val="22"/>
              </w:rPr>
              <w:t>skills, experience</w:t>
            </w:r>
            <w:r w:rsidR="2A6313EC" w:rsidRPr="65A16DDA">
              <w:rPr>
                <w:rFonts w:ascii="Arial" w:eastAsia="Arial" w:hAnsi="Arial" w:cs="Arial"/>
                <w:color w:val="000000" w:themeColor="text1"/>
                <w:sz w:val="22"/>
                <w:szCs w:val="22"/>
              </w:rPr>
              <w:t>,</w:t>
            </w:r>
            <w:r w:rsidR="220F1EB9" w:rsidRPr="65A16DDA">
              <w:rPr>
                <w:rFonts w:ascii="Arial" w:eastAsia="Arial" w:hAnsi="Arial" w:cs="Arial"/>
                <w:color w:val="000000" w:themeColor="text1"/>
                <w:sz w:val="22"/>
                <w:szCs w:val="22"/>
              </w:rPr>
              <w:t xml:space="preserve"> </w:t>
            </w:r>
            <w:r w:rsidR="2EBC7372" w:rsidRPr="65A16DDA">
              <w:rPr>
                <w:rFonts w:ascii="Arial" w:eastAsia="Arial" w:hAnsi="Arial" w:cs="Arial"/>
                <w:color w:val="000000" w:themeColor="text1"/>
                <w:sz w:val="22"/>
                <w:szCs w:val="22"/>
              </w:rPr>
              <w:t xml:space="preserve">and </w:t>
            </w:r>
            <w:r w:rsidR="220F1EB9" w:rsidRPr="65A16DDA">
              <w:rPr>
                <w:rFonts w:ascii="Arial" w:eastAsia="Arial" w:hAnsi="Arial" w:cs="Arial"/>
                <w:color w:val="000000" w:themeColor="text1"/>
                <w:sz w:val="22"/>
                <w:szCs w:val="22"/>
              </w:rPr>
              <w:t xml:space="preserve">track record </w:t>
            </w:r>
            <w:r w:rsidR="2A6313EC" w:rsidRPr="65A16DDA">
              <w:rPr>
                <w:rFonts w:ascii="Arial" w:eastAsia="Arial" w:hAnsi="Arial" w:cs="Arial"/>
                <w:color w:val="000000" w:themeColor="text1"/>
                <w:sz w:val="22"/>
                <w:szCs w:val="22"/>
              </w:rPr>
              <w:t xml:space="preserve">required </w:t>
            </w:r>
            <w:r w:rsidR="220F1EB9" w:rsidRPr="65A16DDA">
              <w:rPr>
                <w:rFonts w:ascii="Arial" w:eastAsia="Arial" w:hAnsi="Arial" w:cs="Arial"/>
                <w:color w:val="000000" w:themeColor="text1"/>
                <w:sz w:val="22"/>
                <w:szCs w:val="22"/>
              </w:rPr>
              <w:t xml:space="preserve">to </w:t>
            </w:r>
            <w:r w:rsidR="6F7FA1A6" w:rsidRPr="65A16DDA">
              <w:rPr>
                <w:rFonts w:ascii="Arial" w:eastAsia="Arial" w:hAnsi="Arial" w:cs="Arial"/>
                <w:color w:val="000000" w:themeColor="text1"/>
                <w:sz w:val="22"/>
                <w:szCs w:val="22"/>
              </w:rPr>
              <w:t xml:space="preserve">deliver </w:t>
            </w:r>
            <w:r w:rsidR="220F1EB9" w:rsidRPr="65A16DDA">
              <w:rPr>
                <w:rFonts w:ascii="Arial" w:eastAsia="Arial" w:hAnsi="Arial" w:cs="Arial"/>
                <w:color w:val="000000" w:themeColor="text1"/>
                <w:sz w:val="22"/>
                <w:szCs w:val="22"/>
              </w:rPr>
              <w:t>the proposed activity</w:t>
            </w:r>
            <w:r w:rsidR="4363BC92" w:rsidRPr="65A16DDA">
              <w:rPr>
                <w:rFonts w:ascii="Arial" w:eastAsia="Arial" w:hAnsi="Arial" w:cs="Arial"/>
                <w:color w:val="000000" w:themeColor="text1"/>
                <w:sz w:val="22"/>
                <w:szCs w:val="22"/>
              </w:rPr>
              <w:t>?</w:t>
            </w:r>
          </w:p>
        </w:tc>
        <w:tc>
          <w:tcPr>
            <w:tcW w:w="1824" w:type="dxa"/>
          </w:tcPr>
          <w:p w14:paraId="51C32352" w14:textId="6D01EF06" w:rsidR="0D2CC7CA" w:rsidRPr="00AA6D2C" w:rsidRDefault="18FDC097" w:rsidP="15581372">
            <w:pPr>
              <w:pStyle w:val="CoMBodytext"/>
              <w:jc w:val="center"/>
              <w:rPr>
                <w:rFonts w:ascii="Arial" w:eastAsia="Arial" w:hAnsi="Arial" w:cs="Arial"/>
                <w:color w:val="000000" w:themeColor="text1"/>
                <w:sz w:val="22"/>
                <w:szCs w:val="22"/>
              </w:rPr>
            </w:pPr>
            <w:r w:rsidRPr="6ACEBAF4">
              <w:rPr>
                <w:rFonts w:ascii="Arial" w:eastAsia="Arial" w:hAnsi="Arial" w:cs="Arial"/>
                <w:color w:val="000000" w:themeColor="text1"/>
                <w:sz w:val="22"/>
                <w:szCs w:val="22"/>
              </w:rPr>
              <w:t>5</w:t>
            </w:r>
            <w:r w:rsidR="5B44F247" w:rsidRPr="6ACEBAF4">
              <w:rPr>
                <w:rFonts w:ascii="Arial" w:eastAsia="Arial" w:hAnsi="Arial" w:cs="Arial"/>
                <w:color w:val="000000" w:themeColor="text1"/>
                <w:sz w:val="22"/>
                <w:szCs w:val="22"/>
              </w:rPr>
              <w:t xml:space="preserve"> per cent</w:t>
            </w:r>
          </w:p>
        </w:tc>
      </w:tr>
    </w:tbl>
    <w:p w14:paraId="500E6191" w14:textId="096EFDAB" w:rsidR="00250FF1" w:rsidRDefault="00250FF1" w:rsidP="004E2DE8">
      <w:pPr>
        <w:spacing w:before="60" w:after="60" w:line="278" w:lineRule="auto"/>
        <w:rPr>
          <w:rFonts w:ascii="Arial" w:eastAsia="Arial" w:hAnsi="Arial" w:cs="Arial"/>
          <w:b/>
          <w:bCs/>
        </w:rPr>
      </w:pPr>
    </w:p>
    <w:p w14:paraId="108ED068" w14:textId="77777777" w:rsidR="00250FF1" w:rsidRDefault="00250FF1">
      <w:pPr>
        <w:rPr>
          <w:rFonts w:ascii="Arial" w:eastAsia="Arial" w:hAnsi="Arial" w:cs="Arial"/>
          <w:b/>
          <w:bCs/>
        </w:rPr>
      </w:pPr>
      <w:r>
        <w:rPr>
          <w:rFonts w:ascii="Arial" w:eastAsia="Arial" w:hAnsi="Arial" w:cs="Arial"/>
          <w:b/>
          <w:bCs/>
        </w:rPr>
        <w:br w:type="page"/>
      </w:r>
    </w:p>
    <w:p w14:paraId="49753472" w14:textId="3BC85C6F" w:rsidR="006110F1" w:rsidRDefault="096196EB" w:rsidP="00250FF1">
      <w:pPr>
        <w:pStyle w:val="Heading2"/>
      </w:pPr>
      <w:bookmarkStart w:id="15" w:name="_Toc211502037"/>
      <w:r w:rsidRPr="53D7C8A8">
        <w:lastRenderedPageBreak/>
        <w:t xml:space="preserve">Stream </w:t>
      </w:r>
      <w:r w:rsidR="438C5253" w:rsidRPr="53D7C8A8">
        <w:t>specific</w:t>
      </w:r>
      <w:bookmarkEnd w:id="15"/>
    </w:p>
    <w:p w14:paraId="7334BA09" w14:textId="17BF2A2A" w:rsidR="00250FF1" w:rsidRPr="00370934" w:rsidRDefault="00250FF1" w:rsidP="00250FF1">
      <w:pPr>
        <w:pStyle w:val="Heading3"/>
        <w:rPr>
          <w:b/>
          <w:bCs/>
        </w:rPr>
      </w:pPr>
      <w:bookmarkStart w:id="16" w:name="_Toc211502038"/>
      <w:r w:rsidRPr="00370934">
        <w:rPr>
          <w:b/>
          <w:bCs/>
        </w:rPr>
        <w:t>Start-up</w:t>
      </w:r>
      <w:bookmarkEnd w:id="16"/>
      <w:r w:rsidRPr="00370934">
        <w:rPr>
          <w:b/>
          <w:bCs/>
        </w:rPr>
        <w:t xml:space="preserve"> </w:t>
      </w:r>
    </w:p>
    <w:tbl>
      <w:tblPr>
        <w:tblStyle w:val="TableGrid"/>
        <w:tblW w:w="9472" w:type="dxa"/>
        <w:tblLayout w:type="fixed"/>
        <w:tblLook w:val="06A0" w:firstRow="1" w:lastRow="0" w:firstColumn="1" w:lastColumn="0" w:noHBand="1" w:noVBand="1"/>
      </w:tblPr>
      <w:tblGrid>
        <w:gridCol w:w="1980"/>
        <w:gridCol w:w="5812"/>
        <w:gridCol w:w="1680"/>
      </w:tblGrid>
      <w:tr w:rsidR="00AA6D2C" w:rsidRPr="0033794D" w14:paraId="6A7A1725" w14:textId="77777777" w:rsidTr="65A16DDA">
        <w:trPr>
          <w:trHeight w:val="300"/>
        </w:trPr>
        <w:tc>
          <w:tcPr>
            <w:tcW w:w="1980" w:type="dxa"/>
            <w:shd w:val="clear" w:color="auto" w:fill="D9D9D9" w:themeFill="background1" w:themeFillShade="D9"/>
          </w:tcPr>
          <w:p w14:paraId="58C62646" w14:textId="70F72AF2" w:rsidR="00AA6D2C" w:rsidRPr="0033794D" w:rsidRDefault="006110F1" w:rsidP="00AA6D2C">
            <w:pPr>
              <w:pStyle w:val="CoMBodytext"/>
              <w:rPr>
                <w:rFonts w:ascii="Arial" w:eastAsia="Arial" w:hAnsi="Arial" w:cs="Arial"/>
                <w:color w:val="000000" w:themeColor="text1"/>
                <w:sz w:val="22"/>
                <w:szCs w:val="22"/>
              </w:rPr>
            </w:pPr>
            <w:bookmarkStart w:id="17" w:name="_Hlk211500507"/>
            <w:r>
              <w:rPr>
                <w:sz w:val="24"/>
                <w:szCs w:val="24"/>
                <w:lang w:val="en-US"/>
              </w:rPr>
              <w:br w:type="page"/>
            </w:r>
            <w:r w:rsidR="00AA6D2C" w:rsidRPr="0033794D">
              <w:rPr>
                <w:rFonts w:ascii="Arial" w:eastAsia="Arial" w:hAnsi="Arial" w:cs="Arial"/>
                <w:b/>
                <w:bCs/>
                <w:color w:val="000000" w:themeColor="text1"/>
                <w:sz w:val="22"/>
                <w:szCs w:val="22"/>
              </w:rPr>
              <w:t>Criteria</w:t>
            </w:r>
          </w:p>
        </w:tc>
        <w:tc>
          <w:tcPr>
            <w:tcW w:w="5812" w:type="dxa"/>
            <w:shd w:val="clear" w:color="auto" w:fill="D9D9D9" w:themeFill="background1" w:themeFillShade="D9"/>
          </w:tcPr>
          <w:p w14:paraId="44B72951" w14:textId="1C633CDF" w:rsidR="00AA6D2C" w:rsidRPr="0033794D" w:rsidRDefault="00AA6D2C" w:rsidP="00AA6D2C">
            <w:pPr>
              <w:pStyle w:val="CoMBodytext"/>
              <w:rPr>
                <w:rFonts w:ascii="Arial" w:eastAsia="Arial" w:hAnsi="Arial" w:cs="Arial"/>
                <w:color w:val="000000" w:themeColor="text1"/>
                <w:sz w:val="22"/>
                <w:szCs w:val="22"/>
              </w:rPr>
            </w:pPr>
            <w:r w:rsidRPr="0033794D">
              <w:rPr>
                <w:rFonts w:ascii="Arial" w:eastAsia="Arial" w:hAnsi="Arial" w:cs="Arial"/>
                <w:b/>
                <w:bCs/>
                <w:color w:val="000000" w:themeColor="text1"/>
                <w:sz w:val="22"/>
                <w:szCs w:val="22"/>
              </w:rPr>
              <w:t>Consideration</w:t>
            </w:r>
          </w:p>
        </w:tc>
        <w:tc>
          <w:tcPr>
            <w:tcW w:w="1680" w:type="dxa"/>
            <w:shd w:val="clear" w:color="auto" w:fill="D9D9D9" w:themeFill="background1" w:themeFillShade="D9"/>
          </w:tcPr>
          <w:p w14:paraId="41B8D2C1" w14:textId="2622F1D5" w:rsidR="00AA6D2C" w:rsidRPr="00AA6D2C" w:rsidRDefault="00AA6D2C" w:rsidP="00AA6D2C">
            <w:pPr>
              <w:pStyle w:val="CoMBodytext"/>
              <w:jc w:val="center"/>
              <w:rPr>
                <w:rFonts w:ascii="Arial" w:eastAsia="Arial" w:hAnsi="Arial" w:cs="Arial"/>
                <w:color w:val="000000" w:themeColor="text1"/>
                <w:sz w:val="22"/>
                <w:szCs w:val="22"/>
              </w:rPr>
            </w:pPr>
            <w:r w:rsidRPr="0033794D">
              <w:rPr>
                <w:rFonts w:ascii="Arial" w:eastAsia="Arial" w:hAnsi="Arial" w:cs="Arial"/>
                <w:b/>
                <w:bCs/>
                <w:color w:val="000000" w:themeColor="text1"/>
                <w:sz w:val="22"/>
                <w:szCs w:val="22"/>
              </w:rPr>
              <w:t>Weighting</w:t>
            </w:r>
          </w:p>
        </w:tc>
      </w:tr>
      <w:bookmarkEnd w:id="17"/>
      <w:tr w:rsidR="00824515" w:rsidRPr="0033794D" w14:paraId="624DC06D" w14:textId="77777777" w:rsidTr="65A16DDA">
        <w:trPr>
          <w:trHeight w:val="300"/>
        </w:trPr>
        <w:tc>
          <w:tcPr>
            <w:tcW w:w="1980" w:type="dxa"/>
          </w:tcPr>
          <w:p w14:paraId="402439E8" w14:textId="548F4E95" w:rsidR="00824515" w:rsidRPr="00E70FFA" w:rsidRDefault="6C184B3B" w:rsidP="65A16DDA">
            <w:pPr>
              <w:pStyle w:val="CoMBodytext"/>
              <w:rPr>
                <w:rFonts w:ascii="Arial" w:eastAsia="Arial" w:hAnsi="Arial" w:cs="Arial"/>
                <w:sz w:val="22"/>
                <w:szCs w:val="22"/>
              </w:rPr>
            </w:pPr>
            <w:r w:rsidRPr="65A16DDA">
              <w:rPr>
                <w:rFonts w:ascii="Arial" w:eastAsia="Arial" w:hAnsi="Arial" w:cs="Arial"/>
                <w:sz w:val="22"/>
                <w:szCs w:val="22"/>
              </w:rPr>
              <w:t>Proposed innovation</w:t>
            </w:r>
          </w:p>
        </w:tc>
        <w:tc>
          <w:tcPr>
            <w:tcW w:w="5812" w:type="dxa"/>
          </w:tcPr>
          <w:p w14:paraId="48CE5B4A" w14:textId="08D3170F" w:rsidR="007258B6" w:rsidRPr="00EC1EF5" w:rsidRDefault="1B6BF67A" w:rsidP="65A16DDA">
            <w:pPr>
              <w:pStyle w:val="CoMBodytext"/>
              <w:rPr>
                <w:rFonts w:ascii="Arial" w:eastAsia="Arial" w:hAnsi="Arial" w:cs="Arial"/>
                <w:sz w:val="22"/>
                <w:szCs w:val="22"/>
              </w:rPr>
            </w:pPr>
            <w:r w:rsidRPr="65A16DDA">
              <w:rPr>
                <w:rFonts w:ascii="Arial" w:eastAsia="Arial" w:hAnsi="Arial" w:cs="Arial"/>
                <w:sz w:val="22"/>
                <w:szCs w:val="22"/>
              </w:rPr>
              <w:t>Does the business c</w:t>
            </w:r>
            <w:r w:rsidR="37353F59" w:rsidRPr="65A16DDA">
              <w:rPr>
                <w:rFonts w:ascii="Arial" w:eastAsia="Arial" w:hAnsi="Arial" w:cs="Arial"/>
                <w:sz w:val="22"/>
                <w:szCs w:val="22"/>
              </w:rPr>
              <w:t xml:space="preserve">learly </w:t>
            </w:r>
            <w:r w:rsidR="39C695D6" w:rsidRPr="65A16DDA">
              <w:rPr>
                <w:rFonts w:ascii="Arial" w:eastAsia="Arial" w:hAnsi="Arial" w:cs="Arial"/>
                <w:sz w:val="22"/>
                <w:szCs w:val="22"/>
              </w:rPr>
              <w:t>detail</w:t>
            </w:r>
            <w:r w:rsidR="37353F59" w:rsidRPr="65A16DDA">
              <w:rPr>
                <w:rFonts w:ascii="Arial" w:eastAsia="Arial" w:hAnsi="Arial" w:cs="Arial"/>
                <w:sz w:val="22"/>
                <w:szCs w:val="22"/>
              </w:rPr>
              <w:t xml:space="preserve"> </w:t>
            </w:r>
            <w:r w:rsidR="66AB2EA9" w:rsidRPr="65A16DDA">
              <w:rPr>
                <w:rFonts w:ascii="Arial" w:eastAsia="Arial" w:hAnsi="Arial" w:cs="Arial"/>
                <w:sz w:val="22"/>
                <w:szCs w:val="22"/>
              </w:rPr>
              <w:t>its d</w:t>
            </w:r>
            <w:r w:rsidR="2B499804" w:rsidRPr="65A16DDA">
              <w:rPr>
                <w:rFonts w:ascii="Arial" w:eastAsia="Arial" w:hAnsi="Arial" w:cs="Arial"/>
                <w:sz w:val="22"/>
                <w:szCs w:val="22"/>
              </w:rPr>
              <w:t>evelopment stage a</w:t>
            </w:r>
            <w:r w:rsidR="19C51258" w:rsidRPr="65A16DDA">
              <w:rPr>
                <w:rFonts w:ascii="Arial" w:eastAsia="Arial" w:hAnsi="Arial" w:cs="Arial"/>
                <w:sz w:val="22"/>
                <w:szCs w:val="22"/>
              </w:rPr>
              <w:t xml:space="preserve">nd </w:t>
            </w:r>
            <w:r w:rsidR="2B499804" w:rsidRPr="65A16DDA">
              <w:rPr>
                <w:rFonts w:ascii="Arial" w:eastAsia="Arial" w:hAnsi="Arial" w:cs="Arial"/>
                <w:sz w:val="22"/>
                <w:szCs w:val="22"/>
              </w:rPr>
              <w:t>p</w:t>
            </w:r>
            <w:r w:rsidR="0BF113FE" w:rsidRPr="65A16DDA">
              <w:rPr>
                <w:rFonts w:ascii="Arial" w:eastAsia="Arial" w:hAnsi="Arial" w:cs="Arial"/>
                <w:sz w:val="22"/>
                <w:szCs w:val="22"/>
              </w:rPr>
              <w:t xml:space="preserve">roposed </w:t>
            </w:r>
            <w:r w:rsidR="7AC89FAE" w:rsidRPr="65A16DDA">
              <w:rPr>
                <w:rFonts w:ascii="Arial" w:eastAsia="Arial" w:hAnsi="Arial" w:cs="Arial"/>
                <w:sz w:val="22"/>
                <w:szCs w:val="22"/>
              </w:rPr>
              <w:t>innovat</w:t>
            </w:r>
            <w:r w:rsidR="10CEC2D5" w:rsidRPr="65A16DDA">
              <w:rPr>
                <w:rFonts w:ascii="Arial" w:eastAsia="Arial" w:hAnsi="Arial" w:cs="Arial"/>
                <w:sz w:val="22"/>
                <w:szCs w:val="22"/>
              </w:rPr>
              <w:t>ive</w:t>
            </w:r>
            <w:r w:rsidR="431FD976" w:rsidRPr="65A16DDA">
              <w:rPr>
                <w:rFonts w:ascii="Arial" w:eastAsia="Arial" w:hAnsi="Arial" w:cs="Arial"/>
                <w:sz w:val="22"/>
                <w:szCs w:val="22"/>
              </w:rPr>
              <w:t>, market-ready solution</w:t>
            </w:r>
            <w:r w:rsidR="3811245E" w:rsidRPr="65A16DDA">
              <w:rPr>
                <w:rFonts w:ascii="Arial" w:eastAsia="Arial" w:hAnsi="Arial" w:cs="Arial"/>
                <w:sz w:val="22"/>
                <w:szCs w:val="22"/>
              </w:rPr>
              <w:t>?</w:t>
            </w:r>
          </w:p>
        </w:tc>
        <w:tc>
          <w:tcPr>
            <w:tcW w:w="1680" w:type="dxa"/>
          </w:tcPr>
          <w:p w14:paraId="0EDA286E" w14:textId="2A9B5649" w:rsidR="00824515" w:rsidRPr="00F2409E" w:rsidRDefault="3B5111A9" w:rsidP="65A16DDA">
            <w:pPr>
              <w:pStyle w:val="CoMBodytext"/>
              <w:jc w:val="center"/>
              <w:rPr>
                <w:rFonts w:ascii="Arial" w:eastAsia="Arial" w:hAnsi="Arial" w:cs="Arial"/>
                <w:sz w:val="22"/>
                <w:szCs w:val="22"/>
              </w:rPr>
            </w:pPr>
            <w:r w:rsidRPr="65A16DDA">
              <w:rPr>
                <w:rFonts w:ascii="Arial" w:eastAsia="Arial" w:hAnsi="Arial" w:cs="Arial"/>
                <w:sz w:val="22"/>
                <w:szCs w:val="22"/>
              </w:rPr>
              <w:t>20</w:t>
            </w:r>
            <w:r w:rsidR="14C9714A" w:rsidRPr="65A16DDA">
              <w:rPr>
                <w:rFonts w:ascii="Arial" w:eastAsia="Arial" w:hAnsi="Arial" w:cs="Arial"/>
                <w:sz w:val="22"/>
                <w:szCs w:val="22"/>
              </w:rPr>
              <w:t xml:space="preserve"> per cent</w:t>
            </w:r>
          </w:p>
        </w:tc>
      </w:tr>
    </w:tbl>
    <w:p w14:paraId="0CE521D7" w14:textId="77777777" w:rsidR="00250FF1" w:rsidRDefault="00250FF1" w:rsidP="00250FF1">
      <w:pPr>
        <w:spacing w:after="0"/>
      </w:pPr>
    </w:p>
    <w:p w14:paraId="57DFB1D0" w14:textId="1BC153EB" w:rsidR="00250FF1" w:rsidRPr="00370934" w:rsidRDefault="00250FF1" w:rsidP="00250FF1">
      <w:pPr>
        <w:pStyle w:val="Heading3"/>
        <w:rPr>
          <w:b/>
          <w:bCs/>
        </w:rPr>
      </w:pPr>
      <w:bookmarkStart w:id="18" w:name="_Toc211502039"/>
      <w:r w:rsidRPr="00370934">
        <w:rPr>
          <w:b/>
          <w:bCs/>
        </w:rPr>
        <w:t>Expansion</w:t>
      </w:r>
      <w:bookmarkEnd w:id="18"/>
      <w:r w:rsidRPr="00370934">
        <w:rPr>
          <w:b/>
          <w:bCs/>
        </w:rPr>
        <w:t xml:space="preserve"> </w:t>
      </w:r>
    </w:p>
    <w:tbl>
      <w:tblPr>
        <w:tblStyle w:val="TableGrid"/>
        <w:tblW w:w="9472" w:type="dxa"/>
        <w:tblLayout w:type="fixed"/>
        <w:tblLook w:val="06A0" w:firstRow="1" w:lastRow="0" w:firstColumn="1" w:lastColumn="0" w:noHBand="1" w:noVBand="1"/>
      </w:tblPr>
      <w:tblGrid>
        <w:gridCol w:w="1980"/>
        <w:gridCol w:w="5812"/>
        <w:gridCol w:w="1680"/>
      </w:tblGrid>
      <w:tr w:rsidR="00250FF1" w:rsidRPr="0033794D" w14:paraId="1BA44E07" w14:textId="77777777" w:rsidTr="00640FD8">
        <w:trPr>
          <w:trHeight w:val="300"/>
        </w:trPr>
        <w:tc>
          <w:tcPr>
            <w:tcW w:w="1980" w:type="dxa"/>
            <w:shd w:val="clear" w:color="auto" w:fill="D9D9D9" w:themeFill="background1" w:themeFillShade="D9"/>
          </w:tcPr>
          <w:p w14:paraId="478FC3C4" w14:textId="77777777" w:rsidR="00250FF1" w:rsidRPr="0033794D" w:rsidRDefault="00250FF1" w:rsidP="00640FD8">
            <w:pPr>
              <w:pStyle w:val="CoMBodytext"/>
              <w:rPr>
                <w:rFonts w:ascii="Arial" w:eastAsia="Arial" w:hAnsi="Arial" w:cs="Arial"/>
                <w:color w:val="000000" w:themeColor="text1"/>
                <w:sz w:val="22"/>
                <w:szCs w:val="22"/>
              </w:rPr>
            </w:pPr>
            <w:r>
              <w:rPr>
                <w:sz w:val="24"/>
                <w:szCs w:val="24"/>
                <w:lang w:val="en-US"/>
              </w:rPr>
              <w:br w:type="page"/>
            </w:r>
            <w:r w:rsidRPr="0033794D">
              <w:rPr>
                <w:rFonts w:ascii="Arial" w:eastAsia="Arial" w:hAnsi="Arial" w:cs="Arial"/>
                <w:b/>
                <w:bCs/>
                <w:color w:val="000000" w:themeColor="text1"/>
                <w:sz w:val="22"/>
                <w:szCs w:val="22"/>
              </w:rPr>
              <w:t>Criteria</w:t>
            </w:r>
          </w:p>
        </w:tc>
        <w:tc>
          <w:tcPr>
            <w:tcW w:w="5812" w:type="dxa"/>
            <w:shd w:val="clear" w:color="auto" w:fill="D9D9D9" w:themeFill="background1" w:themeFillShade="D9"/>
          </w:tcPr>
          <w:p w14:paraId="7155FEA8" w14:textId="77777777" w:rsidR="00250FF1" w:rsidRPr="0033794D" w:rsidRDefault="00250FF1" w:rsidP="00640FD8">
            <w:pPr>
              <w:pStyle w:val="CoMBodytext"/>
              <w:rPr>
                <w:rFonts w:ascii="Arial" w:eastAsia="Arial" w:hAnsi="Arial" w:cs="Arial"/>
                <w:color w:val="000000" w:themeColor="text1"/>
                <w:sz w:val="22"/>
                <w:szCs w:val="22"/>
              </w:rPr>
            </w:pPr>
            <w:r w:rsidRPr="0033794D">
              <w:rPr>
                <w:rFonts w:ascii="Arial" w:eastAsia="Arial" w:hAnsi="Arial" w:cs="Arial"/>
                <w:b/>
                <w:bCs/>
                <w:color w:val="000000" w:themeColor="text1"/>
                <w:sz w:val="22"/>
                <w:szCs w:val="22"/>
              </w:rPr>
              <w:t>Consideration</w:t>
            </w:r>
          </w:p>
        </w:tc>
        <w:tc>
          <w:tcPr>
            <w:tcW w:w="1680" w:type="dxa"/>
            <w:shd w:val="clear" w:color="auto" w:fill="D9D9D9" w:themeFill="background1" w:themeFillShade="D9"/>
          </w:tcPr>
          <w:p w14:paraId="0B1765AD" w14:textId="77777777" w:rsidR="00250FF1" w:rsidRPr="00AA6D2C" w:rsidRDefault="00250FF1" w:rsidP="00640FD8">
            <w:pPr>
              <w:pStyle w:val="CoMBodytext"/>
              <w:jc w:val="center"/>
              <w:rPr>
                <w:rFonts w:ascii="Arial" w:eastAsia="Arial" w:hAnsi="Arial" w:cs="Arial"/>
                <w:color w:val="000000" w:themeColor="text1"/>
                <w:sz w:val="22"/>
                <w:szCs w:val="22"/>
              </w:rPr>
            </w:pPr>
            <w:r w:rsidRPr="0033794D">
              <w:rPr>
                <w:rFonts w:ascii="Arial" w:eastAsia="Arial" w:hAnsi="Arial" w:cs="Arial"/>
                <w:b/>
                <w:bCs/>
                <w:color w:val="000000" w:themeColor="text1"/>
                <w:sz w:val="22"/>
                <w:szCs w:val="22"/>
              </w:rPr>
              <w:t>Weighting</w:t>
            </w:r>
          </w:p>
        </w:tc>
      </w:tr>
      <w:tr w:rsidR="009F7D8A" w:rsidRPr="0033794D" w14:paraId="6851BF52" w14:textId="77777777" w:rsidTr="65A16DDA">
        <w:trPr>
          <w:trHeight w:val="300"/>
        </w:trPr>
        <w:tc>
          <w:tcPr>
            <w:tcW w:w="1980" w:type="dxa"/>
          </w:tcPr>
          <w:p w14:paraId="0417587E" w14:textId="08F9EE1B" w:rsidR="009F7D8A" w:rsidRPr="008B6C73" w:rsidRDefault="002A2B1C" w:rsidP="009F7D8A">
            <w:pPr>
              <w:pStyle w:val="CoMBodytext"/>
              <w:rPr>
                <w:rFonts w:ascii="Arial" w:eastAsia="Arial" w:hAnsi="Arial" w:cs="Arial"/>
                <w:sz w:val="22"/>
                <w:szCs w:val="22"/>
              </w:rPr>
            </w:pPr>
            <w:r>
              <w:rPr>
                <w:rFonts w:ascii="Arial" w:eastAsia="Arial" w:hAnsi="Arial" w:cs="Arial"/>
                <w:sz w:val="22"/>
                <w:szCs w:val="22"/>
              </w:rPr>
              <w:t>Business growth plan</w:t>
            </w:r>
          </w:p>
        </w:tc>
        <w:tc>
          <w:tcPr>
            <w:tcW w:w="5812" w:type="dxa"/>
          </w:tcPr>
          <w:p w14:paraId="154686BB" w14:textId="6E1B7CE4" w:rsidR="009F7D8A" w:rsidRPr="00112713" w:rsidRDefault="7C690E78" w:rsidP="65A16DDA">
            <w:pPr>
              <w:pStyle w:val="CoMBodytext"/>
              <w:rPr>
                <w:rFonts w:ascii="Arial" w:eastAsia="Arial" w:hAnsi="Arial" w:cs="Arial"/>
                <w:sz w:val="22"/>
                <w:szCs w:val="22"/>
              </w:rPr>
            </w:pPr>
            <w:r w:rsidRPr="65A16DDA">
              <w:rPr>
                <w:rFonts w:ascii="Arial" w:eastAsia="Arial" w:hAnsi="Arial" w:cs="Arial"/>
                <w:sz w:val="22"/>
                <w:szCs w:val="22"/>
              </w:rPr>
              <w:t xml:space="preserve">Has the business </w:t>
            </w:r>
            <w:r w:rsidR="1456DA49" w:rsidRPr="65A16DDA">
              <w:rPr>
                <w:rFonts w:ascii="Arial" w:eastAsia="Arial" w:hAnsi="Arial" w:cs="Arial"/>
                <w:sz w:val="22"/>
                <w:szCs w:val="22"/>
              </w:rPr>
              <w:t>demonstrat</w:t>
            </w:r>
            <w:r w:rsidR="0BF113FE" w:rsidRPr="65A16DDA">
              <w:rPr>
                <w:rFonts w:ascii="Arial" w:eastAsia="Arial" w:hAnsi="Arial" w:cs="Arial"/>
                <w:sz w:val="22"/>
                <w:szCs w:val="22"/>
              </w:rPr>
              <w:t>e</w:t>
            </w:r>
            <w:r w:rsidR="5B530B02" w:rsidRPr="65A16DDA">
              <w:rPr>
                <w:rFonts w:ascii="Arial" w:eastAsia="Arial" w:hAnsi="Arial" w:cs="Arial"/>
                <w:sz w:val="22"/>
                <w:szCs w:val="22"/>
              </w:rPr>
              <w:t>d</w:t>
            </w:r>
            <w:r w:rsidR="1456DA49" w:rsidRPr="65A16DDA">
              <w:rPr>
                <w:rFonts w:ascii="Arial" w:eastAsia="Arial" w:hAnsi="Arial" w:cs="Arial"/>
                <w:sz w:val="22"/>
                <w:szCs w:val="22"/>
              </w:rPr>
              <w:t xml:space="preserve"> how </w:t>
            </w:r>
            <w:r w:rsidR="055F764C" w:rsidRPr="65A16DDA">
              <w:rPr>
                <w:rFonts w:ascii="Arial" w:eastAsia="Arial" w:hAnsi="Arial" w:cs="Arial"/>
                <w:sz w:val="22"/>
                <w:szCs w:val="22"/>
              </w:rPr>
              <w:t xml:space="preserve">funding will assist the </w:t>
            </w:r>
            <w:r w:rsidR="1456DA49" w:rsidRPr="65A16DDA">
              <w:rPr>
                <w:rFonts w:ascii="Arial" w:eastAsia="Arial" w:hAnsi="Arial" w:cs="Arial"/>
                <w:sz w:val="22"/>
                <w:szCs w:val="22"/>
              </w:rPr>
              <w:t>business</w:t>
            </w:r>
            <w:r w:rsidR="055F764C" w:rsidRPr="65A16DDA">
              <w:rPr>
                <w:rFonts w:ascii="Arial" w:eastAsia="Arial" w:hAnsi="Arial" w:cs="Arial"/>
                <w:sz w:val="22"/>
                <w:szCs w:val="22"/>
              </w:rPr>
              <w:t xml:space="preserve"> to expand its </w:t>
            </w:r>
            <w:r w:rsidR="1456DA49" w:rsidRPr="65A16DDA">
              <w:rPr>
                <w:rFonts w:ascii="Arial" w:eastAsia="Arial" w:hAnsi="Arial" w:cs="Arial"/>
                <w:sz w:val="22"/>
                <w:szCs w:val="22"/>
              </w:rPr>
              <w:t>operations</w:t>
            </w:r>
            <w:r w:rsidR="2FA16A1E" w:rsidRPr="65A16DDA">
              <w:rPr>
                <w:rFonts w:ascii="Arial" w:eastAsia="Arial" w:hAnsi="Arial" w:cs="Arial"/>
                <w:sz w:val="22"/>
                <w:szCs w:val="22"/>
              </w:rPr>
              <w:t>?</w:t>
            </w:r>
          </w:p>
        </w:tc>
        <w:tc>
          <w:tcPr>
            <w:tcW w:w="1680" w:type="dxa"/>
          </w:tcPr>
          <w:p w14:paraId="6BC7C755" w14:textId="0E22352E" w:rsidR="009F7D8A" w:rsidRPr="00AA6D2C" w:rsidRDefault="3B5111A9" w:rsidP="65A16DDA">
            <w:pPr>
              <w:pStyle w:val="CoMBodytext"/>
              <w:jc w:val="center"/>
              <w:rPr>
                <w:rFonts w:ascii="Arial" w:eastAsia="Arial" w:hAnsi="Arial" w:cs="Arial"/>
                <w:color w:val="000000" w:themeColor="text1"/>
                <w:sz w:val="22"/>
                <w:szCs w:val="22"/>
              </w:rPr>
            </w:pPr>
            <w:r w:rsidRPr="65A16DDA">
              <w:rPr>
                <w:rFonts w:ascii="Arial" w:eastAsia="Arial" w:hAnsi="Arial" w:cs="Arial"/>
                <w:sz w:val="22"/>
                <w:szCs w:val="22"/>
              </w:rPr>
              <w:t>20</w:t>
            </w:r>
            <w:r w:rsidR="28AD87D5" w:rsidRPr="65A16DDA">
              <w:rPr>
                <w:rFonts w:ascii="Arial" w:eastAsia="Arial" w:hAnsi="Arial" w:cs="Arial"/>
                <w:sz w:val="22"/>
                <w:szCs w:val="22"/>
              </w:rPr>
              <w:t xml:space="preserve"> per cent</w:t>
            </w:r>
          </w:p>
        </w:tc>
      </w:tr>
    </w:tbl>
    <w:p w14:paraId="38255E7F" w14:textId="77777777" w:rsidR="00250FF1" w:rsidRDefault="00250FF1" w:rsidP="00250FF1">
      <w:pPr>
        <w:spacing w:after="0"/>
      </w:pPr>
    </w:p>
    <w:p w14:paraId="5121C054" w14:textId="77777777" w:rsidR="00250FF1" w:rsidRPr="00370934" w:rsidRDefault="00250FF1" w:rsidP="00250FF1">
      <w:pPr>
        <w:pStyle w:val="Heading3"/>
        <w:rPr>
          <w:b/>
          <w:bCs/>
        </w:rPr>
      </w:pPr>
      <w:bookmarkStart w:id="19" w:name="_Toc211502040"/>
      <w:r w:rsidRPr="00370934">
        <w:rPr>
          <w:b/>
          <w:bCs/>
        </w:rPr>
        <w:t>Shopfront occupancy</w:t>
      </w:r>
      <w:bookmarkEnd w:id="19"/>
    </w:p>
    <w:tbl>
      <w:tblPr>
        <w:tblStyle w:val="TableGrid"/>
        <w:tblW w:w="9472" w:type="dxa"/>
        <w:tblLayout w:type="fixed"/>
        <w:tblLook w:val="04A0" w:firstRow="1" w:lastRow="0" w:firstColumn="1" w:lastColumn="0" w:noHBand="0" w:noVBand="1"/>
      </w:tblPr>
      <w:tblGrid>
        <w:gridCol w:w="1980"/>
        <w:gridCol w:w="5812"/>
        <w:gridCol w:w="1680"/>
      </w:tblGrid>
      <w:tr w:rsidR="00250FF1" w:rsidRPr="0033794D" w14:paraId="242D7292" w14:textId="77777777" w:rsidTr="00250FF1">
        <w:trPr>
          <w:trHeight w:val="300"/>
        </w:trPr>
        <w:tc>
          <w:tcPr>
            <w:tcW w:w="1980" w:type="dxa"/>
            <w:shd w:val="clear" w:color="auto" w:fill="BFBFBF" w:themeFill="background1" w:themeFillShade="BF"/>
          </w:tcPr>
          <w:p w14:paraId="504117DA" w14:textId="77777777" w:rsidR="00250FF1" w:rsidRPr="00250FF1" w:rsidRDefault="00250FF1" w:rsidP="00640FD8">
            <w:pPr>
              <w:pStyle w:val="CoMBodytext"/>
              <w:rPr>
                <w:b/>
                <w:bCs/>
                <w:sz w:val="24"/>
                <w:szCs w:val="24"/>
                <w:lang w:val="en-US"/>
              </w:rPr>
            </w:pPr>
            <w:r w:rsidRPr="00250FF1">
              <w:rPr>
                <w:b/>
                <w:bCs/>
                <w:sz w:val="24"/>
                <w:szCs w:val="24"/>
                <w:lang w:val="en-US"/>
              </w:rPr>
              <w:br w:type="page"/>
              <w:t>Criteria</w:t>
            </w:r>
          </w:p>
        </w:tc>
        <w:tc>
          <w:tcPr>
            <w:tcW w:w="5812" w:type="dxa"/>
            <w:shd w:val="clear" w:color="auto" w:fill="BFBFBF" w:themeFill="background1" w:themeFillShade="BF"/>
          </w:tcPr>
          <w:p w14:paraId="6C3CEE0B" w14:textId="77777777" w:rsidR="00250FF1" w:rsidRPr="00250FF1" w:rsidRDefault="00250FF1" w:rsidP="00640FD8">
            <w:pPr>
              <w:pStyle w:val="CoMBodytext"/>
              <w:rPr>
                <w:b/>
                <w:bCs/>
                <w:sz w:val="24"/>
                <w:szCs w:val="24"/>
                <w:lang w:val="en-US"/>
              </w:rPr>
            </w:pPr>
            <w:r w:rsidRPr="00250FF1">
              <w:rPr>
                <w:b/>
                <w:bCs/>
                <w:sz w:val="24"/>
                <w:szCs w:val="24"/>
                <w:lang w:val="en-US"/>
              </w:rPr>
              <w:t>Consideration</w:t>
            </w:r>
          </w:p>
        </w:tc>
        <w:tc>
          <w:tcPr>
            <w:tcW w:w="1680" w:type="dxa"/>
            <w:shd w:val="clear" w:color="auto" w:fill="BFBFBF" w:themeFill="background1" w:themeFillShade="BF"/>
          </w:tcPr>
          <w:p w14:paraId="788512C1" w14:textId="77777777" w:rsidR="00250FF1" w:rsidRPr="00250FF1" w:rsidRDefault="00250FF1" w:rsidP="00640FD8">
            <w:pPr>
              <w:pStyle w:val="CoMBodytext"/>
              <w:jc w:val="center"/>
              <w:rPr>
                <w:b/>
                <w:bCs/>
                <w:sz w:val="24"/>
                <w:szCs w:val="24"/>
                <w:lang w:val="en-US"/>
              </w:rPr>
            </w:pPr>
            <w:r w:rsidRPr="00250FF1">
              <w:rPr>
                <w:b/>
                <w:bCs/>
                <w:sz w:val="24"/>
                <w:szCs w:val="24"/>
                <w:lang w:val="en-US"/>
              </w:rPr>
              <w:t>Weighting</w:t>
            </w:r>
          </w:p>
        </w:tc>
      </w:tr>
      <w:tr w:rsidR="009F7D8A" w:rsidRPr="0033794D" w14:paraId="4D193124" w14:textId="77777777" w:rsidTr="65A16DDA">
        <w:tblPrEx>
          <w:tblLook w:val="06A0" w:firstRow="1" w:lastRow="0" w:firstColumn="1" w:lastColumn="0" w:noHBand="1" w:noVBand="1"/>
        </w:tblPrEx>
        <w:trPr>
          <w:trHeight w:val="300"/>
        </w:trPr>
        <w:tc>
          <w:tcPr>
            <w:tcW w:w="1980" w:type="dxa"/>
          </w:tcPr>
          <w:p w14:paraId="5C36A7E5" w14:textId="51539970" w:rsidR="009F7D8A" w:rsidRPr="0033794D" w:rsidRDefault="009F7D8A" w:rsidP="009F7D8A">
            <w:pPr>
              <w:pStyle w:val="CoMBodytext"/>
              <w:rPr>
                <w:rFonts w:ascii="Arial" w:eastAsia="Arial" w:hAnsi="Arial" w:cs="Arial"/>
                <w:color w:val="000000" w:themeColor="text1"/>
                <w:sz w:val="22"/>
                <w:szCs w:val="22"/>
              </w:rPr>
            </w:pPr>
            <w:r w:rsidRPr="0033794D">
              <w:rPr>
                <w:rFonts w:ascii="Arial" w:eastAsia="Arial" w:hAnsi="Arial" w:cs="Arial"/>
                <w:color w:val="000000" w:themeColor="text1"/>
                <w:sz w:val="22"/>
                <w:szCs w:val="22"/>
              </w:rPr>
              <w:t>Value-add to street level offerings</w:t>
            </w:r>
          </w:p>
        </w:tc>
        <w:tc>
          <w:tcPr>
            <w:tcW w:w="5812" w:type="dxa"/>
          </w:tcPr>
          <w:p w14:paraId="401985B6" w14:textId="3B69D4FE" w:rsidR="009F7D8A" w:rsidRPr="0033794D" w:rsidRDefault="6C4D23FC" w:rsidP="009F7D8A">
            <w:pPr>
              <w:pStyle w:val="CoMBodytext"/>
              <w:rPr>
                <w:rFonts w:ascii="Arial" w:eastAsia="Arial" w:hAnsi="Arial" w:cs="Arial"/>
                <w:color w:val="000000" w:themeColor="text1"/>
                <w:sz w:val="22"/>
                <w:szCs w:val="22"/>
              </w:rPr>
            </w:pPr>
            <w:r w:rsidRPr="65A16DDA">
              <w:rPr>
                <w:rFonts w:ascii="Arial" w:eastAsia="Arial" w:hAnsi="Arial" w:cs="Arial"/>
                <w:color w:val="000000" w:themeColor="text1"/>
                <w:sz w:val="22"/>
                <w:szCs w:val="22"/>
              </w:rPr>
              <w:t>Is there a c</w:t>
            </w:r>
            <w:r w:rsidR="57E82251" w:rsidRPr="65A16DDA">
              <w:rPr>
                <w:rFonts w:ascii="Arial" w:eastAsia="Arial" w:hAnsi="Arial" w:cs="Arial"/>
                <w:color w:val="000000" w:themeColor="text1"/>
                <w:sz w:val="22"/>
                <w:szCs w:val="22"/>
              </w:rPr>
              <w:t>lear</w:t>
            </w:r>
            <w:r w:rsidR="4080DB3D" w:rsidRPr="65A16DDA">
              <w:rPr>
                <w:rFonts w:ascii="Arial" w:eastAsia="Arial" w:hAnsi="Arial" w:cs="Arial"/>
                <w:color w:val="000000" w:themeColor="text1"/>
                <w:sz w:val="22"/>
                <w:szCs w:val="22"/>
              </w:rPr>
              <w:t xml:space="preserve"> demonstration of </w:t>
            </w:r>
            <w:r w:rsidR="00CC4CA4">
              <w:rPr>
                <w:rFonts w:ascii="Arial" w:eastAsia="Arial" w:hAnsi="Arial" w:cs="Arial"/>
                <w:color w:val="000000" w:themeColor="text1"/>
                <w:sz w:val="22"/>
                <w:szCs w:val="22"/>
              </w:rPr>
              <w:t>t</w:t>
            </w:r>
            <w:r w:rsidR="57E82251" w:rsidRPr="65A16DDA">
              <w:rPr>
                <w:rFonts w:ascii="Arial" w:eastAsia="Arial" w:hAnsi="Arial" w:cs="Arial"/>
                <w:color w:val="000000" w:themeColor="text1"/>
                <w:sz w:val="22"/>
                <w:szCs w:val="22"/>
              </w:rPr>
              <w:t>he value being added to street level offerings of the neighbourhood where shopfront is located</w:t>
            </w:r>
            <w:r w:rsidR="00D1475C" w:rsidRPr="65A16DDA">
              <w:rPr>
                <w:rFonts w:ascii="Arial" w:eastAsia="Arial" w:hAnsi="Arial" w:cs="Arial"/>
                <w:color w:val="000000" w:themeColor="text1"/>
                <w:sz w:val="22"/>
                <w:szCs w:val="22"/>
              </w:rPr>
              <w:t>?</w:t>
            </w:r>
          </w:p>
        </w:tc>
        <w:tc>
          <w:tcPr>
            <w:tcW w:w="1680" w:type="dxa"/>
          </w:tcPr>
          <w:p w14:paraId="402414D0" w14:textId="21B1371B" w:rsidR="009F7D8A" w:rsidRPr="00AA6D2C" w:rsidRDefault="3B5111A9" w:rsidP="65A16DDA">
            <w:pPr>
              <w:pStyle w:val="CoMBodytext"/>
              <w:jc w:val="center"/>
              <w:rPr>
                <w:rFonts w:ascii="Arial" w:eastAsia="Arial" w:hAnsi="Arial" w:cs="Arial"/>
                <w:color w:val="000000" w:themeColor="text1"/>
                <w:sz w:val="22"/>
                <w:szCs w:val="22"/>
              </w:rPr>
            </w:pPr>
            <w:r w:rsidRPr="65A16DDA">
              <w:rPr>
                <w:rFonts w:ascii="Arial" w:eastAsia="Arial" w:hAnsi="Arial" w:cs="Arial"/>
                <w:sz w:val="22"/>
                <w:szCs w:val="22"/>
              </w:rPr>
              <w:t>20</w:t>
            </w:r>
            <w:r w:rsidR="563DE4CF" w:rsidRPr="65A16DDA">
              <w:rPr>
                <w:rFonts w:ascii="Arial" w:eastAsia="Arial" w:hAnsi="Arial" w:cs="Arial"/>
                <w:sz w:val="22"/>
                <w:szCs w:val="22"/>
              </w:rPr>
              <w:t xml:space="preserve"> per cent</w:t>
            </w:r>
          </w:p>
        </w:tc>
      </w:tr>
    </w:tbl>
    <w:p w14:paraId="407D2AA5" w14:textId="77777777" w:rsidR="00250FF1" w:rsidRDefault="00250FF1" w:rsidP="00250FF1">
      <w:pPr>
        <w:spacing w:after="0"/>
      </w:pPr>
    </w:p>
    <w:p w14:paraId="0C09107F" w14:textId="11297474" w:rsidR="00250FF1" w:rsidRPr="00370934" w:rsidRDefault="00250FF1" w:rsidP="00250FF1">
      <w:pPr>
        <w:pStyle w:val="Heading3"/>
        <w:spacing w:before="0"/>
        <w:rPr>
          <w:b/>
          <w:bCs/>
        </w:rPr>
      </w:pPr>
      <w:bookmarkStart w:id="20" w:name="_Toc211502041"/>
      <w:r w:rsidRPr="00370934">
        <w:rPr>
          <w:b/>
          <w:bCs/>
        </w:rPr>
        <w:t>Social Impact</w:t>
      </w:r>
      <w:bookmarkEnd w:id="20"/>
    </w:p>
    <w:tbl>
      <w:tblPr>
        <w:tblStyle w:val="TableGrid"/>
        <w:tblW w:w="9472" w:type="dxa"/>
        <w:tblLayout w:type="fixed"/>
        <w:tblLook w:val="04A0" w:firstRow="1" w:lastRow="0" w:firstColumn="1" w:lastColumn="0" w:noHBand="0" w:noVBand="1"/>
      </w:tblPr>
      <w:tblGrid>
        <w:gridCol w:w="1980"/>
        <w:gridCol w:w="5812"/>
        <w:gridCol w:w="1680"/>
      </w:tblGrid>
      <w:tr w:rsidR="00250FF1" w:rsidRPr="0033794D" w14:paraId="368EBD95" w14:textId="77777777" w:rsidTr="00250FF1">
        <w:trPr>
          <w:trHeight w:val="300"/>
        </w:trPr>
        <w:tc>
          <w:tcPr>
            <w:tcW w:w="1980" w:type="dxa"/>
            <w:shd w:val="clear" w:color="auto" w:fill="BFBFBF" w:themeFill="background1" w:themeFillShade="BF"/>
          </w:tcPr>
          <w:p w14:paraId="7E9119A3" w14:textId="77777777" w:rsidR="00250FF1" w:rsidRPr="00250FF1" w:rsidRDefault="00250FF1" w:rsidP="00640FD8">
            <w:pPr>
              <w:pStyle w:val="CoMBodytext"/>
              <w:rPr>
                <w:b/>
                <w:bCs/>
                <w:sz w:val="24"/>
                <w:szCs w:val="24"/>
                <w:lang w:val="en-US"/>
              </w:rPr>
            </w:pPr>
            <w:r w:rsidRPr="00250FF1">
              <w:rPr>
                <w:b/>
                <w:bCs/>
                <w:sz w:val="24"/>
                <w:szCs w:val="24"/>
                <w:lang w:val="en-US"/>
              </w:rPr>
              <w:br w:type="page"/>
              <w:t>Criteria</w:t>
            </w:r>
          </w:p>
        </w:tc>
        <w:tc>
          <w:tcPr>
            <w:tcW w:w="5812" w:type="dxa"/>
            <w:shd w:val="clear" w:color="auto" w:fill="BFBFBF" w:themeFill="background1" w:themeFillShade="BF"/>
          </w:tcPr>
          <w:p w14:paraId="1F9170D0" w14:textId="77777777" w:rsidR="00250FF1" w:rsidRPr="00250FF1" w:rsidRDefault="00250FF1" w:rsidP="00640FD8">
            <w:pPr>
              <w:pStyle w:val="CoMBodytext"/>
              <w:rPr>
                <w:b/>
                <w:bCs/>
                <w:sz w:val="24"/>
                <w:szCs w:val="24"/>
                <w:lang w:val="en-US"/>
              </w:rPr>
            </w:pPr>
            <w:r w:rsidRPr="00250FF1">
              <w:rPr>
                <w:b/>
                <w:bCs/>
                <w:sz w:val="24"/>
                <w:szCs w:val="24"/>
                <w:lang w:val="en-US"/>
              </w:rPr>
              <w:t>Consideration</w:t>
            </w:r>
          </w:p>
        </w:tc>
        <w:tc>
          <w:tcPr>
            <w:tcW w:w="1680" w:type="dxa"/>
            <w:shd w:val="clear" w:color="auto" w:fill="BFBFBF" w:themeFill="background1" w:themeFillShade="BF"/>
          </w:tcPr>
          <w:p w14:paraId="29A192F0" w14:textId="77777777" w:rsidR="00250FF1" w:rsidRPr="00250FF1" w:rsidRDefault="00250FF1" w:rsidP="00640FD8">
            <w:pPr>
              <w:pStyle w:val="CoMBodytext"/>
              <w:jc w:val="center"/>
              <w:rPr>
                <w:b/>
                <w:bCs/>
                <w:sz w:val="24"/>
                <w:szCs w:val="24"/>
                <w:lang w:val="en-US"/>
              </w:rPr>
            </w:pPr>
            <w:r w:rsidRPr="00250FF1">
              <w:rPr>
                <w:b/>
                <w:bCs/>
                <w:sz w:val="24"/>
                <w:szCs w:val="24"/>
                <w:lang w:val="en-US"/>
              </w:rPr>
              <w:t>Weighting</w:t>
            </w:r>
          </w:p>
        </w:tc>
      </w:tr>
      <w:tr w:rsidR="009F7D8A" w:rsidRPr="0033794D" w14:paraId="09F25581" w14:textId="77777777" w:rsidTr="65A16DDA">
        <w:tblPrEx>
          <w:tblLook w:val="06A0" w:firstRow="1" w:lastRow="0" w:firstColumn="1" w:lastColumn="0" w:noHBand="1" w:noVBand="1"/>
        </w:tblPrEx>
        <w:trPr>
          <w:trHeight w:val="300"/>
        </w:trPr>
        <w:tc>
          <w:tcPr>
            <w:tcW w:w="1980" w:type="dxa"/>
          </w:tcPr>
          <w:p w14:paraId="6746BD43" w14:textId="3D73AEBB" w:rsidR="009F7D8A" w:rsidRPr="0033794D" w:rsidRDefault="009F7D8A" w:rsidP="009F7D8A">
            <w:pPr>
              <w:pStyle w:val="CoMBodytext"/>
              <w:rPr>
                <w:rFonts w:ascii="Arial" w:eastAsia="Arial" w:hAnsi="Arial" w:cs="Arial"/>
                <w:color w:val="000000" w:themeColor="text1"/>
                <w:sz w:val="22"/>
                <w:szCs w:val="22"/>
              </w:rPr>
            </w:pPr>
            <w:r w:rsidRPr="0033794D">
              <w:rPr>
                <w:rFonts w:ascii="Arial" w:eastAsia="Arial" w:hAnsi="Arial" w:cs="Arial"/>
                <w:color w:val="000000" w:themeColor="text1"/>
                <w:sz w:val="22"/>
                <w:szCs w:val="22"/>
              </w:rPr>
              <w:t>Benefit to the community</w:t>
            </w:r>
          </w:p>
        </w:tc>
        <w:tc>
          <w:tcPr>
            <w:tcW w:w="5812" w:type="dxa"/>
          </w:tcPr>
          <w:p w14:paraId="2F3BA43B" w14:textId="6BCE2FFB" w:rsidR="009F7D8A" w:rsidRPr="0033794D" w:rsidRDefault="0025197E" w:rsidP="009F7D8A">
            <w:pPr>
              <w:pStyle w:val="CoMBodytext"/>
              <w:rPr>
                <w:rFonts w:ascii="Arial" w:eastAsia="Arial" w:hAnsi="Arial" w:cs="Arial"/>
                <w:sz w:val="22"/>
                <w:szCs w:val="22"/>
              </w:rPr>
            </w:pPr>
            <w:r>
              <w:rPr>
                <w:rFonts w:ascii="Arial" w:eastAsia="Arial" w:hAnsi="Arial" w:cs="Arial"/>
                <w:sz w:val="22"/>
                <w:szCs w:val="22"/>
              </w:rPr>
              <w:t xml:space="preserve">Has the business </w:t>
            </w:r>
            <w:r w:rsidR="0017184E">
              <w:rPr>
                <w:rFonts w:ascii="Arial" w:eastAsia="Arial" w:hAnsi="Arial" w:cs="Arial"/>
                <w:sz w:val="22"/>
                <w:szCs w:val="22"/>
              </w:rPr>
              <w:t>clearly established the</w:t>
            </w:r>
            <w:r w:rsidR="2CBACFC6" w:rsidRPr="65A16DDA">
              <w:rPr>
                <w:rFonts w:ascii="Arial" w:eastAsia="Arial" w:hAnsi="Arial" w:cs="Arial"/>
                <w:sz w:val="22"/>
                <w:szCs w:val="22"/>
              </w:rPr>
              <w:t xml:space="preserve"> initiative delivers a social </w:t>
            </w:r>
            <w:r w:rsidR="57E8D6CC" w:rsidRPr="65A16DDA">
              <w:rPr>
                <w:rFonts w:ascii="Arial" w:eastAsia="Arial" w:hAnsi="Arial" w:cs="Arial"/>
                <w:sz w:val="22"/>
                <w:szCs w:val="22"/>
              </w:rPr>
              <w:t xml:space="preserve">and/or environment </w:t>
            </w:r>
            <w:r w:rsidR="2CBACFC6" w:rsidRPr="65A16DDA">
              <w:rPr>
                <w:rFonts w:ascii="Arial" w:eastAsia="Arial" w:hAnsi="Arial" w:cs="Arial"/>
                <w:sz w:val="22"/>
                <w:szCs w:val="22"/>
              </w:rPr>
              <w:t>benefit and to which segment of the community</w:t>
            </w:r>
            <w:r w:rsidR="33B4B431" w:rsidRPr="65A16DDA">
              <w:rPr>
                <w:rFonts w:ascii="Arial" w:eastAsia="Arial" w:hAnsi="Arial" w:cs="Arial"/>
                <w:sz w:val="22"/>
                <w:szCs w:val="22"/>
              </w:rPr>
              <w:t>?</w:t>
            </w:r>
          </w:p>
        </w:tc>
        <w:tc>
          <w:tcPr>
            <w:tcW w:w="1680" w:type="dxa"/>
          </w:tcPr>
          <w:p w14:paraId="1CE0BDCD" w14:textId="0F01B345" w:rsidR="009F7D8A" w:rsidRPr="00AA6D2C" w:rsidRDefault="3B5111A9" w:rsidP="65A16DDA">
            <w:pPr>
              <w:pStyle w:val="CoMBodytext"/>
              <w:jc w:val="center"/>
              <w:rPr>
                <w:rFonts w:ascii="Arial" w:eastAsia="Arial" w:hAnsi="Arial" w:cs="Arial"/>
                <w:color w:val="000000" w:themeColor="text1"/>
                <w:sz w:val="22"/>
                <w:szCs w:val="22"/>
              </w:rPr>
            </w:pPr>
            <w:r w:rsidRPr="65A16DDA">
              <w:rPr>
                <w:rFonts w:ascii="Arial" w:eastAsia="Arial" w:hAnsi="Arial" w:cs="Arial"/>
                <w:sz w:val="22"/>
                <w:szCs w:val="22"/>
              </w:rPr>
              <w:t>20</w:t>
            </w:r>
            <w:r w:rsidR="17E094B9" w:rsidRPr="65A16DDA">
              <w:rPr>
                <w:rFonts w:ascii="Arial" w:eastAsia="Arial" w:hAnsi="Arial" w:cs="Arial"/>
                <w:sz w:val="22"/>
                <w:szCs w:val="22"/>
              </w:rPr>
              <w:t xml:space="preserve"> per cent</w:t>
            </w:r>
          </w:p>
        </w:tc>
      </w:tr>
    </w:tbl>
    <w:p w14:paraId="65CD2C62" w14:textId="4DE0D861" w:rsidR="612BB2C5" w:rsidRDefault="56C355CA" w:rsidP="006B301F">
      <w:pPr>
        <w:pStyle w:val="Heading1"/>
      </w:pPr>
      <w:bookmarkStart w:id="21" w:name="_Toc211502042"/>
      <w:r>
        <w:t xml:space="preserve">Key </w:t>
      </w:r>
      <w:r w:rsidR="0988201E">
        <w:t>P</w:t>
      </w:r>
      <w:r>
        <w:t xml:space="preserve">erformance </w:t>
      </w:r>
      <w:r w:rsidR="0988201E">
        <w:t>M</w:t>
      </w:r>
      <w:r>
        <w:t>easures</w:t>
      </w:r>
      <w:bookmarkEnd w:id="21"/>
    </w:p>
    <w:p w14:paraId="069DBAE0" w14:textId="0656B87D" w:rsidR="00026C5F" w:rsidRPr="00706DFC" w:rsidRDefault="009C7867" w:rsidP="08D5B5C5">
      <w:pPr>
        <w:rPr>
          <w:rFonts w:ascii="Arial" w:eastAsia="Arial" w:hAnsi="Arial" w:cs="Arial"/>
          <w:color w:val="000000" w:themeColor="text1"/>
          <w:sz w:val="22"/>
          <w:szCs w:val="22"/>
          <w:lang w:val="en-AU"/>
        </w:rPr>
      </w:pPr>
      <w:r w:rsidRPr="00706DFC">
        <w:rPr>
          <w:rFonts w:ascii="Arial" w:eastAsia="Arial" w:hAnsi="Arial" w:cs="Arial"/>
          <w:color w:val="000000" w:themeColor="text1"/>
          <w:sz w:val="22"/>
          <w:szCs w:val="22"/>
          <w:lang w:val="en-AU"/>
        </w:rPr>
        <w:t xml:space="preserve">To assess the success and impact of </w:t>
      </w:r>
      <w:r w:rsidR="00B9734C" w:rsidRPr="00706DFC">
        <w:rPr>
          <w:rFonts w:ascii="Arial" w:eastAsia="Arial" w:hAnsi="Arial" w:cs="Arial"/>
          <w:color w:val="000000" w:themeColor="text1"/>
          <w:sz w:val="22"/>
          <w:szCs w:val="22"/>
          <w:lang w:val="en-AU"/>
        </w:rPr>
        <w:t xml:space="preserve">the </w:t>
      </w:r>
      <w:r w:rsidRPr="00706DFC">
        <w:rPr>
          <w:rFonts w:ascii="Arial" w:eastAsia="Arial" w:hAnsi="Arial" w:cs="Arial"/>
          <w:color w:val="000000" w:themeColor="text1"/>
          <w:sz w:val="22"/>
          <w:szCs w:val="22"/>
          <w:lang w:val="en-AU"/>
        </w:rPr>
        <w:t>funding provided to a business through the</w:t>
      </w:r>
      <w:r w:rsidR="00D34C03">
        <w:rPr>
          <w:rFonts w:ascii="Arial" w:eastAsia="Arial" w:hAnsi="Arial" w:cs="Arial"/>
          <w:color w:val="000000" w:themeColor="text1"/>
          <w:sz w:val="22"/>
          <w:szCs w:val="22"/>
          <w:lang w:val="en-AU"/>
        </w:rPr>
        <w:t xml:space="preserve"> Grants</w:t>
      </w:r>
      <w:r w:rsidR="00B9734C" w:rsidRPr="00706DFC">
        <w:rPr>
          <w:rFonts w:ascii="Arial" w:eastAsia="Arial" w:hAnsi="Arial" w:cs="Arial"/>
          <w:color w:val="000000" w:themeColor="text1"/>
          <w:sz w:val="22"/>
          <w:szCs w:val="22"/>
          <w:lang w:val="en-AU"/>
        </w:rPr>
        <w:t xml:space="preserve">, a range of indicators, called the </w:t>
      </w:r>
      <w:r w:rsidR="00F26C5D" w:rsidRPr="00706DFC">
        <w:rPr>
          <w:rFonts w:ascii="Arial" w:eastAsia="Arial" w:hAnsi="Arial" w:cs="Arial"/>
          <w:color w:val="000000" w:themeColor="text1"/>
          <w:sz w:val="22"/>
          <w:szCs w:val="22"/>
          <w:lang w:val="en-AU"/>
        </w:rPr>
        <w:t xml:space="preserve">Key Performance Measures (KPMs) </w:t>
      </w:r>
      <w:r w:rsidR="00B9734C" w:rsidRPr="00706DFC">
        <w:rPr>
          <w:rFonts w:ascii="Arial" w:eastAsia="Arial" w:hAnsi="Arial" w:cs="Arial"/>
          <w:color w:val="000000" w:themeColor="text1"/>
          <w:sz w:val="22"/>
          <w:szCs w:val="22"/>
          <w:lang w:val="en-AU"/>
        </w:rPr>
        <w:t>will be established.</w:t>
      </w:r>
    </w:p>
    <w:p w14:paraId="0157EB03" w14:textId="6EB6EB48" w:rsidR="5D4613B2" w:rsidRDefault="00026C5F" w:rsidP="08D5B5C5">
      <w:pPr>
        <w:rPr>
          <w:rFonts w:ascii="Arial" w:eastAsia="Arial" w:hAnsi="Arial" w:cs="Arial"/>
          <w:color w:val="000000" w:themeColor="text1"/>
          <w:sz w:val="22"/>
          <w:szCs w:val="22"/>
          <w:lang w:val="en-AU"/>
        </w:rPr>
      </w:pPr>
      <w:r w:rsidRPr="00706DFC">
        <w:rPr>
          <w:rFonts w:ascii="Arial" w:eastAsia="Arial" w:hAnsi="Arial" w:cs="Arial"/>
          <w:color w:val="000000" w:themeColor="text1"/>
          <w:sz w:val="22"/>
          <w:szCs w:val="22"/>
          <w:lang w:val="en-AU"/>
        </w:rPr>
        <w:t>T</w:t>
      </w:r>
      <w:r w:rsidR="00F26C5D" w:rsidRPr="00706DFC">
        <w:rPr>
          <w:rFonts w:ascii="Arial" w:eastAsia="Arial" w:hAnsi="Arial" w:cs="Arial"/>
          <w:color w:val="000000" w:themeColor="text1"/>
          <w:sz w:val="22"/>
          <w:szCs w:val="22"/>
          <w:lang w:val="en-AU"/>
        </w:rPr>
        <w:t>hese</w:t>
      </w:r>
      <w:r w:rsidR="00706DFC">
        <w:rPr>
          <w:rFonts w:ascii="Arial" w:eastAsia="Arial" w:hAnsi="Arial" w:cs="Arial"/>
          <w:color w:val="000000" w:themeColor="text1"/>
          <w:sz w:val="22"/>
          <w:szCs w:val="22"/>
          <w:lang w:val="en-AU"/>
        </w:rPr>
        <w:t xml:space="preserve"> KPMs </w:t>
      </w:r>
      <w:r w:rsidR="00F26C5D" w:rsidRPr="00706DFC">
        <w:rPr>
          <w:rFonts w:ascii="Arial" w:eastAsia="Arial" w:hAnsi="Arial" w:cs="Arial"/>
          <w:color w:val="000000" w:themeColor="text1"/>
          <w:sz w:val="22"/>
          <w:szCs w:val="22"/>
          <w:lang w:val="en-AU"/>
        </w:rPr>
        <w:t xml:space="preserve">align with the </w:t>
      </w:r>
      <w:r w:rsidRPr="00706DFC">
        <w:rPr>
          <w:rFonts w:ascii="Arial" w:eastAsia="Arial" w:hAnsi="Arial" w:cs="Arial"/>
          <w:color w:val="000000" w:themeColor="text1"/>
          <w:sz w:val="22"/>
          <w:szCs w:val="22"/>
          <w:lang w:val="en-AU"/>
        </w:rPr>
        <w:t xml:space="preserve">purpose </w:t>
      </w:r>
      <w:r w:rsidR="00F26C5D" w:rsidRPr="00706DFC">
        <w:rPr>
          <w:rFonts w:ascii="Arial" w:eastAsia="Arial" w:hAnsi="Arial" w:cs="Arial"/>
          <w:color w:val="000000" w:themeColor="text1"/>
          <w:sz w:val="22"/>
          <w:szCs w:val="22"/>
          <w:lang w:val="en-AU"/>
        </w:rPr>
        <w:t xml:space="preserve">the </w:t>
      </w:r>
      <w:r w:rsidR="007D7B7E">
        <w:rPr>
          <w:rFonts w:ascii="Arial" w:eastAsia="Arial" w:hAnsi="Arial" w:cs="Arial"/>
          <w:color w:val="000000" w:themeColor="text1"/>
          <w:sz w:val="22"/>
          <w:szCs w:val="22"/>
          <w:lang w:val="en-AU"/>
        </w:rPr>
        <w:t>Grants</w:t>
      </w:r>
      <w:r w:rsidR="00F26C5D" w:rsidRPr="00706DFC">
        <w:rPr>
          <w:rFonts w:ascii="Arial" w:eastAsia="Arial" w:hAnsi="Arial" w:cs="Arial"/>
          <w:color w:val="000000" w:themeColor="text1"/>
          <w:sz w:val="22"/>
          <w:szCs w:val="22"/>
          <w:lang w:val="en-AU"/>
        </w:rPr>
        <w:t xml:space="preserve"> and will be used to monitor progress, evaluate outcomes, and ensure accountabilit</w:t>
      </w:r>
      <w:r w:rsidR="00706DFC">
        <w:rPr>
          <w:rFonts w:ascii="Arial" w:eastAsia="Arial" w:hAnsi="Arial" w:cs="Arial"/>
          <w:color w:val="000000" w:themeColor="text1"/>
          <w:sz w:val="22"/>
          <w:szCs w:val="22"/>
          <w:lang w:val="en-AU"/>
        </w:rPr>
        <w:t>y.</w:t>
      </w:r>
    </w:p>
    <w:p w14:paraId="187E8DD2" w14:textId="4CF9DA21" w:rsidR="00706DFC" w:rsidRPr="00224F54" w:rsidRDefault="33C43243" w:rsidP="08D5B5C5">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 xml:space="preserve">The following KPMs </w:t>
      </w:r>
      <w:r w:rsidR="530BBB8D" w:rsidRPr="6ACEBAF4">
        <w:rPr>
          <w:rFonts w:ascii="Arial" w:eastAsia="Arial" w:hAnsi="Arial" w:cs="Arial"/>
          <w:color w:val="000000" w:themeColor="text1"/>
          <w:sz w:val="22"/>
          <w:szCs w:val="22"/>
          <w:lang w:val="en-AU"/>
        </w:rPr>
        <w:t xml:space="preserve">in this table </w:t>
      </w:r>
      <w:r w:rsidR="48068704" w:rsidRPr="6ACEBAF4">
        <w:rPr>
          <w:rFonts w:ascii="Arial" w:eastAsia="Arial" w:hAnsi="Arial" w:cs="Arial"/>
          <w:color w:val="000000" w:themeColor="text1"/>
          <w:sz w:val="22"/>
          <w:szCs w:val="22"/>
          <w:lang w:val="en-AU"/>
        </w:rPr>
        <w:t>may be tracked and reported</w:t>
      </w:r>
      <w:r w:rsidR="1526BE74" w:rsidRPr="6ACEBAF4">
        <w:rPr>
          <w:rFonts w:ascii="Arial" w:eastAsia="Arial" w:hAnsi="Arial" w:cs="Arial"/>
          <w:color w:val="000000" w:themeColor="text1"/>
          <w:sz w:val="22"/>
          <w:szCs w:val="22"/>
          <w:lang w:val="en-AU"/>
        </w:rPr>
        <w:t>.</w:t>
      </w:r>
    </w:p>
    <w:tbl>
      <w:tblPr>
        <w:tblStyle w:val="TableGrid"/>
        <w:tblW w:w="0" w:type="auto"/>
        <w:tblLayout w:type="fixed"/>
        <w:tblLook w:val="06A0" w:firstRow="1" w:lastRow="0" w:firstColumn="1" w:lastColumn="0" w:noHBand="1" w:noVBand="1"/>
      </w:tblPr>
      <w:tblGrid>
        <w:gridCol w:w="2685"/>
        <w:gridCol w:w="4350"/>
        <w:gridCol w:w="2325"/>
      </w:tblGrid>
      <w:tr w:rsidR="6ACEBAF4" w14:paraId="3DEE9700" w14:textId="77777777" w:rsidTr="00250FF1">
        <w:trPr>
          <w:trHeight w:val="300"/>
        </w:trPr>
        <w:tc>
          <w:tcPr>
            <w:tcW w:w="2685" w:type="dxa"/>
            <w:shd w:val="clear" w:color="auto" w:fill="BFBFBF" w:themeFill="background1" w:themeFillShade="BF"/>
          </w:tcPr>
          <w:p w14:paraId="3BEFF3C3" w14:textId="455D0A9B" w:rsidR="1526BE74" w:rsidRDefault="1526BE74" w:rsidP="6ACEBAF4">
            <w:pPr>
              <w:rPr>
                <w:rFonts w:ascii="Arial" w:eastAsia="Arial" w:hAnsi="Arial" w:cs="Arial"/>
                <w:b/>
                <w:bCs/>
                <w:color w:val="000000" w:themeColor="text1"/>
                <w:sz w:val="22"/>
                <w:szCs w:val="22"/>
                <w:lang w:val="en-AU"/>
              </w:rPr>
            </w:pPr>
            <w:r w:rsidRPr="6ACEBAF4">
              <w:rPr>
                <w:rFonts w:ascii="Arial" w:eastAsia="Arial" w:hAnsi="Arial" w:cs="Arial"/>
                <w:b/>
                <w:bCs/>
                <w:color w:val="000000" w:themeColor="text1"/>
                <w:sz w:val="22"/>
                <w:szCs w:val="22"/>
                <w:lang w:val="en-AU"/>
              </w:rPr>
              <w:t>KPM</w:t>
            </w:r>
          </w:p>
        </w:tc>
        <w:tc>
          <w:tcPr>
            <w:tcW w:w="4350" w:type="dxa"/>
            <w:shd w:val="clear" w:color="auto" w:fill="BFBFBF" w:themeFill="background1" w:themeFillShade="BF"/>
          </w:tcPr>
          <w:p w14:paraId="4209E7C8" w14:textId="71E283D8" w:rsidR="1526BE74" w:rsidRDefault="1526BE74" w:rsidP="6ACEBAF4">
            <w:pPr>
              <w:rPr>
                <w:rFonts w:ascii="Arial" w:eastAsia="Arial" w:hAnsi="Arial" w:cs="Arial"/>
                <w:b/>
                <w:bCs/>
                <w:color w:val="000000" w:themeColor="text1"/>
                <w:sz w:val="22"/>
                <w:szCs w:val="22"/>
                <w:lang w:val="en-AU"/>
              </w:rPr>
            </w:pPr>
            <w:r w:rsidRPr="6ACEBAF4">
              <w:rPr>
                <w:rFonts w:ascii="Arial" w:eastAsia="Arial" w:hAnsi="Arial" w:cs="Arial"/>
                <w:b/>
                <w:bCs/>
                <w:color w:val="000000" w:themeColor="text1"/>
                <w:sz w:val="22"/>
                <w:szCs w:val="22"/>
                <w:lang w:val="en-AU"/>
              </w:rPr>
              <w:t>Target</w:t>
            </w:r>
          </w:p>
        </w:tc>
        <w:tc>
          <w:tcPr>
            <w:tcW w:w="2325" w:type="dxa"/>
            <w:shd w:val="clear" w:color="auto" w:fill="BFBFBF" w:themeFill="background1" w:themeFillShade="BF"/>
          </w:tcPr>
          <w:p w14:paraId="6D4F61E6" w14:textId="7088CAAA" w:rsidR="1526BE74" w:rsidRDefault="1526BE74" w:rsidP="6ACEBAF4">
            <w:pPr>
              <w:rPr>
                <w:rFonts w:ascii="Arial" w:eastAsia="Arial" w:hAnsi="Arial" w:cs="Arial"/>
                <w:b/>
                <w:bCs/>
                <w:color w:val="000000" w:themeColor="text1"/>
                <w:sz w:val="22"/>
                <w:szCs w:val="22"/>
                <w:lang w:val="en-AU"/>
              </w:rPr>
            </w:pPr>
            <w:r w:rsidRPr="6ACEBAF4">
              <w:rPr>
                <w:rFonts w:ascii="Arial" w:eastAsia="Arial" w:hAnsi="Arial" w:cs="Arial"/>
                <w:b/>
                <w:bCs/>
                <w:color w:val="000000" w:themeColor="text1"/>
                <w:sz w:val="22"/>
                <w:szCs w:val="22"/>
                <w:lang w:val="en-AU"/>
              </w:rPr>
              <w:t>Possible evidence</w:t>
            </w:r>
          </w:p>
        </w:tc>
      </w:tr>
      <w:tr w:rsidR="6ACEBAF4" w14:paraId="6C684B4E" w14:textId="77777777" w:rsidTr="6ACEBAF4">
        <w:trPr>
          <w:trHeight w:val="300"/>
        </w:trPr>
        <w:tc>
          <w:tcPr>
            <w:tcW w:w="2685" w:type="dxa"/>
          </w:tcPr>
          <w:p w14:paraId="26E617B8" w14:textId="0F93B2D8"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b/>
                <w:bCs/>
                <w:color w:val="000000" w:themeColor="text1"/>
                <w:sz w:val="22"/>
                <w:szCs w:val="22"/>
                <w:lang w:val="en-AU"/>
              </w:rPr>
              <w:t>Employment creation</w:t>
            </w:r>
          </w:p>
        </w:tc>
        <w:tc>
          <w:tcPr>
            <w:tcW w:w="4350" w:type="dxa"/>
          </w:tcPr>
          <w:p w14:paraId="0E06668C" w14:textId="3F60089A"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 xml:space="preserve">Number of new roles created as a </w:t>
            </w:r>
            <w:r w:rsidR="00DF09D1" w:rsidRPr="6ACEBAF4">
              <w:rPr>
                <w:rFonts w:ascii="Arial" w:eastAsia="Arial" w:hAnsi="Arial" w:cs="Arial"/>
                <w:color w:val="000000" w:themeColor="text1"/>
                <w:sz w:val="22"/>
                <w:szCs w:val="22"/>
                <w:lang w:val="en-AU"/>
              </w:rPr>
              <w:t>direct result of the grant</w:t>
            </w:r>
          </w:p>
        </w:tc>
        <w:tc>
          <w:tcPr>
            <w:tcW w:w="2325" w:type="dxa"/>
          </w:tcPr>
          <w:p w14:paraId="39217A24" w14:textId="641FC1D4" w:rsidR="142ADC40" w:rsidRDefault="142ADC40"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Payroll records</w:t>
            </w:r>
          </w:p>
        </w:tc>
      </w:tr>
      <w:tr w:rsidR="6ACEBAF4" w14:paraId="18BA9893" w14:textId="77777777" w:rsidTr="6ACEBAF4">
        <w:trPr>
          <w:trHeight w:val="300"/>
        </w:trPr>
        <w:tc>
          <w:tcPr>
            <w:tcW w:w="2685" w:type="dxa"/>
          </w:tcPr>
          <w:p w14:paraId="18CCCF60" w14:textId="4C609FDD"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b/>
                <w:bCs/>
                <w:color w:val="000000" w:themeColor="text1"/>
                <w:sz w:val="22"/>
                <w:szCs w:val="22"/>
                <w:lang w:val="en-AU"/>
              </w:rPr>
              <w:t>Turnover growth</w:t>
            </w:r>
          </w:p>
        </w:tc>
        <w:tc>
          <w:tcPr>
            <w:tcW w:w="4350" w:type="dxa"/>
          </w:tcPr>
          <w:p w14:paraId="07C9C84D" w14:textId="6D6316BB"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Percentage increase in revenue compared to the baseline at time of application</w:t>
            </w:r>
          </w:p>
        </w:tc>
        <w:tc>
          <w:tcPr>
            <w:tcW w:w="2325" w:type="dxa"/>
          </w:tcPr>
          <w:p w14:paraId="1B855009" w14:textId="267BC042" w:rsidR="197847D7" w:rsidRDefault="197847D7"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Financial statements, BAS reports</w:t>
            </w:r>
          </w:p>
        </w:tc>
      </w:tr>
      <w:tr w:rsidR="6ACEBAF4" w14:paraId="3BB11A9F" w14:textId="77777777" w:rsidTr="6ACEBAF4">
        <w:trPr>
          <w:trHeight w:val="300"/>
        </w:trPr>
        <w:tc>
          <w:tcPr>
            <w:tcW w:w="2685" w:type="dxa"/>
          </w:tcPr>
          <w:p w14:paraId="3EE6B045" w14:textId="753EA16F"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b/>
                <w:bCs/>
                <w:color w:val="000000" w:themeColor="text1"/>
                <w:sz w:val="22"/>
                <w:szCs w:val="22"/>
                <w:lang w:val="en-AU"/>
              </w:rPr>
              <w:t>Investment generation</w:t>
            </w:r>
          </w:p>
        </w:tc>
        <w:tc>
          <w:tcPr>
            <w:tcW w:w="4350" w:type="dxa"/>
          </w:tcPr>
          <w:p w14:paraId="461666C7" w14:textId="6F277B9B" w:rsidR="1526BE74" w:rsidRDefault="1BC08F60" w:rsidP="6ACEBAF4">
            <w:pPr>
              <w:rPr>
                <w:rFonts w:ascii="Arial" w:eastAsia="Arial" w:hAnsi="Arial" w:cs="Arial"/>
                <w:color w:val="000000" w:themeColor="text1"/>
                <w:sz w:val="22"/>
                <w:szCs w:val="22"/>
                <w:lang w:val="en-AU"/>
              </w:rPr>
            </w:pPr>
            <w:r w:rsidRPr="1088B58D">
              <w:rPr>
                <w:rFonts w:ascii="Arial" w:eastAsia="Arial" w:hAnsi="Arial" w:cs="Arial"/>
                <w:color w:val="000000" w:themeColor="text1"/>
                <w:sz w:val="22"/>
                <w:szCs w:val="22"/>
                <w:lang w:val="en-AU"/>
              </w:rPr>
              <w:t>V</w:t>
            </w:r>
            <w:r w:rsidR="1526BE74" w:rsidRPr="1088B58D">
              <w:rPr>
                <w:rFonts w:ascii="Arial" w:eastAsia="Arial" w:hAnsi="Arial" w:cs="Arial"/>
                <w:color w:val="000000" w:themeColor="text1"/>
                <w:sz w:val="22"/>
                <w:szCs w:val="22"/>
                <w:lang w:val="en-AU"/>
              </w:rPr>
              <w:t>alue</w:t>
            </w:r>
            <w:r w:rsidR="1526BE74" w:rsidRPr="6ACEBAF4">
              <w:rPr>
                <w:rFonts w:ascii="Arial" w:eastAsia="Arial" w:hAnsi="Arial" w:cs="Arial"/>
                <w:color w:val="000000" w:themeColor="text1"/>
                <w:sz w:val="22"/>
                <w:szCs w:val="22"/>
                <w:lang w:val="en-AU"/>
              </w:rPr>
              <w:t xml:space="preserve"> of new investment secured during the grant period</w:t>
            </w:r>
          </w:p>
        </w:tc>
        <w:tc>
          <w:tcPr>
            <w:tcW w:w="2325" w:type="dxa"/>
          </w:tcPr>
          <w:p w14:paraId="7785B750" w14:textId="1671584A" w:rsidR="2D2E2C07" w:rsidRDefault="2D2E2C07" w:rsidP="57924D8C">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 xml:space="preserve">Investment agreements, </w:t>
            </w:r>
          </w:p>
          <w:p w14:paraId="226C2EB5" w14:textId="453DBBC3" w:rsidR="2D2E2C07" w:rsidRDefault="2D2E2C07"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bank statements</w:t>
            </w:r>
          </w:p>
        </w:tc>
      </w:tr>
      <w:tr w:rsidR="6ACEBAF4" w14:paraId="2E98CE1B" w14:textId="77777777" w:rsidTr="6ACEBAF4">
        <w:trPr>
          <w:trHeight w:val="300"/>
        </w:trPr>
        <w:tc>
          <w:tcPr>
            <w:tcW w:w="2685" w:type="dxa"/>
          </w:tcPr>
          <w:p w14:paraId="57463E66" w14:textId="7F823E9B"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b/>
                <w:bCs/>
                <w:color w:val="000000" w:themeColor="text1"/>
                <w:sz w:val="22"/>
                <w:szCs w:val="22"/>
                <w:lang w:val="en-AU"/>
              </w:rPr>
              <w:lastRenderedPageBreak/>
              <w:t>Sustainable Development Goal delivery</w:t>
            </w:r>
          </w:p>
        </w:tc>
        <w:tc>
          <w:tcPr>
            <w:tcW w:w="4350" w:type="dxa"/>
          </w:tcPr>
          <w:p w14:paraId="7586B901" w14:textId="1D52DC03" w:rsidR="1526BE74" w:rsidRDefault="23B10472" w:rsidP="6ACEBAF4">
            <w:pPr>
              <w:rPr>
                <w:rFonts w:ascii="Arial" w:eastAsia="Arial" w:hAnsi="Arial" w:cs="Arial"/>
                <w:color w:val="000000" w:themeColor="text1"/>
                <w:sz w:val="22"/>
                <w:szCs w:val="22"/>
                <w:lang w:val="en-AU"/>
              </w:rPr>
            </w:pPr>
            <w:r w:rsidRPr="57E8F0C9">
              <w:rPr>
                <w:rFonts w:ascii="Arial" w:eastAsia="Arial" w:hAnsi="Arial" w:cs="Arial"/>
                <w:color w:val="000000" w:themeColor="text1"/>
                <w:sz w:val="22"/>
                <w:szCs w:val="22"/>
                <w:lang w:val="en-AU"/>
              </w:rPr>
              <w:t>P</w:t>
            </w:r>
            <w:r w:rsidR="1526BE74" w:rsidRPr="57E8F0C9">
              <w:rPr>
                <w:rFonts w:ascii="Arial" w:eastAsia="Arial" w:hAnsi="Arial" w:cs="Arial"/>
                <w:color w:val="000000" w:themeColor="text1"/>
                <w:sz w:val="22"/>
                <w:szCs w:val="22"/>
                <w:lang w:val="en-AU"/>
              </w:rPr>
              <w:t>rogress</w:t>
            </w:r>
            <w:r w:rsidR="1526BE74" w:rsidRPr="6ACEBAF4">
              <w:rPr>
                <w:rFonts w:ascii="Arial" w:eastAsia="Arial" w:hAnsi="Arial" w:cs="Arial"/>
                <w:color w:val="000000" w:themeColor="text1"/>
                <w:sz w:val="22"/>
                <w:szCs w:val="22"/>
                <w:lang w:val="en-AU"/>
              </w:rPr>
              <w:t xml:space="preserve"> against chosen goals over the grant period</w:t>
            </w:r>
          </w:p>
        </w:tc>
        <w:tc>
          <w:tcPr>
            <w:tcW w:w="2325" w:type="dxa"/>
          </w:tcPr>
          <w:p w14:paraId="47D970CA" w14:textId="4CC9A58A" w:rsidR="22AA0DE8" w:rsidRDefault="22AA0DE8"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Impact Report</w:t>
            </w:r>
          </w:p>
        </w:tc>
      </w:tr>
      <w:tr w:rsidR="6ACEBAF4" w14:paraId="7427AFC2" w14:textId="77777777" w:rsidTr="6ACEBAF4">
        <w:trPr>
          <w:trHeight w:val="300"/>
        </w:trPr>
        <w:tc>
          <w:tcPr>
            <w:tcW w:w="2685" w:type="dxa"/>
          </w:tcPr>
          <w:p w14:paraId="2BAD1634" w14:textId="5C9512E9"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b/>
                <w:bCs/>
                <w:color w:val="000000" w:themeColor="text1"/>
                <w:sz w:val="22"/>
                <w:szCs w:val="22"/>
                <w:lang w:val="en-AU"/>
              </w:rPr>
              <w:t>Local or social procurement</w:t>
            </w:r>
          </w:p>
        </w:tc>
        <w:tc>
          <w:tcPr>
            <w:tcW w:w="4350" w:type="dxa"/>
          </w:tcPr>
          <w:p w14:paraId="4238405D" w14:textId="577E08C6"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Total spen</w:t>
            </w:r>
            <w:r w:rsidR="00A11399">
              <w:rPr>
                <w:rFonts w:ascii="Arial" w:eastAsia="Arial" w:hAnsi="Arial" w:cs="Arial"/>
                <w:color w:val="000000" w:themeColor="text1"/>
                <w:sz w:val="22"/>
                <w:szCs w:val="22"/>
                <w:lang w:val="en-AU"/>
              </w:rPr>
              <w:t>t</w:t>
            </w:r>
            <w:r w:rsidRPr="6ACEBAF4">
              <w:rPr>
                <w:rFonts w:ascii="Arial" w:eastAsia="Arial" w:hAnsi="Arial" w:cs="Arial"/>
                <w:color w:val="000000" w:themeColor="text1"/>
                <w:sz w:val="22"/>
                <w:szCs w:val="22"/>
                <w:lang w:val="en-AU"/>
              </w:rPr>
              <w:t xml:space="preserve"> with local suppliers and social enterprises</w:t>
            </w:r>
          </w:p>
        </w:tc>
        <w:tc>
          <w:tcPr>
            <w:tcW w:w="2325" w:type="dxa"/>
          </w:tcPr>
          <w:p w14:paraId="372F51BE" w14:textId="7EDC0753" w:rsidR="5E053B2A" w:rsidRDefault="5E053B2A"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Supplier invoices, procurement logs</w:t>
            </w:r>
          </w:p>
        </w:tc>
      </w:tr>
      <w:tr w:rsidR="6ACEBAF4" w14:paraId="01B9016A" w14:textId="77777777" w:rsidTr="6ACEBAF4">
        <w:trPr>
          <w:trHeight w:val="300"/>
        </w:trPr>
        <w:tc>
          <w:tcPr>
            <w:tcW w:w="2685" w:type="dxa"/>
          </w:tcPr>
          <w:p w14:paraId="3E4EAAB4" w14:textId="5CE2420F"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b/>
                <w:bCs/>
                <w:color w:val="000000" w:themeColor="text1"/>
                <w:sz w:val="22"/>
                <w:szCs w:val="22"/>
                <w:lang w:val="en-AU"/>
              </w:rPr>
              <w:t>Business visibility and engagement:</w:t>
            </w:r>
          </w:p>
        </w:tc>
        <w:tc>
          <w:tcPr>
            <w:tcW w:w="4350" w:type="dxa"/>
          </w:tcPr>
          <w:p w14:paraId="0AEE9461" w14:textId="329EDC63" w:rsidR="1526BE74" w:rsidRDefault="1526BE74"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Number of media mentions or partnerships during the grant period</w:t>
            </w:r>
          </w:p>
          <w:p w14:paraId="469D1D82" w14:textId="4AFCFF57" w:rsidR="6ACEBAF4" w:rsidRDefault="6ACEBAF4" w:rsidP="6ACEBAF4">
            <w:pPr>
              <w:rPr>
                <w:rFonts w:ascii="Arial" w:eastAsia="Arial" w:hAnsi="Arial" w:cs="Arial"/>
                <w:color w:val="000000" w:themeColor="text1"/>
                <w:sz w:val="22"/>
                <w:szCs w:val="22"/>
                <w:lang w:val="en-AU"/>
              </w:rPr>
            </w:pPr>
          </w:p>
        </w:tc>
        <w:tc>
          <w:tcPr>
            <w:tcW w:w="2325" w:type="dxa"/>
          </w:tcPr>
          <w:p w14:paraId="096E2387" w14:textId="1B893BA4" w:rsidR="1C1CAE0C" w:rsidRDefault="1C1CAE0C"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Media tracking, clippings, partnership records or agreements</w:t>
            </w:r>
          </w:p>
        </w:tc>
      </w:tr>
    </w:tbl>
    <w:p w14:paraId="6F86971D" w14:textId="1709964C" w:rsidR="6ACEBAF4" w:rsidRDefault="6ACEBAF4" w:rsidP="6ACEBAF4">
      <w:pPr>
        <w:rPr>
          <w:rFonts w:ascii="Arial" w:eastAsia="Arial" w:hAnsi="Arial" w:cs="Arial"/>
          <w:color w:val="000000" w:themeColor="text1"/>
          <w:sz w:val="22"/>
          <w:szCs w:val="22"/>
          <w:lang w:val="en-AU"/>
        </w:rPr>
      </w:pPr>
    </w:p>
    <w:p w14:paraId="2D577FC2" w14:textId="1477484C" w:rsidR="77319DAA" w:rsidRPr="006B301F" w:rsidRDefault="0AE28513" w:rsidP="6ACEBAF4">
      <w:pPr>
        <w:rPr>
          <w:rFonts w:ascii="Arial" w:eastAsia="Arial" w:hAnsi="Arial" w:cs="Arial"/>
          <w:color w:val="000000" w:themeColor="text1"/>
          <w:sz w:val="22"/>
          <w:szCs w:val="22"/>
          <w:lang w:val="en-AU"/>
        </w:rPr>
      </w:pPr>
      <w:r w:rsidRPr="6ACEBAF4">
        <w:rPr>
          <w:rFonts w:ascii="Arial" w:eastAsia="Arial" w:hAnsi="Arial" w:cs="Arial"/>
          <w:color w:val="000000" w:themeColor="text1"/>
          <w:sz w:val="22"/>
          <w:szCs w:val="22"/>
          <w:lang w:val="en-AU"/>
        </w:rPr>
        <w:t xml:space="preserve">Successful applicants will be required to demonstrate </w:t>
      </w:r>
      <w:r w:rsidR="534C5797" w:rsidRPr="6ACEBAF4">
        <w:rPr>
          <w:rFonts w:ascii="Arial" w:eastAsia="Arial" w:hAnsi="Arial" w:cs="Arial"/>
          <w:color w:val="000000" w:themeColor="text1"/>
          <w:sz w:val="22"/>
          <w:szCs w:val="22"/>
          <w:lang w:val="en-AU"/>
        </w:rPr>
        <w:t xml:space="preserve">their achievement against </w:t>
      </w:r>
      <w:r w:rsidR="2E2666B9" w:rsidRPr="6ACEBAF4">
        <w:rPr>
          <w:rFonts w:ascii="Arial" w:eastAsia="Arial" w:hAnsi="Arial" w:cs="Arial"/>
          <w:color w:val="000000" w:themeColor="text1"/>
          <w:sz w:val="22"/>
          <w:szCs w:val="22"/>
          <w:lang w:val="en-AU"/>
        </w:rPr>
        <w:t>th</w:t>
      </w:r>
      <w:r w:rsidR="47EB2AD9" w:rsidRPr="6ACEBAF4">
        <w:rPr>
          <w:rFonts w:ascii="Arial" w:eastAsia="Arial" w:hAnsi="Arial" w:cs="Arial"/>
          <w:color w:val="000000" w:themeColor="text1"/>
          <w:sz w:val="22"/>
          <w:szCs w:val="22"/>
          <w:lang w:val="en-AU"/>
        </w:rPr>
        <w:t>o</w:t>
      </w:r>
      <w:r w:rsidR="2E2666B9" w:rsidRPr="6ACEBAF4">
        <w:rPr>
          <w:rFonts w:ascii="Arial" w:eastAsia="Arial" w:hAnsi="Arial" w:cs="Arial"/>
          <w:color w:val="000000" w:themeColor="text1"/>
          <w:sz w:val="22"/>
          <w:szCs w:val="22"/>
          <w:lang w:val="en-AU"/>
        </w:rPr>
        <w:t>se KPMs</w:t>
      </w:r>
      <w:r w:rsidR="47EB2AD9" w:rsidRPr="6ACEBAF4">
        <w:rPr>
          <w:rFonts w:ascii="Arial" w:eastAsia="Arial" w:hAnsi="Arial" w:cs="Arial"/>
          <w:color w:val="000000" w:themeColor="text1"/>
          <w:sz w:val="22"/>
          <w:szCs w:val="22"/>
          <w:lang w:val="en-AU"/>
        </w:rPr>
        <w:t xml:space="preserve"> established as part of their funding</w:t>
      </w:r>
      <w:r w:rsidR="0BD12633" w:rsidRPr="6ACEBAF4">
        <w:rPr>
          <w:rFonts w:ascii="Arial" w:eastAsia="Arial" w:hAnsi="Arial" w:cs="Arial"/>
          <w:color w:val="000000" w:themeColor="text1"/>
          <w:sz w:val="22"/>
          <w:szCs w:val="22"/>
          <w:lang w:val="en-AU"/>
        </w:rPr>
        <w:t>,</w:t>
      </w:r>
      <w:r w:rsidR="2E2666B9" w:rsidRPr="6ACEBAF4">
        <w:rPr>
          <w:rFonts w:ascii="Arial" w:eastAsia="Arial" w:hAnsi="Arial" w:cs="Arial"/>
          <w:color w:val="000000" w:themeColor="text1"/>
          <w:sz w:val="22"/>
          <w:szCs w:val="22"/>
          <w:lang w:val="en-AU"/>
        </w:rPr>
        <w:t xml:space="preserve"> with </w:t>
      </w:r>
      <w:r w:rsidR="0BD12633" w:rsidRPr="6ACEBAF4">
        <w:rPr>
          <w:rFonts w:ascii="Arial" w:eastAsia="Arial" w:hAnsi="Arial" w:cs="Arial"/>
          <w:color w:val="000000" w:themeColor="text1"/>
          <w:sz w:val="22"/>
          <w:szCs w:val="22"/>
          <w:lang w:val="en-AU"/>
        </w:rPr>
        <w:t>the a</w:t>
      </w:r>
      <w:r w:rsidR="13A3B10B" w:rsidRPr="6ACEBAF4">
        <w:rPr>
          <w:rFonts w:ascii="Arial" w:eastAsia="Arial" w:hAnsi="Arial" w:cs="Arial"/>
          <w:color w:val="000000" w:themeColor="text1"/>
          <w:sz w:val="22"/>
          <w:szCs w:val="22"/>
          <w:lang w:val="en-AU"/>
        </w:rPr>
        <w:t>ppropriate evidence</w:t>
      </w:r>
      <w:r w:rsidR="5FA4C773" w:rsidRPr="6ACEBAF4">
        <w:rPr>
          <w:rFonts w:ascii="Arial" w:eastAsia="Arial" w:hAnsi="Arial" w:cs="Arial"/>
          <w:color w:val="000000" w:themeColor="text1"/>
          <w:sz w:val="22"/>
          <w:szCs w:val="22"/>
          <w:lang w:val="en-AU"/>
        </w:rPr>
        <w:t xml:space="preserve"> (e.g. </w:t>
      </w:r>
      <w:r w:rsidR="13A3B10B" w:rsidRPr="6ACEBAF4">
        <w:rPr>
          <w:rFonts w:ascii="Arial" w:eastAsia="Arial" w:hAnsi="Arial" w:cs="Arial"/>
          <w:color w:val="000000" w:themeColor="text1"/>
          <w:sz w:val="22"/>
          <w:szCs w:val="22"/>
          <w:lang w:val="en-AU"/>
        </w:rPr>
        <w:t>financial statements, employment records, procurement logs, and impact reports</w:t>
      </w:r>
      <w:r w:rsidR="5FA4C773" w:rsidRPr="6ACEBAF4">
        <w:rPr>
          <w:rFonts w:ascii="Arial" w:eastAsia="Arial" w:hAnsi="Arial" w:cs="Arial"/>
          <w:color w:val="000000" w:themeColor="text1"/>
          <w:sz w:val="22"/>
          <w:szCs w:val="22"/>
          <w:lang w:val="en-AU"/>
        </w:rPr>
        <w:t xml:space="preserve">) </w:t>
      </w:r>
      <w:r w:rsidR="2E2666B9" w:rsidRPr="6ACEBAF4">
        <w:rPr>
          <w:rFonts w:ascii="Arial" w:eastAsia="Arial" w:hAnsi="Arial" w:cs="Arial"/>
          <w:color w:val="000000" w:themeColor="text1"/>
          <w:sz w:val="22"/>
          <w:szCs w:val="22"/>
          <w:lang w:val="en-AU"/>
        </w:rPr>
        <w:t xml:space="preserve">provided in </w:t>
      </w:r>
      <w:r w:rsidR="6B6E1E23" w:rsidRPr="6ACEBAF4">
        <w:rPr>
          <w:rFonts w:ascii="Arial" w:eastAsia="Arial" w:hAnsi="Arial" w:cs="Arial"/>
          <w:color w:val="000000" w:themeColor="text1"/>
          <w:sz w:val="22"/>
          <w:szCs w:val="22"/>
          <w:lang w:val="en-AU"/>
        </w:rPr>
        <w:t>their submitted r</w:t>
      </w:r>
      <w:r w:rsidR="579266A1" w:rsidRPr="6ACEBAF4">
        <w:rPr>
          <w:rFonts w:ascii="Arial" w:eastAsia="Arial" w:hAnsi="Arial" w:cs="Arial"/>
          <w:color w:val="000000" w:themeColor="text1"/>
          <w:sz w:val="22"/>
          <w:szCs w:val="22"/>
          <w:lang w:val="en-AU"/>
        </w:rPr>
        <w:t>ep</w:t>
      </w:r>
      <w:r w:rsidR="6B6E1E23" w:rsidRPr="6ACEBAF4">
        <w:rPr>
          <w:rFonts w:ascii="Arial" w:eastAsia="Arial" w:hAnsi="Arial" w:cs="Arial"/>
          <w:color w:val="000000" w:themeColor="text1"/>
          <w:sz w:val="22"/>
          <w:szCs w:val="22"/>
          <w:lang w:val="en-AU"/>
        </w:rPr>
        <w:t>orts.</w:t>
      </w:r>
    </w:p>
    <w:p w14:paraId="53C5BC08" w14:textId="4943C6DD" w:rsidR="00034456" w:rsidRDefault="00034456">
      <w:pPr>
        <w:rPr>
          <w:rFonts w:asciiTheme="majorHAnsi" w:eastAsiaTheme="majorEastAsia" w:hAnsiTheme="majorHAnsi" w:cstheme="majorBidi"/>
          <w:color w:val="0F4761" w:themeColor="accent1" w:themeShade="BF"/>
          <w:sz w:val="40"/>
          <w:szCs w:val="40"/>
          <w:lang w:val="en-AU"/>
        </w:rPr>
      </w:pPr>
    </w:p>
    <w:p w14:paraId="0049BC6B" w14:textId="0CF2A58D" w:rsidR="00FA0C08" w:rsidRDefault="1594DE97" w:rsidP="15581372">
      <w:pPr>
        <w:pStyle w:val="Heading1"/>
        <w:tabs>
          <w:tab w:val="left" w:pos="1134"/>
          <w:tab w:val="left" w:pos="2268"/>
          <w:tab w:val="left" w:pos="3402"/>
          <w:tab w:val="left" w:pos="4536"/>
          <w:tab w:val="left" w:pos="5670"/>
          <w:tab w:val="left" w:pos="6804"/>
          <w:tab w:val="left" w:pos="7938"/>
          <w:tab w:val="left" w:pos="9072"/>
        </w:tabs>
        <w:rPr>
          <w:sz w:val="28"/>
          <w:szCs w:val="28"/>
          <w:lang w:val="en-AU"/>
        </w:rPr>
      </w:pPr>
      <w:bookmarkStart w:id="22" w:name="_Toc211502043"/>
      <w:r w:rsidRPr="43CCD78E">
        <w:rPr>
          <w:lang w:val="en-AU"/>
        </w:rPr>
        <w:t xml:space="preserve">Application </w:t>
      </w:r>
      <w:r w:rsidR="7C69FA21" w:rsidRPr="43CCD78E">
        <w:rPr>
          <w:lang w:val="en-AU"/>
        </w:rPr>
        <w:t>P</w:t>
      </w:r>
      <w:r w:rsidRPr="43CCD78E">
        <w:rPr>
          <w:lang w:val="en-AU"/>
        </w:rPr>
        <w:t>rocess</w:t>
      </w:r>
      <w:bookmarkEnd w:id="22"/>
      <w:r w:rsidR="42C7806F" w:rsidRPr="43CCD78E">
        <w:rPr>
          <w:lang w:val="en-AU"/>
        </w:rPr>
        <w:t xml:space="preserve"> </w:t>
      </w:r>
    </w:p>
    <w:p w14:paraId="53EB7268" w14:textId="2B848F2E" w:rsidR="00572FDA" w:rsidRDefault="3C9CB660" w:rsidP="004156B2">
      <w:pPr>
        <w:pStyle w:val="Heading2"/>
      </w:pPr>
      <w:bookmarkStart w:id="23" w:name="_Toc211502044"/>
      <w:r w:rsidRPr="53D7C8A8">
        <w:t>Submitting your a</w:t>
      </w:r>
      <w:r w:rsidR="787B9B76" w:rsidRPr="53D7C8A8">
        <w:t>ppl</w:t>
      </w:r>
      <w:r w:rsidR="7469BE0A" w:rsidRPr="53D7C8A8">
        <w:t>ication</w:t>
      </w:r>
      <w:bookmarkEnd w:id="23"/>
    </w:p>
    <w:p w14:paraId="187EA425" w14:textId="34D28ED7" w:rsidR="00FA0C08" w:rsidRDefault="536326EF" w:rsidP="15581372">
      <w:pPr>
        <w:keepNext/>
        <w:keepLines/>
        <w:tabs>
          <w:tab w:val="left" w:pos="1134"/>
          <w:tab w:val="left" w:pos="2268"/>
          <w:tab w:val="left" w:pos="3402"/>
          <w:tab w:val="left" w:pos="4536"/>
          <w:tab w:val="left" w:pos="5670"/>
          <w:tab w:val="left" w:pos="6804"/>
          <w:tab w:val="left" w:pos="7938"/>
          <w:tab w:val="left" w:pos="9072"/>
        </w:tabs>
        <w:spacing w:before="120" w:after="120"/>
        <w:rPr>
          <w:rFonts w:ascii="Arial" w:eastAsia="Arial" w:hAnsi="Arial" w:cs="Arial"/>
          <w:color w:val="000000" w:themeColor="text1"/>
          <w:sz w:val="22"/>
          <w:szCs w:val="22"/>
        </w:rPr>
      </w:pPr>
      <w:r w:rsidRPr="15581372">
        <w:rPr>
          <w:rFonts w:ascii="Arial" w:eastAsia="Arial" w:hAnsi="Arial" w:cs="Arial"/>
          <w:color w:val="000000" w:themeColor="text1"/>
          <w:sz w:val="22"/>
          <w:szCs w:val="22"/>
        </w:rPr>
        <w:t xml:space="preserve">The City of Melbourne uses </w:t>
      </w:r>
      <w:hyperlink r:id="rId15">
        <w:r w:rsidR="4DFAAD6A" w:rsidRPr="15581372">
          <w:rPr>
            <w:rStyle w:val="Hyperlink"/>
            <w:rFonts w:ascii="Arial" w:eastAsia="Arial" w:hAnsi="Arial" w:cs="Arial"/>
            <w:sz w:val="22"/>
            <w:szCs w:val="22"/>
          </w:rPr>
          <w:t>SmartyGrants</w:t>
        </w:r>
      </w:hyperlink>
      <w:r w:rsidR="00E30AB8">
        <w:rPr>
          <w:rStyle w:val="FootnoteReference"/>
        </w:rPr>
        <w:footnoteReference w:id="6"/>
      </w:r>
      <w:r w:rsidR="464DEA7A" w:rsidRPr="15581372">
        <w:rPr>
          <w:rFonts w:ascii="Arial" w:eastAsia="Arial" w:hAnsi="Arial" w:cs="Arial"/>
          <w:color w:val="000000" w:themeColor="text1"/>
          <w:sz w:val="22"/>
          <w:szCs w:val="22"/>
        </w:rPr>
        <w:t xml:space="preserve"> </w:t>
      </w:r>
      <w:r w:rsidR="00803F25">
        <w:rPr>
          <w:rFonts w:ascii="Arial" w:eastAsia="Arial" w:hAnsi="Arial" w:cs="Arial"/>
          <w:color w:val="000000" w:themeColor="text1"/>
          <w:sz w:val="22"/>
          <w:szCs w:val="22"/>
        </w:rPr>
        <w:t>to administer</w:t>
      </w:r>
      <w:r w:rsidR="464DEA7A" w:rsidRPr="15581372">
        <w:rPr>
          <w:rFonts w:ascii="Arial" w:eastAsia="Arial" w:hAnsi="Arial" w:cs="Arial"/>
          <w:color w:val="000000" w:themeColor="text1"/>
          <w:sz w:val="22"/>
          <w:szCs w:val="22"/>
        </w:rPr>
        <w:t xml:space="preserve"> grant funding programs</w:t>
      </w:r>
      <w:r w:rsidR="3443FED2" w:rsidRPr="1234561D">
        <w:rPr>
          <w:rFonts w:ascii="Arial" w:eastAsia="Arial" w:hAnsi="Arial" w:cs="Arial"/>
          <w:color w:val="000000" w:themeColor="text1"/>
          <w:sz w:val="22"/>
          <w:szCs w:val="22"/>
        </w:rPr>
        <w:t>,</w:t>
      </w:r>
      <w:r w:rsidR="00803F25">
        <w:rPr>
          <w:rFonts w:ascii="Arial" w:eastAsia="Arial" w:hAnsi="Arial" w:cs="Arial"/>
          <w:color w:val="000000" w:themeColor="text1"/>
          <w:sz w:val="22"/>
          <w:szCs w:val="22"/>
        </w:rPr>
        <w:t xml:space="preserve"> and a</w:t>
      </w:r>
      <w:r w:rsidR="464DEA7A" w:rsidRPr="15581372">
        <w:rPr>
          <w:rFonts w:ascii="Arial" w:eastAsia="Arial" w:hAnsi="Arial" w:cs="Arial"/>
          <w:color w:val="000000" w:themeColor="text1"/>
          <w:sz w:val="22"/>
          <w:szCs w:val="22"/>
        </w:rPr>
        <w:t>pplicants must r</w:t>
      </w:r>
      <w:r w:rsidR="6E3B9C83" w:rsidRPr="15581372">
        <w:rPr>
          <w:rFonts w:ascii="Arial" w:eastAsia="Arial" w:hAnsi="Arial" w:cs="Arial"/>
          <w:color w:val="000000" w:themeColor="text1"/>
          <w:sz w:val="22"/>
          <w:szCs w:val="22"/>
        </w:rPr>
        <w:t xml:space="preserve">egister </w:t>
      </w:r>
      <w:r w:rsidR="0745EE1E" w:rsidRPr="15581372">
        <w:rPr>
          <w:rFonts w:ascii="Arial" w:eastAsia="Arial" w:hAnsi="Arial" w:cs="Arial"/>
          <w:color w:val="000000" w:themeColor="text1"/>
          <w:sz w:val="22"/>
          <w:szCs w:val="22"/>
        </w:rPr>
        <w:t>to complete their application.</w:t>
      </w:r>
    </w:p>
    <w:p w14:paraId="40C75F01" w14:textId="617A2E64" w:rsidR="001E6696" w:rsidRDefault="7AC957EE" w:rsidP="15581372">
      <w:pPr>
        <w:keepNext/>
        <w:keepLines/>
        <w:tabs>
          <w:tab w:val="left" w:pos="1134"/>
          <w:tab w:val="left" w:pos="2268"/>
          <w:tab w:val="left" w:pos="3402"/>
          <w:tab w:val="left" w:pos="4536"/>
          <w:tab w:val="left" w:pos="5670"/>
          <w:tab w:val="left" w:pos="6804"/>
          <w:tab w:val="left" w:pos="7938"/>
          <w:tab w:val="left" w:pos="9072"/>
        </w:tabs>
        <w:spacing w:before="120" w:after="120"/>
        <w:rPr>
          <w:rFonts w:ascii="Arial" w:eastAsia="Arial" w:hAnsi="Arial" w:cs="Arial"/>
          <w:color w:val="000000" w:themeColor="text1"/>
          <w:sz w:val="22"/>
          <w:szCs w:val="22"/>
        </w:rPr>
      </w:pPr>
      <w:r w:rsidRPr="6ACEBAF4">
        <w:rPr>
          <w:rFonts w:ascii="Arial" w:eastAsia="Arial" w:hAnsi="Arial" w:cs="Arial"/>
          <w:color w:val="000000" w:themeColor="text1"/>
          <w:sz w:val="22"/>
          <w:szCs w:val="22"/>
        </w:rPr>
        <w:t xml:space="preserve">A copy of the application can be downloaded to review prior to </w:t>
      </w:r>
      <w:r w:rsidR="75DF83A2" w:rsidRPr="6ACEBAF4">
        <w:rPr>
          <w:rFonts w:ascii="Arial" w:eastAsia="Arial" w:hAnsi="Arial" w:cs="Arial"/>
          <w:color w:val="000000" w:themeColor="text1"/>
          <w:sz w:val="22"/>
          <w:szCs w:val="22"/>
        </w:rPr>
        <w:t>completion</w:t>
      </w:r>
      <w:r w:rsidRPr="6ACEBAF4">
        <w:rPr>
          <w:rFonts w:ascii="Arial" w:eastAsia="Arial" w:hAnsi="Arial" w:cs="Arial"/>
          <w:color w:val="000000" w:themeColor="text1"/>
          <w:sz w:val="22"/>
          <w:szCs w:val="22"/>
        </w:rPr>
        <w:t xml:space="preserve">. </w:t>
      </w:r>
    </w:p>
    <w:p w14:paraId="6BAFA889" w14:textId="3971ECA9" w:rsidR="00E129DE" w:rsidRPr="00397579" w:rsidRDefault="3EA23FFC" w:rsidP="15581372">
      <w:pPr>
        <w:keepNext/>
        <w:keepLines/>
        <w:tabs>
          <w:tab w:val="left" w:pos="1134"/>
          <w:tab w:val="left" w:pos="2268"/>
          <w:tab w:val="left" w:pos="3402"/>
          <w:tab w:val="left" w:pos="4536"/>
          <w:tab w:val="left" w:pos="5670"/>
          <w:tab w:val="left" w:pos="6804"/>
          <w:tab w:val="left" w:pos="7938"/>
          <w:tab w:val="left" w:pos="9072"/>
        </w:tabs>
        <w:spacing w:before="120" w:after="120"/>
        <w:rPr>
          <w:rFonts w:ascii="Arial" w:eastAsia="Arial" w:hAnsi="Arial" w:cs="Arial"/>
          <w:b/>
          <w:bCs/>
          <w:color w:val="000000" w:themeColor="text1"/>
          <w:sz w:val="22"/>
          <w:szCs w:val="22"/>
        </w:rPr>
      </w:pPr>
      <w:r w:rsidRPr="6ACEBAF4">
        <w:rPr>
          <w:rFonts w:ascii="Arial" w:eastAsia="Arial" w:hAnsi="Arial" w:cs="Arial"/>
          <w:b/>
          <w:bCs/>
          <w:color w:val="000000" w:themeColor="text1"/>
          <w:sz w:val="22"/>
          <w:szCs w:val="22"/>
        </w:rPr>
        <w:t xml:space="preserve">Applicants are advised </w:t>
      </w:r>
      <w:r w:rsidR="4C0D9C63" w:rsidRPr="6ACEBAF4">
        <w:rPr>
          <w:rFonts w:ascii="Arial" w:eastAsia="Arial" w:hAnsi="Arial" w:cs="Arial"/>
          <w:b/>
          <w:bCs/>
          <w:color w:val="000000" w:themeColor="text1"/>
          <w:sz w:val="22"/>
          <w:szCs w:val="22"/>
        </w:rPr>
        <w:t xml:space="preserve">to </w:t>
      </w:r>
      <w:r w:rsidR="1AE1E281" w:rsidRPr="6ACEBAF4">
        <w:rPr>
          <w:rFonts w:ascii="Arial" w:eastAsia="Arial" w:hAnsi="Arial" w:cs="Arial"/>
          <w:b/>
          <w:bCs/>
          <w:color w:val="000000" w:themeColor="text1"/>
          <w:sz w:val="22"/>
          <w:szCs w:val="22"/>
        </w:rPr>
        <w:t xml:space="preserve">read these guidelines thoroughly </w:t>
      </w:r>
      <w:r w:rsidR="38F4CE58" w:rsidRPr="6ACEBAF4">
        <w:rPr>
          <w:rFonts w:ascii="Arial" w:eastAsia="Arial" w:hAnsi="Arial" w:cs="Arial"/>
          <w:b/>
          <w:bCs/>
          <w:color w:val="000000" w:themeColor="text1"/>
          <w:sz w:val="22"/>
          <w:szCs w:val="22"/>
        </w:rPr>
        <w:t xml:space="preserve">to </w:t>
      </w:r>
      <w:r w:rsidR="5CE6B9B4" w:rsidRPr="6ACEBAF4">
        <w:rPr>
          <w:rFonts w:ascii="Arial" w:eastAsia="Arial" w:hAnsi="Arial" w:cs="Arial"/>
          <w:b/>
          <w:bCs/>
          <w:color w:val="000000" w:themeColor="text1"/>
          <w:sz w:val="22"/>
          <w:szCs w:val="22"/>
        </w:rPr>
        <w:t>ensure they me</w:t>
      </w:r>
      <w:r w:rsidR="0B4D92CD" w:rsidRPr="6ACEBAF4">
        <w:rPr>
          <w:rFonts w:ascii="Arial" w:eastAsia="Arial" w:hAnsi="Arial" w:cs="Arial"/>
          <w:b/>
          <w:bCs/>
          <w:color w:val="000000" w:themeColor="text1"/>
          <w:sz w:val="22"/>
          <w:szCs w:val="22"/>
        </w:rPr>
        <w:t>e</w:t>
      </w:r>
      <w:r w:rsidR="5CE6B9B4" w:rsidRPr="6ACEBAF4">
        <w:rPr>
          <w:rFonts w:ascii="Arial" w:eastAsia="Arial" w:hAnsi="Arial" w:cs="Arial"/>
          <w:b/>
          <w:bCs/>
          <w:color w:val="000000" w:themeColor="text1"/>
          <w:sz w:val="22"/>
          <w:szCs w:val="22"/>
        </w:rPr>
        <w:t>t the relevant eligibility criteria</w:t>
      </w:r>
      <w:r w:rsidR="3CB866DF" w:rsidRPr="6ACEBAF4">
        <w:rPr>
          <w:rFonts w:ascii="Arial" w:eastAsia="Arial" w:hAnsi="Arial" w:cs="Arial"/>
          <w:b/>
          <w:bCs/>
          <w:color w:val="000000" w:themeColor="text1"/>
          <w:sz w:val="22"/>
          <w:szCs w:val="22"/>
        </w:rPr>
        <w:t>,</w:t>
      </w:r>
      <w:r w:rsidR="41FA9783" w:rsidRPr="6ACEBAF4">
        <w:rPr>
          <w:rFonts w:ascii="Arial" w:eastAsia="Arial" w:hAnsi="Arial" w:cs="Arial"/>
          <w:b/>
          <w:bCs/>
          <w:color w:val="000000" w:themeColor="text1"/>
          <w:sz w:val="22"/>
          <w:szCs w:val="22"/>
        </w:rPr>
        <w:t xml:space="preserve"> address the assessment criteria</w:t>
      </w:r>
      <w:r w:rsidR="0EA7C50B" w:rsidRPr="0C754C53">
        <w:rPr>
          <w:rFonts w:ascii="Arial" w:eastAsia="Arial" w:hAnsi="Arial" w:cs="Arial"/>
          <w:b/>
          <w:bCs/>
          <w:color w:val="000000" w:themeColor="text1"/>
          <w:sz w:val="22"/>
          <w:szCs w:val="22"/>
        </w:rPr>
        <w:t>,</w:t>
      </w:r>
      <w:r w:rsidR="100D2359" w:rsidRPr="6ACEBAF4">
        <w:rPr>
          <w:rFonts w:ascii="Arial" w:eastAsia="Arial" w:hAnsi="Arial" w:cs="Arial"/>
          <w:b/>
          <w:bCs/>
          <w:color w:val="000000" w:themeColor="text1"/>
          <w:sz w:val="22"/>
          <w:szCs w:val="22"/>
        </w:rPr>
        <w:t xml:space="preserve"> </w:t>
      </w:r>
      <w:r w:rsidR="41FA9783" w:rsidRPr="6ACEBAF4">
        <w:rPr>
          <w:rFonts w:ascii="Arial" w:eastAsia="Arial" w:hAnsi="Arial" w:cs="Arial"/>
          <w:b/>
          <w:bCs/>
          <w:color w:val="000000" w:themeColor="text1"/>
          <w:sz w:val="22"/>
          <w:szCs w:val="22"/>
        </w:rPr>
        <w:t xml:space="preserve">and upload </w:t>
      </w:r>
      <w:r w:rsidR="38F4CE58" w:rsidRPr="6ACEBAF4">
        <w:rPr>
          <w:rFonts w:ascii="Arial" w:eastAsia="Arial" w:hAnsi="Arial" w:cs="Arial"/>
          <w:b/>
          <w:bCs/>
          <w:color w:val="000000" w:themeColor="text1"/>
          <w:sz w:val="22"/>
          <w:szCs w:val="22"/>
        </w:rPr>
        <w:t xml:space="preserve">supporting </w:t>
      </w:r>
      <w:r w:rsidR="41FA9783" w:rsidRPr="6ACEBAF4">
        <w:rPr>
          <w:rFonts w:ascii="Arial" w:eastAsia="Arial" w:hAnsi="Arial" w:cs="Arial"/>
          <w:b/>
          <w:bCs/>
          <w:color w:val="000000" w:themeColor="text1"/>
          <w:sz w:val="22"/>
          <w:szCs w:val="22"/>
        </w:rPr>
        <w:t>documentation.</w:t>
      </w:r>
    </w:p>
    <w:p w14:paraId="4A093261" w14:textId="39C94E65" w:rsidR="00FA0C08" w:rsidRDefault="7B92D955" w:rsidP="15581372">
      <w:pPr>
        <w:keepNext/>
        <w:keepLines/>
        <w:tabs>
          <w:tab w:val="left" w:pos="1134"/>
          <w:tab w:val="left" w:pos="2268"/>
          <w:tab w:val="left" w:pos="3402"/>
          <w:tab w:val="left" w:pos="4536"/>
          <w:tab w:val="left" w:pos="5670"/>
          <w:tab w:val="left" w:pos="6804"/>
          <w:tab w:val="left" w:pos="7938"/>
          <w:tab w:val="left" w:pos="9072"/>
        </w:tabs>
        <w:spacing w:before="120" w:after="120"/>
        <w:rPr>
          <w:rFonts w:ascii="Arial" w:eastAsia="Arial" w:hAnsi="Arial" w:cs="Arial"/>
          <w:color w:val="000000" w:themeColor="text1"/>
        </w:rPr>
      </w:pPr>
      <w:r w:rsidRPr="15581372">
        <w:rPr>
          <w:rFonts w:ascii="Arial" w:eastAsia="Arial" w:hAnsi="Arial" w:cs="Arial"/>
          <w:color w:val="000000" w:themeColor="text1"/>
          <w:sz w:val="22"/>
          <w:szCs w:val="22"/>
          <w:lang w:val="en-AU"/>
        </w:rPr>
        <w:t xml:space="preserve">On submission, </w:t>
      </w:r>
      <w:r w:rsidR="4F9D01A7" w:rsidRPr="15581372">
        <w:rPr>
          <w:rFonts w:ascii="Arial" w:eastAsia="Arial" w:hAnsi="Arial" w:cs="Arial"/>
          <w:color w:val="000000" w:themeColor="text1"/>
          <w:sz w:val="22"/>
          <w:szCs w:val="22"/>
          <w:lang w:val="en-AU"/>
        </w:rPr>
        <w:t xml:space="preserve">the applicant will </w:t>
      </w:r>
      <w:r w:rsidR="36162C1E" w:rsidRPr="15581372">
        <w:rPr>
          <w:rFonts w:ascii="Arial" w:eastAsia="Arial" w:hAnsi="Arial" w:cs="Arial"/>
          <w:color w:val="000000" w:themeColor="text1"/>
          <w:sz w:val="22"/>
          <w:szCs w:val="22"/>
          <w:lang w:val="en-AU"/>
        </w:rPr>
        <w:t xml:space="preserve">receive an electronic reply </w:t>
      </w:r>
      <w:r w:rsidR="030C29D0" w:rsidRPr="15581372">
        <w:rPr>
          <w:rFonts w:ascii="Arial" w:eastAsia="Arial" w:hAnsi="Arial" w:cs="Arial"/>
          <w:color w:val="000000" w:themeColor="text1"/>
          <w:sz w:val="22"/>
          <w:szCs w:val="22"/>
          <w:lang w:val="en-AU"/>
        </w:rPr>
        <w:t xml:space="preserve">to </w:t>
      </w:r>
      <w:r w:rsidR="36162C1E" w:rsidRPr="15581372">
        <w:rPr>
          <w:rFonts w:ascii="Arial" w:eastAsia="Arial" w:hAnsi="Arial" w:cs="Arial"/>
          <w:color w:val="000000" w:themeColor="text1"/>
          <w:sz w:val="22"/>
          <w:szCs w:val="22"/>
          <w:lang w:val="en-AU"/>
        </w:rPr>
        <w:t>acknowledg</w:t>
      </w:r>
      <w:r w:rsidR="19B74A45" w:rsidRPr="15581372">
        <w:rPr>
          <w:rFonts w:ascii="Arial" w:eastAsia="Arial" w:hAnsi="Arial" w:cs="Arial"/>
          <w:color w:val="000000" w:themeColor="text1"/>
          <w:sz w:val="22"/>
          <w:szCs w:val="22"/>
          <w:lang w:val="en-AU"/>
        </w:rPr>
        <w:t>e</w:t>
      </w:r>
      <w:r w:rsidR="36162C1E" w:rsidRPr="15581372">
        <w:rPr>
          <w:rFonts w:ascii="Arial" w:eastAsia="Arial" w:hAnsi="Arial" w:cs="Arial"/>
          <w:color w:val="000000" w:themeColor="text1"/>
          <w:sz w:val="22"/>
          <w:szCs w:val="22"/>
          <w:lang w:val="en-AU"/>
        </w:rPr>
        <w:t xml:space="preserve"> receipt from </w:t>
      </w:r>
      <w:r w:rsidR="36162C1E" w:rsidRPr="00370934">
        <w:rPr>
          <w:rFonts w:ascii="Arial" w:eastAsia="Arial" w:hAnsi="Arial" w:cs="Arial"/>
          <w:sz w:val="22"/>
          <w:szCs w:val="22"/>
        </w:rPr>
        <w:t>SmartyGrants</w:t>
      </w:r>
      <w:r w:rsidR="36162C1E" w:rsidRPr="15581372">
        <w:rPr>
          <w:rFonts w:ascii="Arial" w:eastAsia="Arial" w:hAnsi="Arial" w:cs="Arial"/>
          <w:color w:val="000000" w:themeColor="text1"/>
          <w:sz w:val="22"/>
          <w:szCs w:val="22"/>
          <w:lang w:val="en-AU"/>
        </w:rPr>
        <w:t>.</w:t>
      </w:r>
    </w:p>
    <w:p w14:paraId="571CE300" w14:textId="77777777" w:rsidR="00A30EF8" w:rsidRPr="00A30EF8" w:rsidRDefault="00A30EF8" w:rsidP="00A30EF8">
      <w:pPr>
        <w:tabs>
          <w:tab w:val="left" w:pos="426"/>
        </w:tabs>
        <w:spacing w:before="120" w:after="120"/>
        <w:rPr>
          <w:rFonts w:ascii="Arial" w:eastAsia="Arial" w:hAnsi="Arial" w:cs="Arial"/>
          <w:color w:val="000000" w:themeColor="text1"/>
          <w:sz w:val="22"/>
          <w:szCs w:val="22"/>
        </w:rPr>
      </w:pPr>
      <w:r w:rsidRPr="00A30EF8">
        <w:rPr>
          <w:rFonts w:ascii="Arial" w:eastAsia="Arial" w:hAnsi="Arial" w:cs="Arial"/>
          <w:color w:val="000000" w:themeColor="text1"/>
          <w:sz w:val="22"/>
          <w:szCs w:val="22"/>
          <w:lang w:val="en-AU"/>
        </w:rPr>
        <w:t>Completed applications must be submitted before the closing date and time.</w:t>
      </w:r>
    </w:p>
    <w:p w14:paraId="5B750063" w14:textId="77777777" w:rsidR="005E06EA" w:rsidRPr="005E06EA" w:rsidRDefault="005E06EA" w:rsidP="00A30EF8">
      <w:pPr>
        <w:tabs>
          <w:tab w:val="left" w:pos="426"/>
        </w:tabs>
        <w:spacing w:before="120" w:after="120"/>
        <w:rPr>
          <w:rFonts w:ascii="Arial" w:eastAsia="Arial" w:hAnsi="Arial" w:cs="Arial"/>
          <w:b/>
          <w:bCs/>
          <w:color w:val="000000" w:themeColor="text1"/>
          <w:sz w:val="22"/>
          <w:szCs w:val="22"/>
          <w:lang w:val="en-AU"/>
        </w:rPr>
      </w:pPr>
      <w:r w:rsidRPr="005E06EA">
        <w:rPr>
          <w:rFonts w:ascii="Arial" w:eastAsia="Arial" w:hAnsi="Arial" w:cs="Arial"/>
          <w:b/>
          <w:bCs/>
          <w:color w:val="000000" w:themeColor="text1"/>
          <w:sz w:val="22"/>
          <w:szCs w:val="22"/>
          <w:lang w:val="en-AU"/>
        </w:rPr>
        <w:t>Please note:</w:t>
      </w:r>
    </w:p>
    <w:p w14:paraId="0A3D5EA1" w14:textId="6637D40D" w:rsidR="00A30EF8" w:rsidRPr="005E06EA" w:rsidRDefault="21891E09" w:rsidP="003A3FB9">
      <w:pPr>
        <w:pStyle w:val="ListParagraph"/>
        <w:numPr>
          <w:ilvl w:val="0"/>
          <w:numId w:val="18"/>
        </w:numPr>
        <w:tabs>
          <w:tab w:val="left" w:pos="426"/>
        </w:tabs>
        <w:spacing w:before="120" w:after="120"/>
        <w:rPr>
          <w:rFonts w:ascii="Arial" w:eastAsia="Arial" w:hAnsi="Arial" w:cs="Arial"/>
          <w:color w:val="000000" w:themeColor="text1"/>
          <w:sz w:val="22"/>
          <w:szCs w:val="22"/>
        </w:rPr>
      </w:pPr>
      <w:r w:rsidRPr="487A755D">
        <w:rPr>
          <w:rFonts w:ascii="Arial" w:eastAsia="Arial" w:hAnsi="Arial" w:cs="Arial"/>
          <w:color w:val="000000" w:themeColor="text1"/>
          <w:sz w:val="22"/>
          <w:szCs w:val="22"/>
          <w:lang w:val="en-AU"/>
        </w:rPr>
        <w:t xml:space="preserve">Only </w:t>
      </w:r>
      <w:r w:rsidR="7653162B" w:rsidRPr="487A755D">
        <w:rPr>
          <w:rFonts w:ascii="Arial" w:eastAsia="Arial" w:hAnsi="Arial" w:cs="Arial"/>
          <w:color w:val="000000" w:themeColor="text1"/>
          <w:sz w:val="22"/>
          <w:szCs w:val="22"/>
          <w:lang w:val="en-AU"/>
        </w:rPr>
        <w:t>o</w:t>
      </w:r>
      <w:r w:rsidR="00A30EF8" w:rsidRPr="487A755D">
        <w:rPr>
          <w:rFonts w:ascii="Arial" w:eastAsia="Arial" w:hAnsi="Arial" w:cs="Arial"/>
          <w:color w:val="000000" w:themeColor="text1"/>
          <w:sz w:val="22"/>
          <w:szCs w:val="22"/>
          <w:lang w:val="en-AU"/>
        </w:rPr>
        <w:t xml:space="preserve">ne application </w:t>
      </w:r>
      <w:r w:rsidR="3C1BA0F1" w:rsidRPr="3E7A537F">
        <w:rPr>
          <w:rFonts w:ascii="Arial" w:eastAsia="Arial" w:hAnsi="Arial" w:cs="Arial"/>
          <w:color w:val="000000" w:themeColor="text1"/>
          <w:sz w:val="22"/>
          <w:szCs w:val="22"/>
          <w:lang w:val="en-AU"/>
        </w:rPr>
        <w:t>per business</w:t>
      </w:r>
      <w:r w:rsidR="00A30EF8" w:rsidRPr="487A755D">
        <w:rPr>
          <w:rFonts w:ascii="Arial" w:eastAsia="Arial" w:hAnsi="Arial" w:cs="Arial"/>
          <w:color w:val="000000" w:themeColor="text1"/>
          <w:sz w:val="22"/>
          <w:szCs w:val="22"/>
          <w:lang w:val="en-AU"/>
        </w:rPr>
        <w:t xml:space="preserve"> be submitted for this funding round.</w:t>
      </w:r>
    </w:p>
    <w:p w14:paraId="6F6401FB" w14:textId="26E36320" w:rsidR="00A30EF8" w:rsidRPr="005E06EA" w:rsidRDefault="00A30EF8" w:rsidP="003A3FB9">
      <w:pPr>
        <w:pStyle w:val="ListParagraph"/>
        <w:numPr>
          <w:ilvl w:val="0"/>
          <w:numId w:val="18"/>
        </w:numPr>
        <w:tabs>
          <w:tab w:val="left" w:pos="426"/>
        </w:tabs>
        <w:spacing w:before="120" w:after="120"/>
        <w:rPr>
          <w:rFonts w:ascii="Arial" w:eastAsia="Arial" w:hAnsi="Arial" w:cs="Arial"/>
          <w:color w:val="000000" w:themeColor="text1"/>
          <w:sz w:val="22"/>
          <w:szCs w:val="22"/>
        </w:rPr>
      </w:pPr>
      <w:r w:rsidRPr="005E06EA">
        <w:rPr>
          <w:rFonts w:ascii="Arial" w:eastAsia="Arial" w:hAnsi="Arial" w:cs="Arial"/>
          <w:color w:val="000000" w:themeColor="text1"/>
          <w:sz w:val="22"/>
          <w:szCs w:val="22"/>
        </w:rPr>
        <w:t>Once submitted, no further editing or supporting materials will be accepted.</w:t>
      </w:r>
    </w:p>
    <w:p w14:paraId="6AACDC90" w14:textId="4976DD98" w:rsidR="00A30EF8" w:rsidRPr="005E06EA" w:rsidRDefault="00A30EF8" w:rsidP="003A3FB9">
      <w:pPr>
        <w:pStyle w:val="ListParagraph"/>
        <w:numPr>
          <w:ilvl w:val="0"/>
          <w:numId w:val="18"/>
        </w:numPr>
        <w:tabs>
          <w:tab w:val="left" w:pos="426"/>
        </w:tabs>
        <w:spacing w:before="120" w:after="120"/>
        <w:rPr>
          <w:rFonts w:ascii="Arial" w:eastAsia="Arial" w:hAnsi="Arial" w:cs="Arial"/>
          <w:color w:val="000000" w:themeColor="text1"/>
          <w:sz w:val="22"/>
          <w:szCs w:val="22"/>
        </w:rPr>
      </w:pPr>
      <w:r w:rsidRPr="005E06EA">
        <w:rPr>
          <w:rFonts w:ascii="Arial" w:eastAsia="Arial" w:hAnsi="Arial" w:cs="Arial"/>
          <w:color w:val="000000" w:themeColor="text1"/>
          <w:sz w:val="22"/>
          <w:szCs w:val="22"/>
          <w:lang w:val="en-AU"/>
        </w:rPr>
        <w:t>Late applications will not be accepted.</w:t>
      </w:r>
    </w:p>
    <w:p w14:paraId="239487EA" w14:textId="77777777" w:rsidR="005E06EA" w:rsidRPr="00BE1D9E" w:rsidRDefault="005E06EA" w:rsidP="003A3FB9">
      <w:pPr>
        <w:pStyle w:val="ListParagraph"/>
        <w:numPr>
          <w:ilvl w:val="0"/>
          <w:numId w:val="18"/>
        </w:numPr>
        <w:spacing w:before="120"/>
        <w:rPr>
          <w:rFonts w:ascii="Arial" w:eastAsia="Arial" w:hAnsi="Arial" w:cs="Arial"/>
          <w:color w:val="000000" w:themeColor="text1"/>
          <w:sz w:val="22"/>
          <w:szCs w:val="22"/>
        </w:rPr>
      </w:pPr>
      <w:r w:rsidRPr="00BE1D9E">
        <w:rPr>
          <w:rFonts w:ascii="Arial" w:eastAsia="Arial" w:hAnsi="Arial" w:cs="Arial"/>
          <w:color w:val="000000" w:themeColor="text1"/>
          <w:sz w:val="22"/>
          <w:szCs w:val="22"/>
          <w:lang w:val="en-AU"/>
        </w:rPr>
        <w:t>Support and guidance provided by the City of Melbourne’s Business Concierge does not guarantee relevant permit approvals will be received and holding relevant permits at the time of application will not have any bearing on the outcomes of grant applications.</w:t>
      </w:r>
    </w:p>
    <w:p w14:paraId="02A36213" w14:textId="77777777" w:rsidR="00FC3BE5" w:rsidRPr="004F0EDF" w:rsidRDefault="00FC3BE5" w:rsidP="003A3FB9">
      <w:pPr>
        <w:pStyle w:val="ListParagraph"/>
        <w:numPr>
          <w:ilvl w:val="0"/>
          <w:numId w:val="18"/>
        </w:numPr>
        <w:spacing w:before="120"/>
        <w:rPr>
          <w:rFonts w:ascii="Arial" w:eastAsia="Arial" w:hAnsi="Arial" w:cs="Arial"/>
          <w:color w:val="000000" w:themeColor="text1"/>
          <w:sz w:val="22"/>
          <w:szCs w:val="22"/>
        </w:rPr>
      </w:pPr>
      <w:r w:rsidRPr="004F0EDF">
        <w:rPr>
          <w:rFonts w:ascii="Arial" w:eastAsia="Arial" w:hAnsi="Arial" w:cs="Arial"/>
          <w:color w:val="000000" w:themeColor="text1"/>
          <w:sz w:val="22"/>
          <w:szCs w:val="22"/>
          <w:lang w:val="en-AU"/>
        </w:rPr>
        <w:t>The City of Melbourne does not seek to correct errors in applications or supporting material. Applications are assessed as they have been submitted.</w:t>
      </w:r>
    </w:p>
    <w:p w14:paraId="0BD470C9" w14:textId="77777777" w:rsidR="00E821C4" w:rsidRPr="00BE1D9E" w:rsidRDefault="00E821C4" w:rsidP="003A3FB9">
      <w:pPr>
        <w:pStyle w:val="ListParagraph"/>
        <w:numPr>
          <w:ilvl w:val="0"/>
          <w:numId w:val="18"/>
        </w:numPr>
        <w:spacing w:before="120"/>
        <w:rPr>
          <w:rFonts w:ascii="Arial" w:eastAsia="Arial" w:hAnsi="Arial" w:cs="Arial"/>
          <w:color w:val="000000" w:themeColor="text1"/>
          <w:sz w:val="22"/>
          <w:szCs w:val="22"/>
        </w:rPr>
      </w:pPr>
      <w:r w:rsidRPr="00BE1D9E">
        <w:rPr>
          <w:rFonts w:ascii="Arial" w:eastAsia="Arial" w:hAnsi="Arial" w:cs="Arial"/>
          <w:color w:val="000000" w:themeColor="text1"/>
          <w:sz w:val="22"/>
          <w:szCs w:val="22"/>
        </w:rPr>
        <w:lastRenderedPageBreak/>
        <w:t>Canvassing or lobbying of Councillors, employees of the City of Melbourne or assessment panel members in relation to any grant application is prohibited. No further consideration will be given to an application submitted by an applicant who has canvassed or lobbied City of Melbourne staff, Councillors or assessors in relation to their application.</w:t>
      </w:r>
    </w:p>
    <w:p w14:paraId="7D4BDB41" w14:textId="783AF0FE" w:rsidR="004A2DF6" w:rsidRPr="004A2DF6" w:rsidRDefault="004A2DF6" w:rsidP="003A3FB9">
      <w:pPr>
        <w:pStyle w:val="ListParagraph"/>
        <w:numPr>
          <w:ilvl w:val="0"/>
          <w:numId w:val="18"/>
        </w:numPr>
        <w:spacing w:before="120" w:after="120"/>
        <w:rPr>
          <w:rStyle w:val="Hyperlink"/>
          <w:rFonts w:ascii="Arial" w:eastAsia="Arial" w:hAnsi="Arial" w:cs="Arial"/>
          <w:color w:val="000000" w:themeColor="text1"/>
          <w:sz w:val="22"/>
          <w:szCs w:val="22"/>
          <w:u w:val="none"/>
        </w:rPr>
      </w:pPr>
      <w:r w:rsidRPr="53D7C8A8">
        <w:rPr>
          <w:rFonts w:ascii="Arial" w:eastAsia="Arial" w:hAnsi="Arial" w:cs="Arial"/>
          <w:color w:val="000000" w:themeColor="text1"/>
          <w:sz w:val="22"/>
          <w:szCs w:val="22"/>
          <w:lang w:val="en-AU"/>
        </w:rPr>
        <w:t xml:space="preserve">Applications are confidential. The contents will not be disclosed to any person outside the application and assessment process. </w:t>
      </w:r>
      <w:r w:rsidRPr="53D7C8A8">
        <w:rPr>
          <w:rStyle w:val="Emphasis"/>
          <w:rFonts w:ascii="Arial" w:eastAsia="Arial" w:hAnsi="Arial" w:cs="Arial"/>
          <w:i w:val="0"/>
          <w:iCs w:val="0"/>
          <w:color w:val="000000" w:themeColor="text1"/>
          <w:sz w:val="22"/>
          <w:szCs w:val="22"/>
          <w:lang w:val="en-AU"/>
        </w:rPr>
        <w:t xml:space="preserve">Applicant names and brief description of the funded </w:t>
      </w:r>
      <w:r w:rsidR="00672EC6">
        <w:rPr>
          <w:rStyle w:val="Emphasis"/>
          <w:rFonts w:ascii="Arial" w:eastAsia="Arial" w:hAnsi="Arial" w:cs="Arial"/>
          <w:i w:val="0"/>
          <w:iCs w:val="0"/>
          <w:color w:val="000000" w:themeColor="text1"/>
          <w:sz w:val="22"/>
          <w:szCs w:val="22"/>
          <w:lang w:val="en-AU"/>
        </w:rPr>
        <w:t>activity</w:t>
      </w:r>
      <w:r w:rsidRPr="53D7C8A8">
        <w:rPr>
          <w:rStyle w:val="Emphasis"/>
          <w:rFonts w:ascii="Arial" w:eastAsia="Arial" w:hAnsi="Arial" w:cs="Arial"/>
          <w:i w:val="0"/>
          <w:iCs w:val="0"/>
          <w:color w:val="000000" w:themeColor="text1"/>
          <w:sz w:val="22"/>
          <w:szCs w:val="22"/>
          <w:lang w:val="en-AU"/>
        </w:rPr>
        <w:t xml:space="preserve"> will be used in reports to Council and be made publicly available, including publication on the City of Melbourne </w:t>
      </w:r>
      <w:hyperlink r:id="rId16">
        <w:r w:rsidRPr="53D7C8A8">
          <w:rPr>
            <w:rStyle w:val="Hyperlink"/>
            <w:rFonts w:ascii="Arial" w:eastAsia="Arial" w:hAnsi="Arial" w:cs="Arial"/>
            <w:sz w:val="22"/>
            <w:szCs w:val="22"/>
            <w:lang w:val="en-AU"/>
          </w:rPr>
          <w:t>website</w:t>
        </w:r>
      </w:hyperlink>
      <w:r w:rsidR="0052681F">
        <w:rPr>
          <w:rStyle w:val="FootnoteReference"/>
        </w:rPr>
        <w:footnoteReference w:id="7"/>
      </w:r>
      <w:r w:rsidRPr="53D7C8A8">
        <w:rPr>
          <w:rStyle w:val="Emphasis"/>
          <w:rFonts w:ascii="Arial" w:eastAsia="Arial" w:hAnsi="Arial" w:cs="Arial"/>
          <w:i w:val="0"/>
          <w:iCs w:val="0"/>
          <w:color w:val="000000" w:themeColor="text1"/>
          <w:sz w:val="22"/>
          <w:szCs w:val="22"/>
          <w:lang w:val="en-AU"/>
        </w:rPr>
        <w:t xml:space="preserve"> and in media releases. For further details</w:t>
      </w:r>
      <w:r w:rsidR="5B2438BF" w:rsidRPr="1234561D">
        <w:rPr>
          <w:rStyle w:val="Emphasis"/>
          <w:rFonts w:ascii="Arial" w:eastAsia="Arial" w:hAnsi="Arial" w:cs="Arial"/>
          <w:i w:val="0"/>
          <w:iCs w:val="0"/>
          <w:color w:val="000000" w:themeColor="text1"/>
          <w:sz w:val="22"/>
          <w:szCs w:val="22"/>
          <w:lang w:val="en-AU"/>
        </w:rPr>
        <w:t>,</w:t>
      </w:r>
      <w:r w:rsidRPr="53D7C8A8">
        <w:rPr>
          <w:rStyle w:val="Emphasis"/>
          <w:rFonts w:ascii="Arial" w:eastAsia="Arial" w:hAnsi="Arial" w:cs="Arial"/>
          <w:i w:val="0"/>
          <w:iCs w:val="0"/>
          <w:color w:val="000000" w:themeColor="text1"/>
          <w:sz w:val="22"/>
          <w:szCs w:val="22"/>
          <w:lang w:val="en-AU"/>
        </w:rPr>
        <w:t xml:space="preserve"> City of Melbourne Privacy Statement can be found </w:t>
      </w:r>
      <w:hyperlink r:id="rId17">
        <w:r w:rsidR="00370934">
          <w:rPr>
            <w:rStyle w:val="Hyperlink"/>
            <w:rFonts w:ascii="Arial" w:eastAsia="Arial" w:hAnsi="Arial" w:cs="Arial"/>
            <w:sz w:val="22"/>
            <w:szCs w:val="22"/>
            <w:lang w:val="en-AU"/>
          </w:rPr>
          <w:t>here.</w:t>
        </w:r>
      </w:hyperlink>
      <w:r w:rsidR="0052681F">
        <w:rPr>
          <w:rStyle w:val="FootnoteReference"/>
        </w:rPr>
        <w:footnoteReference w:id="8"/>
      </w:r>
    </w:p>
    <w:p w14:paraId="09DE6160" w14:textId="4830D8DD" w:rsidR="53D7C8A8" w:rsidRDefault="53D7C8A8"/>
    <w:p w14:paraId="7F8FF555" w14:textId="78248F06" w:rsidR="00016C5A" w:rsidRDefault="0858BAAA" w:rsidP="004156B2">
      <w:pPr>
        <w:pStyle w:val="Heading2"/>
        <w:rPr>
          <w:lang w:val="en-AU"/>
        </w:rPr>
      </w:pPr>
      <w:bookmarkStart w:id="24" w:name="_Toc211502045"/>
      <w:r w:rsidRPr="53D7C8A8">
        <w:rPr>
          <w:lang w:val="en-AU"/>
        </w:rPr>
        <w:t>A</w:t>
      </w:r>
      <w:r w:rsidR="2780D583" w:rsidRPr="53D7C8A8">
        <w:rPr>
          <w:lang w:val="en-AU"/>
        </w:rPr>
        <w:t>ssess</w:t>
      </w:r>
      <w:r w:rsidR="1984A42F" w:rsidRPr="53D7C8A8">
        <w:rPr>
          <w:lang w:val="en-AU"/>
        </w:rPr>
        <w:t>ing applications</w:t>
      </w:r>
      <w:bookmarkEnd w:id="24"/>
    </w:p>
    <w:p w14:paraId="50C3CABE" w14:textId="6DCF8C4A" w:rsidR="00016C5A" w:rsidRDefault="00CB4841" w:rsidP="00016C5A">
      <w:pPr>
        <w:keepNext/>
        <w:keepLines/>
        <w:spacing w:before="120"/>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 xml:space="preserve">Applications </w:t>
      </w:r>
      <w:r w:rsidR="00E410F3">
        <w:rPr>
          <w:rFonts w:ascii="Arial" w:eastAsia="Arial" w:hAnsi="Arial" w:cs="Arial"/>
          <w:color w:val="000000" w:themeColor="text1"/>
          <w:sz w:val="22"/>
          <w:szCs w:val="22"/>
          <w:lang w:val="en-AU"/>
        </w:rPr>
        <w:t xml:space="preserve">will be assessed </w:t>
      </w:r>
      <w:r w:rsidR="0061505B">
        <w:rPr>
          <w:rFonts w:ascii="Arial" w:eastAsia="Arial" w:hAnsi="Arial" w:cs="Arial"/>
          <w:color w:val="000000" w:themeColor="text1"/>
          <w:sz w:val="22"/>
          <w:szCs w:val="22"/>
          <w:lang w:val="en-AU"/>
        </w:rPr>
        <w:t>as follows:</w:t>
      </w:r>
    </w:p>
    <w:p w14:paraId="4A0133E2" w14:textId="72AE0917" w:rsidR="00016C5A" w:rsidRPr="0061505B" w:rsidRDefault="00BC653B" w:rsidP="003A3FB9">
      <w:pPr>
        <w:pStyle w:val="ListParagraph"/>
        <w:keepNext/>
        <w:keepLines/>
        <w:numPr>
          <w:ilvl w:val="0"/>
          <w:numId w:val="17"/>
        </w:numPr>
        <w:spacing w:before="120"/>
        <w:rPr>
          <w:rFonts w:ascii="Arial" w:eastAsia="Arial" w:hAnsi="Arial" w:cs="Arial"/>
          <w:color w:val="000000" w:themeColor="text1"/>
          <w:sz w:val="22"/>
          <w:szCs w:val="22"/>
        </w:rPr>
      </w:pPr>
      <w:r>
        <w:rPr>
          <w:rFonts w:ascii="Arial" w:eastAsia="Arial" w:hAnsi="Arial" w:cs="Arial"/>
          <w:b/>
          <w:bCs/>
          <w:color w:val="000000" w:themeColor="text1"/>
          <w:sz w:val="22"/>
          <w:szCs w:val="22"/>
          <w:lang w:val="en-AU"/>
        </w:rPr>
        <w:t>D</w:t>
      </w:r>
      <w:r w:rsidR="00016C5A" w:rsidRPr="0061505B">
        <w:rPr>
          <w:rFonts w:ascii="Arial" w:eastAsia="Arial" w:hAnsi="Arial" w:cs="Arial"/>
          <w:b/>
          <w:bCs/>
          <w:color w:val="000000" w:themeColor="text1"/>
          <w:sz w:val="22"/>
          <w:szCs w:val="22"/>
          <w:lang w:val="en-AU"/>
        </w:rPr>
        <w:t xml:space="preserve">ue diligence </w:t>
      </w:r>
      <w:r w:rsidR="0061505B" w:rsidRPr="0061505B">
        <w:rPr>
          <w:rFonts w:ascii="Arial" w:eastAsia="Arial" w:hAnsi="Arial" w:cs="Arial"/>
          <w:color w:val="000000" w:themeColor="text1"/>
          <w:sz w:val="22"/>
          <w:szCs w:val="22"/>
          <w:lang w:val="en-AU"/>
        </w:rPr>
        <w:t>is conducted t</w:t>
      </w:r>
      <w:r w:rsidR="00016C5A" w:rsidRPr="0061505B">
        <w:rPr>
          <w:rFonts w:ascii="Arial" w:eastAsia="Arial" w:hAnsi="Arial" w:cs="Arial"/>
          <w:color w:val="000000" w:themeColor="text1"/>
          <w:sz w:val="22"/>
          <w:szCs w:val="22"/>
          <w:lang w:val="en-AU"/>
        </w:rPr>
        <w:t>o ensure all applications are compliant.</w:t>
      </w:r>
      <w:r w:rsidR="0061505B" w:rsidRPr="0061505B">
        <w:rPr>
          <w:rFonts w:ascii="Arial" w:eastAsia="Arial" w:hAnsi="Arial" w:cs="Arial"/>
          <w:color w:val="000000" w:themeColor="text1"/>
          <w:sz w:val="22"/>
          <w:szCs w:val="22"/>
          <w:lang w:val="en-AU"/>
        </w:rPr>
        <w:t xml:space="preserve"> </w:t>
      </w:r>
      <w:r w:rsidR="00016C5A" w:rsidRPr="0061505B">
        <w:rPr>
          <w:rFonts w:ascii="Arial" w:eastAsia="Arial" w:hAnsi="Arial" w:cs="Arial"/>
          <w:color w:val="000000" w:themeColor="text1"/>
          <w:sz w:val="22"/>
          <w:szCs w:val="22"/>
          <w:lang w:val="en-AU"/>
        </w:rPr>
        <w:t>To be compliant an applicant must have met all eligibility criteria, completed all required sections and uploaded appropriate documentation.</w:t>
      </w:r>
    </w:p>
    <w:p w14:paraId="172A89C5" w14:textId="59A18A59" w:rsidR="002538C2" w:rsidRPr="002538C2" w:rsidRDefault="0A681533" w:rsidP="003A3FB9">
      <w:pPr>
        <w:pStyle w:val="ListParagraph"/>
        <w:numPr>
          <w:ilvl w:val="0"/>
          <w:numId w:val="17"/>
        </w:numPr>
        <w:spacing w:before="120"/>
        <w:rPr>
          <w:rFonts w:ascii="Arial" w:eastAsia="Arial" w:hAnsi="Arial" w:cs="Arial"/>
          <w:color w:val="000000" w:themeColor="text1"/>
          <w:sz w:val="22"/>
          <w:szCs w:val="22"/>
        </w:rPr>
      </w:pPr>
      <w:r w:rsidRPr="1234561D">
        <w:rPr>
          <w:rFonts w:ascii="Arial" w:eastAsia="Arial" w:hAnsi="Arial" w:cs="Arial"/>
          <w:color w:val="000000" w:themeColor="text1"/>
          <w:sz w:val="22"/>
          <w:szCs w:val="22"/>
          <w:lang w:val="en-AU"/>
        </w:rPr>
        <w:t>An</w:t>
      </w:r>
      <w:r w:rsidRPr="1234561D">
        <w:rPr>
          <w:rFonts w:ascii="Arial" w:eastAsia="Arial" w:hAnsi="Arial" w:cs="Arial"/>
          <w:b/>
          <w:bCs/>
          <w:color w:val="000000" w:themeColor="text1"/>
          <w:sz w:val="22"/>
          <w:szCs w:val="22"/>
          <w:lang w:val="en-AU"/>
        </w:rPr>
        <w:t xml:space="preserve"> </w:t>
      </w:r>
      <w:r w:rsidR="00016C5A" w:rsidRPr="487A755D">
        <w:rPr>
          <w:rFonts w:ascii="Arial" w:eastAsia="Arial" w:hAnsi="Arial" w:cs="Arial"/>
          <w:b/>
          <w:bCs/>
          <w:color w:val="000000" w:themeColor="text1"/>
          <w:sz w:val="22"/>
          <w:szCs w:val="22"/>
          <w:lang w:val="en-AU"/>
        </w:rPr>
        <w:t>Assessment Panel</w:t>
      </w:r>
      <w:r w:rsidR="00016C5A" w:rsidRPr="487A755D">
        <w:rPr>
          <w:rFonts w:ascii="Arial" w:eastAsia="Arial" w:hAnsi="Arial" w:cs="Arial"/>
          <w:color w:val="000000" w:themeColor="text1"/>
          <w:sz w:val="22"/>
          <w:szCs w:val="22"/>
          <w:lang w:val="en-AU"/>
        </w:rPr>
        <w:t xml:space="preserve"> will </w:t>
      </w:r>
      <w:r w:rsidR="00BC653B" w:rsidRPr="487A755D">
        <w:rPr>
          <w:rFonts w:ascii="Arial" w:eastAsia="Arial" w:hAnsi="Arial" w:cs="Arial"/>
          <w:color w:val="000000" w:themeColor="text1"/>
          <w:sz w:val="22"/>
          <w:szCs w:val="22"/>
          <w:lang w:val="en-AU"/>
        </w:rPr>
        <w:t xml:space="preserve">review </w:t>
      </w:r>
      <w:r w:rsidR="00016C5A" w:rsidRPr="487A755D">
        <w:rPr>
          <w:rFonts w:ascii="Arial" w:eastAsia="Arial" w:hAnsi="Arial" w:cs="Arial"/>
          <w:color w:val="000000" w:themeColor="text1"/>
          <w:sz w:val="22"/>
          <w:szCs w:val="22"/>
          <w:lang w:val="en-AU"/>
        </w:rPr>
        <w:t xml:space="preserve">compliant applications </w:t>
      </w:r>
      <w:r w:rsidR="00F102C7" w:rsidRPr="487A755D">
        <w:rPr>
          <w:rFonts w:ascii="Arial" w:eastAsia="Arial" w:hAnsi="Arial" w:cs="Arial"/>
          <w:color w:val="000000" w:themeColor="text1"/>
          <w:sz w:val="22"/>
          <w:szCs w:val="22"/>
          <w:lang w:val="en-AU"/>
        </w:rPr>
        <w:t>in</w:t>
      </w:r>
      <w:r w:rsidR="00016C5A" w:rsidRPr="487A755D">
        <w:rPr>
          <w:rFonts w:ascii="Arial" w:eastAsia="Arial" w:hAnsi="Arial" w:cs="Arial"/>
          <w:color w:val="000000" w:themeColor="text1"/>
          <w:sz w:val="22"/>
          <w:szCs w:val="22"/>
          <w:lang w:val="en-AU"/>
        </w:rPr>
        <w:t xml:space="preserve"> a competitive round, against all other compl</w:t>
      </w:r>
      <w:r w:rsidR="64C45A42" w:rsidRPr="487A755D">
        <w:rPr>
          <w:rFonts w:ascii="Arial" w:eastAsia="Arial" w:hAnsi="Arial" w:cs="Arial"/>
          <w:color w:val="000000" w:themeColor="text1"/>
          <w:sz w:val="22"/>
          <w:szCs w:val="22"/>
          <w:lang w:val="en-AU"/>
        </w:rPr>
        <w:t>ia</w:t>
      </w:r>
      <w:r w:rsidR="00016C5A" w:rsidRPr="487A755D">
        <w:rPr>
          <w:rFonts w:ascii="Arial" w:eastAsia="Arial" w:hAnsi="Arial" w:cs="Arial"/>
          <w:color w:val="000000" w:themeColor="text1"/>
          <w:sz w:val="22"/>
          <w:szCs w:val="22"/>
          <w:lang w:val="en-AU"/>
        </w:rPr>
        <w:t>nt applications.</w:t>
      </w:r>
      <w:r w:rsidR="00FB5A42" w:rsidRPr="487A755D">
        <w:rPr>
          <w:rFonts w:ascii="Arial" w:eastAsia="Arial" w:hAnsi="Arial" w:cs="Arial"/>
          <w:color w:val="000000" w:themeColor="text1"/>
          <w:sz w:val="22"/>
          <w:szCs w:val="22"/>
          <w:lang w:val="en-AU"/>
        </w:rPr>
        <w:t xml:space="preserve"> </w:t>
      </w:r>
    </w:p>
    <w:p w14:paraId="76EB3534" w14:textId="45ACF18C" w:rsidR="00016C5A" w:rsidRPr="00FB5A42" w:rsidRDefault="00FB5A42" w:rsidP="003A3FB9">
      <w:pPr>
        <w:pStyle w:val="ListParagraph"/>
        <w:numPr>
          <w:ilvl w:val="0"/>
          <w:numId w:val="17"/>
        </w:numPr>
        <w:spacing w:before="120"/>
        <w:rPr>
          <w:rFonts w:ascii="Arial" w:eastAsia="Arial" w:hAnsi="Arial" w:cs="Arial"/>
          <w:color w:val="000000" w:themeColor="text1"/>
          <w:sz w:val="22"/>
          <w:szCs w:val="22"/>
        </w:rPr>
      </w:pPr>
      <w:r>
        <w:rPr>
          <w:rFonts w:ascii="Arial" w:eastAsia="Arial" w:hAnsi="Arial" w:cs="Arial"/>
          <w:color w:val="000000" w:themeColor="text1"/>
          <w:sz w:val="22"/>
          <w:szCs w:val="22"/>
          <w:lang w:val="en-AU"/>
        </w:rPr>
        <w:t>As t</w:t>
      </w:r>
      <w:r w:rsidR="00016C5A" w:rsidRPr="00FB5A42">
        <w:rPr>
          <w:rFonts w:ascii="Arial" w:eastAsia="Arial" w:hAnsi="Arial" w:cs="Arial"/>
          <w:color w:val="000000" w:themeColor="text1"/>
          <w:sz w:val="22"/>
          <w:szCs w:val="22"/>
          <w:lang w:val="en-AU"/>
        </w:rPr>
        <w:t>he</w:t>
      </w:r>
      <w:r w:rsidR="00672EC6">
        <w:rPr>
          <w:rFonts w:ascii="Arial" w:eastAsia="Arial" w:hAnsi="Arial" w:cs="Arial"/>
          <w:color w:val="000000" w:themeColor="text1"/>
          <w:sz w:val="22"/>
          <w:szCs w:val="22"/>
          <w:lang w:val="en-AU"/>
        </w:rPr>
        <w:t xml:space="preserve"> </w:t>
      </w:r>
      <w:r w:rsidR="00672EC6" w:rsidRPr="1234561D">
        <w:rPr>
          <w:rFonts w:ascii="Arial" w:eastAsia="Arial" w:hAnsi="Arial" w:cs="Arial"/>
          <w:color w:val="000000" w:themeColor="text1"/>
          <w:sz w:val="22"/>
          <w:szCs w:val="22"/>
          <w:lang w:val="en-AU"/>
        </w:rPr>
        <w:t>Grant</w:t>
      </w:r>
      <w:r w:rsidR="00016C5A" w:rsidRPr="00FB5A42">
        <w:rPr>
          <w:rFonts w:ascii="Arial" w:eastAsia="Arial" w:hAnsi="Arial" w:cs="Arial"/>
          <w:color w:val="000000" w:themeColor="text1"/>
          <w:sz w:val="22"/>
          <w:szCs w:val="22"/>
          <w:lang w:val="en-AU"/>
        </w:rPr>
        <w:t xml:space="preserve"> receives more applications than it can support, </w:t>
      </w:r>
      <w:r w:rsidR="00F102C7">
        <w:rPr>
          <w:rFonts w:ascii="Arial" w:eastAsia="Arial" w:hAnsi="Arial" w:cs="Arial"/>
          <w:color w:val="000000" w:themeColor="text1"/>
          <w:sz w:val="22"/>
          <w:szCs w:val="22"/>
          <w:lang w:val="en-AU"/>
        </w:rPr>
        <w:t>the</w:t>
      </w:r>
      <w:r w:rsidR="00016C5A" w:rsidRPr="00FB5A42">
        <w:rPr>
          <w:rFonts w:ascii="Arial" w:eastAsia="Arial" w:hAnsi="Arial" w:cs="Arial"/>
          <w:color w:val="000000" w:themeColor="text1"/>
          <w:sz w:val="22"/>
          <w:szCs w:val="22"/>
          <w:lang w:val="en-AU"/>
        </w:rPr>
        <w:t xml:space="preserve"> outcomes are determined on the following basis:</w:t>
      </w:r>
    </w:p>
    <w:p w14:paraId="3864FDEF" w14:textId="77777777" w:rsidR="00016C5A" w:rsidRPr="00CD5455" w:rsidRDefault="00016C5A" w:rsidP="003A3FB9">
      <w:pPr>
        <w:pStyle w:val="ListParagraph"/>
        <w:numPr>
          <w:ilvl w:val="1"/>
          <w:numId w:val="17"/>
        </w:numPr>
        <w:spacing w:before="120"/>
        <w:rPr>
          <w:rFonts w:ascii="Arial" w:eastAsia="Arial" w:hAnsi="Arial" w:cs="Arial"/>
          <w:color w:val="000000" w:themeColor="text1"/>
          <w:sz w:val="22"/>
          <w:szCs w:val="22"/>
        </w:rPr>
      </w:pPr>
      <w:r w:rsidRPr="00CD5455">
        <w:rPr>
          <w:rFonts w:ascii="Arial" w:eastAsia="Arial" w:hAnsi="Arial" w:cs="Arial"/>
          <w:color w:val="000000" w:themeColor="text1"/>
          <w:sz w:val="22"/>
          <w:szCs w:val="22"/>
          <w:lang w:val="en-AU"/>
        </w:rPr>
        <w:t>The applications ability to meet the assessment criteria</w:t>
      </w:r>
    </w:p>
    <w:p w14:paraId="156E7EFC" w14:textId="77777777" w:rsidR="00016C5A" w:rsidRPr="00CD5455" w:rsidRDefault="00016C5A" w:rsidP="003A3FB9">
      <w:pPr>
        <w:pStyle w:val="ListParagraph"/>
        <w:numPr>
          <w:ilvl w:val="1"/>
          <w:numId w:val="17"/>
        </w:numPr>
        <w:spacing w:before="120"/>
        <w:rPr>
          <w:rFonts w:ascii="Arial" w:eastAsia="Arial" w:hAnsi="Arial" w:cs="Arial"/>
          <w:color w:val="000000" w:themeColor="text1"/>
          <w:sz w:val="22"/>
          <w:szCs w:val="22"/>
        </w:rPr>
      </w:pPr>
      <w:r w:rsidRPr="00CD5455">
        <w:rPr>
          <w:rFonts w:ascii="Arial" w:eastAsia="Arial" w:hAnsi="Arial" w:cs="Arial"/>
          <w:color w:val="000000" w:themeColor="text1"/>
          <w:sz w:val="22"/>
          <w:szCs w:val="22"/>
          <w:lang w:val="en-AU"/>
        </w:rPr>
        <w:t>The ability to demonstrate adherence to the criteria as per the relevant stream</w:t>
      </w:r>
    </w:p>
    <w:p w14:paraId="4B0A5620" w14:textId="77777777" w:rsidR="00016C5A" w:rsidRPr="00CD5455" w:rsidRDefault="00016C5A" w:rsidP="003A3FB9">
      <w:pPr>
        <w:pStyle w:val="ListParagraph"/>
        <w:numPr>
          <w:ilvl w:val="1"/>
          <w:numId w:val="17"/>
        </w:numPr>
        <w:spacing w:before="120"/>
        <w:rPr>
          <w:rFonts w:ascii="Arial" w:eastAsia="Arial" w:hAnsi="Arial" w:cs="Arial"/>
          <w:color w:val="000000" w:themeColor="text1"/>
          <w:sz w:val="22"/>
          <w:szCs w:val="22"/>
        </w:rPr>
      </w:pPr>
      <w:r w:rsidRPr="00CD5455">
        <w:rPr>
          <w:rFonts w:ascii="Arial" w:eastAsia="Arial" w:hAnsi="Arial" w:cs="Arial"/>
          <w:color w:val="000000" w:themeColor="text1"/>
          <w:sz w:val="22"/>
          <w:szCs w:val="22"/>
          <w:lang w:val="en-AU"/>
        </w:rPr>
        <w:t>The amount of funding requested, and the total request for funding by all applicants within the application round.</w:t>
      </w:r>
    </w:p>
    <w:p w14:paraId="4ED30783" w14:textId="0F030C07" w:rsidR="00FC3BE5" w:rsidRPr="00FC3BE5" w:rsidRDefault="00FC3BE5" w:rsidP="003A3FB9">
      <w:pPr>
        <w:pStyle w:val="ListParagraph"/>
        <w:numPr>
          <w:ilvl w:val="0"/>
          <w:numId w:val="17"/>
        </w:numPr>
        <w:spacing w:before="120"/>
        <w:rPr>
          <w:rFonts w:ascii="Arial" w:eastAsia="Arial" w:hAnsi="Arial" w:cs="Arial"/>
          <w:color w:val="000000" w:themeColor="text1"/>
          <w:sz w:val="22"/>
          <w:szCs w:val="22"/>
          <w:lang w:val="en-AU"/>
        </w:rPr>
      </w:pPr>
      <w:r w:rsidRPr="00BE1D9E">
        <w:rPr>
          <w:rFonts w:ascii="Arial" w:eastAsia="Arial" w:hAnsi="Arial" w:cs="Arial"/>
          <w:color w:val="000000" w:themeColor="text1"/>
          <w:sz w:val="22"/>
          <w:szCs w:val="22"/>
          <w:lang w:val="en-AU"/>
        </w:rPr>
        <w:t>The City of Melbourne reserves the right to request further information in considering any application, as well as the right to reject any application that is ineligible or does not meet the eligibility and assessment criteria</w:t>
      </w:r>
      <w:r w:rsidR="333A58BB" w:rsidRPr="1234561D">
        <w:rPr>
          <w:rFonts w:ascii="Arial" w:eastAsia="Arial" w:hAnsi="Arial" w:cs="Arial"/>
          <w:color w:val="000000" w:themeColor="text1"/>
          <w:sz w:val="22"/>
          <w:szCs w:val="22"/>
          <w:lang w:val="en-AU"/>
        </w:rPr>
        <w:t>.</w:t>
      </w:r>
    </w:p>
    <w:p w14:paraId="2D466C8B" w14:textId="55A725A6" w:rsidR="00892830" w:rsidRPr="00BE1D9E" w:rsidRDefault="1AE1A3E7" w:rsidP="487A755D">
      <w:pPr>
        <w:pBdr>
          <w:top w:val="single" w:sz="4" w:space="4" w:color="000000"/>
          <w:left w:val="single" w:sz="4" w:space="4" w:color="000000"/>
          <w:bottom w:val="single" w:sz="4" w:space="4" w:color="000000"/>
          <w:right w:val="single" w:sz="4" w:space="4" w:color="000000"/>
        </w:pBdr>
        <w:spacing w:before="120"/>
        <w:rPr>
          <w:rFonts w:ascii="Arial" w:eastAsia="Arial" w:hAnsi="Arial" w:cs="Arial"/>
          <w:color w:val="000000" w:themeColor="text1"/>
        </w:rPr>
      </w:pPr>
      <w:r w:rsidRPr="53D7C8A8">
        <w:rPr>
          <w:rFonts w:ascii="Arial" w:eastAsia="Arial" w:hAnsi="Arial" w:cs="Arial"/>
          <w:b/>
          <w:bCs/>
          <w:color w:val="000000" w:themeColor="text1"/>
          <w:sz w:val="22"/>
          <w:szCs w:val="22"/>
          <w:lang w:val="en-AU"/>
        </w:rPr>
        <w:t>N</w:t>
      </w:r>
      <w:r w:rsidR="00D56AFB" w:rsidRPr="53D7C8A8">
        <w:rPr>
          <w:rFonts w:ascii="Arial" w:eastAsia="Arial" w:hAnsi="Arial" w:cs="Arial"/>
          <w:b/>
          <w:bCs/>
          <w:color w:val="000000" w:themeColor="text1"/>
          <w:sz w:val="22"/>
          <w:szCs w:val="22"/>
          <w:lang w:val="en-AU"/>
        </w:rPr>
        <w:t>ote</w:t>
      </w:r>
      <w:r w:rsidR="645CA4C7" w:rsidRPr="53D7C8A8">
        <w:rPr>
          <w:rFonts w:ascii="Arial" w:eastAsia="Arial" w:hAnsi="Arial" w:cs="Arial"/>
          <w:b/>
          <w:bCs/>
          <w:color w:val="000000" w:themeColor="text1"/>
          <w:sz w:val="22"/>
          <w:szCs w:val="22"/>
          <w:lang w:val="en-AU"/>
        </w:rPr>
        <w:t>s</w:t>
      </w:r>
      <w:r w:rsidR="00D56AFB" w:rsidRPr="53D7C8A8">
        <w:rPr>
          <w:rFonts w:ascii="Arial" w:eastAsia="Arial" w:hAnsi="Arial" w:cs="Arial"/>
          <w:b/>
          <w:bCs/>
          <w:color w:val="000000" w:themeColor="text1"/>
          <w:sz w:val="22"/>
          <w:szCs w:val="22"/>
          <w:lang w:val="en-AU"/>
        </w:rPr>
        <w:t>:</w:t>
      </w:r>
      <w:r w:rsidR="16173201" w:rsidRPr="53D7C8A8">
        <w:rPr>
          <w:rFonts w:ascii="Arial" w:eastAsia="Arial" w:hAnsi="Arial" w:cs="Arial"/>
          <w:b/>
          <w:bCs/>
          <w:color w:val="000000" w:themeColor="text1"/>
          <w:sz w:val="22"/>
          <w:szCs w:val="22"/>
          <w:lang w:val="en-AU"/>
        </w:rPr>
        <w:t xml:space="preserve"> </w:t>
      </w:r>
      <w:r w:rsidR="00892830" w:rsidRPr="53D7C8A8">
        <w:rPr>
          <w:rFonts w:ascii="Arial" w:eastAsia="Arial" w:hAnsi="Arial" w:cs="Arial"/>
          <w:color w:val="000000" w:themeColor="text1"/>
          <w:sz w:val="22"/>
          <w:szCs w:val="22"/>
          <w:lang w:val="en-AU"/>
        </w:rPr>
        <w:t>Assessment outcome may recommend an application receive part funding.</w:t>
      </w:r>
      <w:r w:rsidR="67A315B7" w:rsidRPr="53D7C8A8">
        <w:rPr>
          <w:rFonts w:ascii="Arial" w:eastAsia="Arial" w:hAnsi="Arial" w:cs="Arial"/>
          <w:color w:val="000000" w:themeColor="text1"/>
          <w:sz w:val="22"/>
          <w:szCs w:val="22"/>
          <w:lang w:val="en-AU"/>
        </w:rPr>
        <w:t xml:space="preserve"> </w:t>
      </w:r>
      <w:r w:rsidR="00892830" w:rsidRPr="53D7C8A8">
        <w:rPr>
          <w:rFonts w:ascii="Arial" w:eastAsia="Arial" w:hAnsi="Arial" w:cs="Arial"/>
          <w:color w:val="000000" w:themeColor="text1"/>
          <w:sz w:val="22"/>
          <w:szCs w:val="22"/>
          <w:lang w:val="en-AU"/>
        </w:rPr>
        <w:t>All funding decisions of Council are final.</w:t>
      </w:r>
    </w:p>
    <w:p w14:paraId="692E8CC4" w14:textId="3D23E5BC" w:rsidR="00D12F3D" w:rsidRPr="00D12F3D" w:rsidRDefault="11F23BCE" w:rsidP="004156B2">
      <w:pPr>
        <w:pStyle w:val="Heading2"/>
        <w:rPr>
          <w:lang w:val="en-AU"/>
        </w:rPr>
      </w:pPr>
      <w:bookmarkStart w:id="25" w:name="_Toc211502046"/>
      <w:r w:rsidRPr="53D7C8A8">
        <w:rPr>
          <w:lang w:val="en-AU"/>
        </w:rPr>
        <w:t>Notifying applicants of outcomes</w:t>
      </w:r>
      <w:bookmarkEnd w:id="25"/>
    </w:p>
    <w:p w14:paraId="6696D586" w14:textId="71D1C159" w:rsidR="00016C5A" w:rsidRPr="005B528F" w:rsidRDefault="00016C5A" w:rsidP="005B528F">
      <w:pPr>
        <w:spacing w:before="120"/>
        <w:rPr>
          <w:rFonts w:ascii="Arial" w:eastAsia="Arial" w:hAnsi="Arial" w:cs="Arial"/>
          <w:color w:val="000000" w:themeColor="text1"/>
          <w:sz w:val="22"/>
          <w:szCs w:val="22"/>
        </w:rPr>
      </w:pPr>
      <w:r w:rsidRPr="00D56AFB">
        <w:rPr>
          <w:rFonts w:ascii="Arial" w:eastAsia="Arial" w:hAnsi="Arial" w:cs="Arial"/>
          <w:color w:val="000000" w:themeColor="text1"/>
          <w:sz w:val="22"/>
          <w:szCs w:val="22"/>
          <w:lang w:val="en-AU"/>
        </w:rPr>
        <w:t>Recommendations</w:t>
      </w:r>
      <w:r w:rsidRPr="005B528F">
        <w:rPr>
          <w:rFonts w:ascii="Arial" w:eastAsia="Arial" w:hAnsi="Arial" w:cs="Arial"/>
          <w:color w:val="000000" w:themeColor="text1"/>
          <w:sz w:val="22"/>
          <w:szCs w:val="22"/>
          <w:lang w:val="en-AU"/>
        </w:rPr>
        <w:t xml:space="preserve"> </w:t>
      </w:r>
      <w:r w:rsidR="00416621">
        <w:rPr>
          <w:rFonts w:ascii="Arial" w:eastAsia="Arial" w:hAnsi="Arial" w:cs="Arial"/>
          <w:color w:val="000000" w:themeColor="text1"/>
          <w:sz w:val="22"/>
          <w:szCs w:val="22"/>
          <w:lang w:val="en-AU"/>
        </w:rPr>
        <w:t xml:space="preserve">from the Assessment stage </w:t>
      </w:r>
      <w:r w:rsidRPr="005B528F">
        <w:rPr>
          <w:rFonts w:ascii="Arial" w:eastAsia="Arial" w:hAnsi="Arial" w:cs="Arial"/>
          <w:color w:val="000000" w:themeColor="text1"/>
          <w:sz w:val="22"/>
          <w:szCs w:val="22"/>
          <w:lang w:val="en-AU"/>
        </w:rPr>
        <w:t>are put forward as a formal Council meeting for consideration and approval.</w:t>
      </w:r>
    </w:p>
    <w:p w14:paraId="2806CB7E" w14:textId="534E2BC3" w:rsidR="00133162" w:rsidRDefault="00D56AFB" w:rsidP="005B528F">
      <w:pPr>
        <w:tabs>
          <w:tab w:val="left" w:pos="426"/>
        </w:tabs>
        <w:spacing w:before="120" w:after="120"/>
        <w:rPr>
          <w:rFonts w:ascii="Arial" w:eastAsia="Arial" w:hAnsi="Arial" w:cs="Arial"/>
          <w:color w:val="000000" w:themeColor="text1"/>
          <w:sz w:val="22"/>
          <w:szCs w:val="22"/>
        </w:rPr>
      </w:pPr>
      <w:r w:rsidRPr="53D7C8A8">
        <w:rPr>
          <w:rFonts w:ascii="Arial" w:eastAsia="Arial" w:hAnsi="Arial" w:cs="Arial"/>
          <w:color w:val="000000" w:themeColor="text1"/>
          <w:sz w:val="22"/>
          <w:szCs w:val="22"/>
        </w:rPr>
        <w:t>A</w:t>
      </w:r>
      <w:r w:rsidR="006338CA" w:rsidRPr="53D7C8A8">
        <w:rPr>
          <w:rFonts w:ascii="Arial" w:eastAsia="Arial" w:hAnsi="Arial" w:cs="Arial"/>
          <w:color w:val="000000" w:themeColor="text1"/>
          <w:sz w:val="22"/>
          <w:szCs w:val="22"/>
        </w:rPr>
        <w:t>pplicants will be notified of their application outcome through SmartyGrants.</w:t>
      </w:r>
    </w:p>
    <w:p w14:paraId="0BED4FEA" w14:textId="4E80E706" w:rsidR="53D7C8A8" w:rsidRDefault="53D7C8A8">
      <w:r>
        <w:br w:type="page"/>
      </w:r>
    </w:p>
    <w:p w14:paraId="1EC611E0" w14:textId="22126C2F" w:rsidR="000F728C" w:rsidRPr="009F7114" w:rsidRDefault="61C03C05" w:rsidP="6ACEBAF4">
      <w:pPr>
        <w:pStyle w:val="Heading1"/>
        <w:rPr>
          <w:rFonts w:ascii="Arial" w:eastAsia="Arial" w:hAnsi="Arial" w:cs="Arial"/>
          <w:b/>
          <w:bCs/>
        </w:rPr>
      </w:pPr>
      <w:bookmarkStart w:id="26" w:name="_Toc211502047"/>
      <w:r>
        <w:lastRenderedPageBreak/>
        <w:t>F</w:t>
      </w:r>
      <w:r w:rsidR="17B6CB91">
        <w:t>unding agreement</w:t>
      </w:r>
      <w:r w:rsidR="192B4357">
        <w:t>s</w:t>
      </w:r>
      <w:bookmarkEnd w:id="26"/>
    </w:p>
    <w:p w14:paraId="2FA8931F" w14:textId="77585CDB" w:rsidR="000F728C" w:rsidRDefault="000F728C" w:rsidP="000F728C">
      <w:pPr>
        <w:pStyle w:val="CoMBodytext"/>
        <w:keepNext/>
        <w:keepLines/>
        <w:spacing w:before="120"/>
        <w:rPr>
          <w:rFonts w:ascii="Arial" w:eastAsia="Arial" w:hAnsi="Arial" w:cs="Arial"/>
          <w:color w:val="000000" w:themeColor="text1"/>
          <w:sz w:val="22"/>
          <w:szCs w:val="22"/>
          <w:lang w:val="en-US"/>
        </w:rPr>
      </w:pPr>
      <w:r w:rsidRPr="00E53021">
        <w:rPr>
          <w:rFonts w:ascii="Arial" w:eastAsia="Arial" w:hAnsi="Arial" w:cs="Arial"/>
          <w:color w:val="000000" w:themeColor="text1"/>
          <w:sz w:val="22"/>
          <w:szCs w:val="22"/>
          <w:lang w:val="en-US"/>
        </w:rPr>
        <w:t xml:space="preserve">Successful </w:t>
      </w:r>
      <w:r>
        <w:rPr>
          <w:rFonts w:ascii="Arial" w:eastAsia="Arial" w:hAnsi="Arial" w:cs="Arial"/>
          <w:color w:val="000000" w:themeColor="text1"/>
          <w:sz w:val="22"/>
          <w:szCs w:val="22"/>
          <w:lang w:val="en-US"/>
        </w:rPr>
        <w:t xml:space="preserve">applicants </w:t>
      </w:r>
      <w:r w:rsidRPr="00E53021">
        <w:rPr>
          <w:rFonts w:ascii="Arial" w:eastAsia="Arial" w:hAnsi="Arial" w:cs="Arial"/>
          <w:color w:val="000000" w:themeColor="text1"/>
          <w:sz w:val="22"/>
          <w:szCs w:val="22"/>
          <w:lang w:val="en-US"/>
        </w:rPr>
        <w:t xml:space="preserve">will be required to enter into a </w:t>
      </w:r>
      <w:r w:rsidR="288158BE" w:rsidRPr="5C7A2921">
        <w:rPr>
          <w:rFonts w:ascii="Arial" w:eastAsia="Arial" w:hAnsi="Arial" w:cs="Arial"/>
          <w:color w:val="000000" w:themeColor="text1"/>
          <w:sz w:val="22"/>
          <w:szCs w:val="22"/>
          <w:lang w:val="en-US"/>
        </w:rPr>
        <w:t>f</w:t>
      </w:r>
      <w:r w:rsidRPr="5C7A2921">
        <w:rPr>
          <w:rFonts w:ascii="Arial" w:eastAsia="Arial" w:hAnsi="Arial" w:cs="Arial"/>
          <w:color w:val="000000" w:themeColor="text1"/>
          <w:sz w:val="22"/>
          <w:szCs w:val="22"/>
          <w:lang w:val="en-US"/>
        </w:rPr>
        <w:t xml:space="preserve">unding </w:t>
      </w:r>
      <w:r w:rsidR="7852DC47" w:rsidRPr="5C7A2921">
        <w:rPr>
          <w:rFonts w:ascii="Arial" w:eastAsia="Arial" w:hAnsi="Arial" w:cs="Arial"/>
          <w:color w:val="000000" w:themeColor="text1"/>
          <w:sz w:val="22"/>
          <w:szCs w:val="22"/>
          <w:lang w:val="en-US"/>
        </w:rPr>
        <w:t>a</w:t>
      </w:r>
      <w:r w:rsidRPr="5C7A2921">
        <w:rPr>
          <w:rFonts w:ascii="Arial" w:eastAsia="Arial" w:hAnsi="Arial" w:cs="Arial"/>
          <w:color w:val="000000" w:themeColor="text1"/>
          <w:sz w:val="22"/>
          <w:szCs w:val="22"/>
          <w:lang w:val="en-US"/>
        </w:rPr>
        <w:t>greement</w:t>
      </w:r>
      <w:r w:rsidRPr="00E53021">
        <w:rPr>
          <w:rFonts w:ascii="Arial" w:eastAsia="Arial" w:hAnsi="Arial" w:cs="Arial"/>
          <w:color w:val="000000" w:themeColor="text1"/>
          <w:sz w:val="22"/>
          <w:szCs w:val="22"/>
          <w:lang w:val="en-US"/>
        </w:rPr>
        <w:t xml:space="preserve"> with City of Melbourne, which includes the terms and conditions</w:t>
      </w:r>
      <w:r w:rsidR="5DD5F21C" w:rsidRPr="458B3237">
        <w:rPr>
          <w:rFonts w:ascii="Arial" w:eastAsia="Arial" w:hAnsi="Arial" w:cs="Arial"/>
          <w:color w:val="000000" w:themeColor="text1"/>
          <w:sz w:val="22"/>
          <w:szCs w:val="22"/>
          <w:lang w:val="en-US"/>
        </w:rPr>
        <w:t>,</w:t>
      </w:r>
      <w:r w:rsidRPr="00E53021">
        <w:rPr>
          <w:rFonts w:ascii="Arial" w:eastAsia="Arial" w:hAnsi="Arial" w:cs="Arial"/>
          <w:color w:val="000000" w:themeColor="text1"/>
          <w:sz w:val="22"/>
          <w:szCs w:val="22"/>
          <w:lang w:val="en-US"/>
        </w:rPr>
        <w:t xml:space="preserve"> the</w:t>
      </w:r>
      <w:r w:rsidR="003C0AAF">
        <w:rPr>
          <w:rFonts w:ascii="Arial" w:eastAsia="Arial" w:hAnsi="Arial" w:cs="Arial"/>
          <w:color w:val="000000" w:themeColor="text1"/>
          <w:sz w:val="22"/>
          <w:szCs w:val="22"/>
          <w:lang w:val="en-US"/>
        </w:rPr>
        <w:t>ir</w:t>
      </w:r>
      <w:r w:rsidRPr="00E53021">
        <w:rPr>
          <w:rFonts w:ascii="Arial" w:eastAsia="Arial" w:hAnsi="Arial" w:cs="Arial"/>
          <w:color w:val="000000" w:themeColor="text1"/>
          <w:sz w:val="22"/>
          <w:szCs w:val="22"/>
          <w:lang w:val="en-US"/>
        </w:rPr>
        <w:t xml:space="preserve"> funded program and performance measures as outlined in the </w:t>
      </w:r>
      <w:r>
        <w:rPr>
          <w:rFonts w:ascii="Arial" w:eastAsia="Arial" w:hAnsi="Arial" w:cs="Arial"/>
          <w:color w:val="000000" w:themeColor="text1"/>
          <w:sz w:val="22"/>
          <w:szCs w:val="22"/>
          <w:lang w:val="en-US"/>
        </w:rPr>
        <w:t xml:space="preserve">submitted </w:t>
      </w:r>
      <w:r w:rsidRPr="00E53021">
        <w:rPr>
          <w:rFonts w:ascii="Arial" w:eastAsia="Arial" w:hAnsi="Arial" w:cs="Arial"/>
          <w:color w:val="000000" w:themeColor="text1"/>
          <w:sz w:val="22"/>
          <w:szCs w:val="22"/>
          <w:lang w:val="en-US"/>
        </w:rPr>
        <w:t>application.</w:t>
      </w:r>
    </w:p>
    <w:p w14:paraId="7120D072" w14:textId="77777777" w:rsidR="000F728C" w:rsidRDefault="000F728C" w:rsidP="000F728C">
      <w:pPr>
        <w:pStyle w:val="CoMBodytext"/>
        <w:keepNext/>
        <w:keepLines/>
        <w:spacing w:before="120"/>
        <w:rPr>
          <w:rFonts w:ascii="Arial" w:eastAsia="Arial" w:hAnsi="Arial" w:cs="Arial"/>
          <w:color w:val="000000" w:themeColor="text1"/>
          <w:sz w:val="22"/>
          <w:szCs w:val="22"/>
          <w:lang w:val="en-US"/>
        </w:rPr>
      </w:pPr>
      <w:r>
        <w:rPr>
          <w:rFonts w:ascii="Arial" w:eastAsia="Arial" w:hAnsi="Arial" w:cs="Arial"/>
          <w:color w:val="000000" w:themeColor="text1"/>
          <w:sz w:val="22"/>
          <w:szCs w:val="22"/>
          <w:lang w:val="en-US"/>
        </w:rPr>
        <w:t>The maximum term of each agreement is one year.</w:t>
      </w:r>
    </w:p>
    <w:p w14:paraId="3798DAF6" w14:textId="62D75969" w:rsidR="000F728C" w:rsidRDefault="20A6EB70" w:rsidP="458B3237">
      <w:pPr>
        <w:pStyle w:val="CoMBodytext"/>
        <w:keepNext/>
        <w:keepLines/>
        <w:spacing w:before="120"/>
        <w:rPr>
          <w:rFonts w:ascii="Arial" w:eastAsia="Arial" w:hAnsi="Arial" w:cs="Arial"/>
          <w:color w:val="000000" w:themeColor="text1"/>
          <w:sz w:val="22"/>
          <w:szCs w:val="22"/>
          <w:lang w:val="en-US"/>
        </w:rPr>
      </w:pPr>
      <w:r w:rsidRPr="487A755D">
        <w:rPr>
          <w:rFonts w:ascii="Arial" w:eastAsia="Arial" w:hAnsi="Arial" w:cs="Arial"/>
          <w:color w:val="000000" w:themeColor="text1"/>
          <w:sz w:val="22"/>
          <w:szCs w:val="22"/>
          <w:lang w:val="en-US"/>
        </w:rPr>
        <w:t>S</w:t>
      </w:r>
      <w:r w:rsidR="046AA506" w:rsidRPr="487A755D">
        <w:rPr>
          <w:rFonts w:ascii="Arial" w:eastAsia="Arial" w:hAnsi="Arial" w:cs="Arial"/>
          <w:color w:val="000000" w:themeColor="text1"/>
          <w:sz w:val="22"/>
          <w:szCs w:val="22"/>
          <w:lang w:val="en-US"/>
        </w:rPr>
        <w:t>uccessful applicant</w:t>
      </w:r>
      <w:r w:rsidR="4902FE77" w:rsidRPr="487A755D">
        <w:rPr>
          <w:rFonts w:ascii="Arial" w:eastAsia="Arial" w:hAnsi="Arial" w:cs="Arial"/>
          <w:color w:val="000000" w:themeColor="text1"/>
          <w:sz w:val="22"/>
          <w:szCs w:val="22"/>
          <w:lang w:val="en-US"/>
        </w:rPr>
        <w:t>s</w:t>
      </w:r>
      <w:r w:rsidR="046AA506" w:rsidRPr="487A755D">
        <w:rPr>
          <w:rFonts w:ascii="Arial" w:eastAsia="Arial" w:hAnsi="Arial" w:cs="Arial"/>
          <w:color w:val="000000" w:themeColor="text1"/>
          <w:sz w:val="22"/>
          <w:szCs w:val="22"/>
          <w:lang w:val="en-US"/>
        </w:rPr>
        <w:t xml:space="preserve"> </w:t>
      </w:r>
      <w:r w:rsidR="4902FE77" w:rsidRPr="487A755D">
        <w:rPr>
          <w:rFonts w:ascii="Arial" w:eastAsia="Arial" w:hAnsi="Arial" w:cs="Arial"/>
          <w:color w:val="000000" w:themeColor="text1"/>
          <w:sz w:val="22"/>
          <w:szCs w:val="22"/>
          <w:lang w:val="en-US"/>
        </w:rPr>
        <w:t>are</w:t>
      </w:r>
      <w:r w:rsidR="046AA506" w:rsidRPr="487A755D">
        <w:rPr>
          <w:rFonts w:ascii="Arial" w:eastAsia="Arial" w:hAnsi="Arial" w:cs="Arial"/>
          <w:color w:val="000000" w:themeColor="text1"/>
          <w:sz w:val="22"/>
          <w:szCs w:val="22"/>
          <w:lang w:val="en-US"/>
        </w:rPr>
        <w:t xml:space="preserve"> allocated a grant case manager </w:t>
      </w:r>
      <w:r w:rsidR="729B45D1" w:rsidRPr="487A755D">
        <w:rPr>
          <w:rFonts w:ascii="Arial" w:eastAsia="Arial" w:hAnsi="Arial" w:cs="Arial"/>
          <w:color w:val="000000" w:themeColor="text1"/>
          <w:sz w:val="22"/>
          <w:szCs w:val="22"/>
          <w:lang w:val="en-US"/>
        </w:rPr>
        <w:t>for the duration of their agreement</w:t>
      </w:r>
      <w:r w:rsidR="046AA506" w:rsidRPr="487A755D">
        <w:rPr>
          <w:rFonts w:ascii="Arial" w:eastAsia="Arial" w:hAnsi="Arial" w:cs="Arial"/>
          <w:color w:val="000000" w:themeColor="text1"/>
          <w:sz w:val="22"/>
          <w:szCs w:val="22"/>
          <w:lang w:val="en-US"/>
        </w:rPr>
        <w:t xml:space="preserve">. </w:t>
      </w:r>
    </w:p>
    <w:p w14:paraId="12E98A7F" w14:textId="0C1E605A" w:rsidR="000F728C" w:rsidRDefault="4F843A09" w:rsidP="487A755D">
      <w:pPr>
        <w:pStyle w:val="CoMBodytext"/>
        <w:keepNext/>
        <w:keepLines/>
        <w:pBdr>
          <w:top w:val="single" w:sz="4" w:space="4" w:color="000000"/>
          <w:left w:val="single" w:sz="4" w:space="4" w:color="000000"/>
          <w:bottom w:val="single" w:sz="4" w:space="4" w:color="000000"/>
          <w:right w:val="single" w:sz="4" w:space="4" w:color="000000"/>
        </w:pBdr>
        <w:spacing w:before="120" w:after="0"/>
        <w:rPr>
          <w:rFonts w:ascii="Arial" w:eastAsia="Arial" w:hAnsi="Arial" w:cs="Arial"/>
          <w:color w:val="000000" w:themeColor="text1"/>
          <w:sz w:val="22"/>
          <w:szCs w:val="22"/>
          <w:lang w:val="en-US"/>
        </w:rPr>
      </w:pPr>
      <w:r w:rsidRPr="487A755D">
        <w:rPr>
          <w:rFonts w:ascii="Arial" w:eastAsia="Arial" w:hAnsi="Arial" w:cs="Arial"/>
          <w:b/>
          <w:bCs/>
          <w:color w:val="000000" w:themeColor="text1"/>
          <w:sz w:val="22"/>
          <w:szCs w:val="22"/>
          <w:lang w:val="en-US"/>
        </w:rPr>
        <w:t>N</w:t>
      </w:r>
      <w:r w:rsidR="046AA506" w:rsidRPr="487A755D">
        <w:rPr>
          <w:rFonts w:ascii="Arial" w:eastAsia="Arial" w:hAnsi="Arial" w:cs="Arial"/>
          <w:b/>
          <w:bCs/>
          <w:color w:val="000000" w:themeColor="text1"/>
          <w:sz w:val="22"/>
          <w:szCs w:val="22"/>
          <w:lang w:val="en-US"/>
        </w:rPr>
        <w:t>ote</w:t>
      </w:r>
      <w:r w:rsidR="51B169B7" w:rsidRPr="487A755D">
        <w:rPr>
          <w:rFonts w:ascii="Arial" w:eastAsia="Arial" w:hAnsi="Arial" w:cs="Arial"/>
          <w:b/>
          <w:bCs/>
          <w:color w:val="000000" w:themeColor="text1"/>
          <w:sz w:val="22"/>
          <w:szCs w:val="22"/>
          <w:lang w:val="en-US"/>
        </w:rPr>
        <w:t>s</w:t>
      </w:r>
      <w:r w:rsidR="76DF92EE" w:rsidRPr="487A755D">
        <w:rPr>
          <w:rFonts w:ascii="Arial" w:eastAsia="Arial" w:hAnsi="Arial" w:cs="Arial"/>
          <w:b/>
          <w:bCs/>
          <w:color w:val="000000" w:themeColor="text1"/>
          <w:sz w:val="22"/>
          <w:szCs w:val="22"/>
          <w:lang w:val="en-US"/>
        </w:rPr>
        <w:t>:</w:t>
      </w:r>
      <w:r w:rsidR="37F16C72" w:rsidRPr="487A755D">
        <w:rPr>
          <w:rFonts w:ascii="Arial" w:eastAsia="Arial" w:hAnsi="Arial" w:cs="Arial"/>
          <w:b/>
          <w:bCs/>
          <w:color w:val="000000" w:themeColor="text1"/>
          <w:sz w:val="22"/>
          <w:szCs w:val="22"/>
          <w:lang w:val="en-US"/>
        </w:rPr>
        <w:t xml:space="preserve"> </w:t>
      </w:r>
      <w:r w:rsidR="37F16C72" w:rsidRPr="487A755D">
        <w:rPr>
          <w:rFonts w:ascii="Arial" w:eastAsia="Arial" w:hAnsi="Arial" w:cs="Arial"/>
          <w:color w:val="000000" w:themeColor="text1"/>
          <w:sz w:val="22"/>
          <w:szCs w:val="22"/>
          <w:lang w:val="en-US"/>
        </w:rPr>
        <w:t>T</w:t>
      </w:r>
      <w:r w:rsidR="000F728C" w:rsidRPr="487A755D">
        <w:rPr>
          <w:rFonts w:ascii="Arial" w:eastAsia="Arial" w:hAnsi="Arial" w:cs="Arial"/>
          <w:color w:val="000000" w:themeColor="text1"/>
          <w:sz w:val="22"/>
          <w:szCs w:val="22"/>
          <w:lang w:val="en-US"/>
        </w:rPr>
        <w:t>he funding decision made by Council is final and is contingent upon the delivery of the funded program as outlined in the application submitted. In the event there are significant changes to the funded program, the funding amount may be reviewed.</w:t>
      </w:r>
    </w:p>
    <w:p w14:paraId="6304B7A9" w14:textId="31F07691" w:rsidR="77319DAA" w:rsidRDefault="77319DAA" w:rsidP="77319DAA">
      <w:pPr>
        <w:pStyle w:val="Heading3"/>
        <w:rPr>
          <w:rFonts w:eastAsia="Arial"/>
          <w:sz w:val="28"/>
          <w:szCs w:val="28"/>
        </w:rPr>
      </w:pPr>
    </w:p>
    <w:p w14:paraId="5C8078D2" w14:textId="77777777" w:rsidR="005B528F" w:rsidRPr="009F7114" w:rsidRDefault="1FDC7194" w:rsidP="004156B2">
      <w:pPr>
        <w:pStyle w:val="Heading2"/>
      </w:pPr>
      <w:bookmarkStart w:id="27" w:name="_Toc211502048"/>
      <w:r w:rsidRPr="53D7C8A8">
        <w:t>Payment</w:t>
      </w:r>
      <w:bookmarkEnd w:id="27"/>
    </w:p>
    <w:p w14:paraId="2287DC02" w14:textId="77777777" w:rsidR="00E8069A" w:rsidRDefault="00C304E0" w:rsidP="00932B8C">
      <w:pPr>
        <w:pStyle w:val="CoMBodytext"/>
        <w:keepNext/>
        <w:keepLines/>
        <w:spacing w:before="120"/>
        <w:rPr>
          <w:rFonts w:ascii="Arial" w:eastAsia="Arial" w:hAnsi="Arial" w:cs="Arial"/>
          <w:color w:val="000000" w:themeColor="text1"/>
          <w:sz w:val="22"/>
          <w:szCs w:val="22"/>
          <w:lang w:val="en-US"/>
        </w:rPr>
      </w:pPr>
      <w:r>
        <w:rPr>
          <w:rFonts w:ascii="Arial" w:eastAsia="Arial" w:hAnsi="Arial" w:cs="Arial"/>
          <w:color w:val="000000" w:themeColor="text1"/>
          <w:sz w:val="22"/>
          <w:szCs w:val="22"/>
          <w:lang w:val="en-US"/>
        </w:rPr>
        <w:t>Successful applicants will also be required to accept City of Melbourne’s standard payment schedule</w:t>
      </w:r>
      <w:r w:rsidR="00693CB1">
        <w:rPr>
          <w:rFonts w:ascii="Arial" w:eastAsia="Arial" w:hAnsi="Arial" w:cs="Arial"/>
          <w:color w:val="000000" w:themeColor="text1"/>
          <w:sz w:val="22"/>
          <w:szCs w:val="22"/>
          <w:lang w:val="en-US"/>
        </w:rPr>
        <w:t xml:space="preserve">, which </w:t>
      </w:r>
      <w:r w:rsidR="00E8069A">
        <w:rPr>
          <w:rFonts w:ascii="Arial" w:eastAsia="Arial" w:hAnsi="Arial" w:cs="Arial"/>
          <w:color w:val="000000" w:themeColor="text1"/>
          <w:sz w:val="22"/>
          <w:szCs w:val="22"/>
          <w:lang w:val="en-US"/>
        </w:rPr>
        <w:t xml:space="preserve">will have </w:t>
      </w:r>
      <w:r w:rsidR="00693CB1">
        <w:rPr>
          <w:rFonts w:ascii="Arial" w:eastAsia="Arial" w:hAnsi="Arial" w:cs="Arial"/>
          <w:color w:val="000000" w:themeColor="text1"/>
          <w:sz w:val="22"/>
          <w:szCs w:val="22"/>
          <w:lang w:val="en-US"/>
        </w:rPr>
        <w:t>funding released</w:t>
      </w:r>
      <w:r w:rsidR="00E8069A">
        <w:rPr>
          <w:rFonts w:ascii="Arial" w:eastAsia="Arial" w:hAnsi="Arial" w:cs="Arial"/>
          <w:color w:val="000000" w:themeColor="text1"/>
          <w:sz w:val="22"/>
          <w:szCs w:val="22"/>
          <w:lang w:val="en-US"/>
        </w:rPr>
        <w:t xml:space="preserve"> as follows:</w:t>
      </w:r>
    </w:p>
    <w:p w14:paraId="7328C564" w14:textId="1BCEF6CD" w:rsidR="00E8069A" w:rsidRDefault="00C304E0" w:rsidP="003A3FB9">
      <w:pPr>
        <w:pStyle w:val="CoMBodytext"/>
        <w:keepNext/>
        <w:keepLines/>
        <w:numPr>
          <w:ilvl w:val="0"/>
          <w:numId w:val="20"/>
        </w:numPr>
        <w:spacing w:after="0"/>
        <w:rPr>
          <w:rFonts w:ascii="Arial" w:eastAsia="Arial" w:hAnsi="Arial" w:cs="Arial"/>
          <w:color w:val="000000" w:themeColor="text1"/>
          <w:sz w:val="22"/>
          <w:szCs w:val="22"/>
          <w:lang w:val="en-US"/>
        </w:rPr>
      </w:pPr>
      <w:r>
        <w:rPr>
          <w:rFonts w:ascii="Arial" w:eastAsia="Arial" w:hAnsi="Arial" w:cs="Arial"/>
          <w:color w:val="000000" w:themeColor="text1"/>
          <w:sz w:val="22"/>
          <w:szCs w:val="22"/>
          <w:lang w:val="en-US"/>
        </w:rPr>
        <w:t>50</w:t>
      </w:r>
      <w:r w:rsidR="1E3ABA02" w:rsidRPr="4760D44F">
        <w:rPr>
          <w:rFonts w:ascii="Arial" w:eastAsia="Arial" w:hAnsi="Arial" w:cs="Arial"/>
          <w:color w:val="000000" w:themeColor="text1"/>
          <w:sz w:val="22"/>
          <w:szCs w:val="22"/>
          <w:lang w:val="en-US"/>
        </w:rPr>
        <w:t xml:space="preserve"> </w:t>
      </w:r>
      <w:r w:rsidR="1E3ABA02" w:rsidRPr="705C9B3D">
        <w:rPr>
          <w:rFonts w:ascii="Arial" w:eastAsia="Arial" w:hAnsi="Arial" w:cs="Arial"/>
          <w:color w:val="000000" w:themeColor="text1"/>
          <w:sz w:val="22"/>
          <w:szCs w:val="22"/>
          <w:lang w:val="en-US"/>
        </w:rPr>
        <w:t>per cent</w:t>
      </w:r>
      <w:r>
        <w:rPr>
          <w:rFonts w:ascii="Arial" w:eastAsia="Arial" w:hAnsi="Arial" w:cs="Arial"/>
          <w:color w:val="000000" w:themeColor="text1"/>
          <w:sz w:val="22"/>
          <w:szCs w:val="22"/>
          <w:lang w:val="en-US"/>
        </w:rPr>
        <w:t xml:space="preserve"> </w:t>
      </w:r>
      <w:r w:rsidR="00E8069A">
        <w:rPr>
          <w:rFonts w:ascii="Arial" w:eastAsia="Arial" w:hAnsi="Arial" w:cs="Arial"/>
          <w:color w:val="000000" w:themeColor="text1"/>
          <w:sz w:val="22"/>
          <w:szCs w:val="22"/>
          <w:lang w:val="en-US"/>
        </w:rPr>
        <w:t>pa</w:t>
      </w:r>
      <w:r w:rsidR="009F5C05">
        <w:rPr>
          <w:rFonts w:ascii="Arial" w:eastAsia="Arial" w:hAnsi="Arial" w:cs="Arial"/>
          <w:color w:val="000000" w:themeColor="text1"/>
          <w:sz w:val="22"/>
          <w:szCs w:val="22"/>
          <w:lang w:val="en-US"/>
        </w:rPr>
        <w:t>id on signing of a Funding Agreement</w:t>
      </w:r>
    </w:p>
    <w:p w14:paraId="52F34E1D" w14:textId="0FCB61CB" w:rsidR="00F372B7" w:rsidRDefault="0055790F" w:rsidP="003A3FB9">
      <w:pPr>
        <w:pStyle w:val="CoMBodytext"/>
        <w:keepNext/>
        <w:keepLines/>
        <w:numPr>
          <w:ilvl w:val="0"/>
          <w:numId w:val="20"/>
        </w:numPr>
        <w:spacing w:after="0"/>
        <w:rPr>
          <w:rFonts w:ascii="Arial" w:eastAsia="Arial" w:hAnsi="Arial" w:cs="Arial"/>
          <w:color w:val="000000" w:themeColor="text1"/>
          <w:sz w:val="22"/>
          <w:szCs w:val="22"/>
          <w:lang w:val="en-US"/>
        </w:rPr>
      </w:pPr>
      <w:r>
        <w:rPr>
          <w:rFonts w:ascii="Arial" w:eastAsia="Arial" w:hAnsi="Arial" w:cs="Arial"/>
          <w:color w:val="000000" w:themeColor="text1"/>
          <w:sz w:val="22"/>
          <w:szCs w:val="22"/>
          <w:lang w:val="en-US"/>
        </w:rPr>
        <w:t>25</w:t>
      </w:r>
      <w:r w:rsidR="64D21565" w:rsidRPr="705C9B3D">
        <w:rPr>
          <w:rFonts w:ascii="Arial" w:eastAsia="Arial" w:hAnsi="Arial" w:cs="Arial"/>
          <w:color w:val="000000" w:themeColor="text1"/>
          <w:sz w:val="22"/>
          <w:szCs w:val="22"/>
          <w:lang w:val="en-US"/>
        </w:rPr>
        <w:t xml:space="preserve"> per cent</w:t>
      </w:r>
      <w:r>
        <w:rPr>
          <w:rFonts w:ascii="Arial" w:eastAsia="Arial" w:hAnsi="Arial" w:cs="Arial"/>
          <w:color w:val="000000" w:themeColor="text1"/>
          <w:sz w:val="22"/>
          <w:szCs w:val="22"/>
          <w:lang w:val="en-US"/>
        </w:rPr>
        <w:t xml:space="preserve"> </w:t>
      </w:r>
      <w:r w:rsidR="00F372B7">
        <w:rPr>
          <w:rFonts w:ascii="Arial" w:eastAsia="Arial" w:hAnsi="Arial" w:cs="Arial"/>
          <w:color w:val="000000" w:themeColor="text1"/>
          <w:sz w:val="22"/>
          <w:szCs w:val="22"/>
          <w:lang w:val="en-US"/>
        </w:rPr>
        <w:t xml:space="preserve">paid </w:t>
      </w:r>
      <w:r>
        <w:rPr>
          <w:rFonts w:ascii="Arial" w:eastAsia="Arial" w:hAnsi="Arial" w:cs="Arial"/>
          <w:color w:val="000000" w:themeColor="text1"/>
          <w:sz w:val="22"/>
          <w:szCs w:val="22"/>
          <w:lang w:val="en-US"/>
        </w:rPr>
        <w:t>on submission of a progress report</w:t>
      </w:r>
      <w:r w:rsidR="008E3A3D">
        <w:rPr>
          <w:rFonts w:ascii="Arial" w:eastAsia="Arial" w:hAnsi="Arial" w:cs="Arial"/>
          <w:color w:val="000000" w:themeColor="text1"/>
          <w:sz w:val="22"/>
          <w:szCs w:val="22"/>
          <w:lang w:val="en-US"/>
        </w:rPr>
        <w:t xml:space="preserve"> (see ‘Reporting’ below)</w:t>
      </w:r>
    </w:p>
    <w:p w14:paraId="6F64D924" w14:textId="0EB4C62B" w:rsidR="009F5C05" w:rsidRDefault="00F372B7" w:rsidP="003A3FB9">
      <w:pPr>
        <w:pStyle w:val="CoMBodytext"/>
        <w:keepNext/>
        <w:keepLines/>
        <w:numPr>
          <w:ilvl w:val="0"/>
          <w:numId w:val="20"/>
        </w:numPr>
        <w:spacing w:after="0"/>
        <w:rPr>
          <w:rFonts w:ascii="Arial" w:eastAsia="Arial" w:hAnsi="Arial" w:cs="Arial"/>
          <w:color w:val="000000" w:themeColor="text1"/>
          <w:sz w:val="22"/>
          <w:szCs w:val="22"/>
          <w:lang w:val="en-US"/>
        </w:rPr>
      </w:pPr>
      <w:r>
        <w:rPr>
          <w:rFonts w:ascii="Arial" w:eastAsia="Arial" w:hAnsi="Arial" w:cs="Arial"/>
          <w:color w:val="000000" w:themeColor="text1"/>
          <w:sz w:val="22"/>
          <w:szCs w:val="22"/>
          <w:lang w:val="en-US"/>
        </w:rPr>
        <w:t>25</w:t>
      </w:r>
      <w:r w:rsidR="092E8343" w:rsidRPr="705C9B3D">
        <w:rPr>
          <w:rFonts w:ascii="Arial" w:eastAsia="Arial" w:hAnsi="Arial" w:cs="Arial"/>
          <w:color w:val="000000" w:themeColor="text1"/>
          <w:sz w:val="22"/>
          <w:szCs w:val="22"/>
          <w:lang w:val="en-US"/>
        </w:rPr>
        <w:t xml:space="preserve"> per cent</w:t>
      </w:r>
      <w:r>
        <w:rPr>
          <w:rFonts w:ascii="Arial" w:eastAsia="Arial" w:hAnsi="Arial" w:cs="Arial"/>
          <w:color w:val="000000" w:themeColor="text1"/>
          <w:sz w:val="22"/>
          <w:szCs w:val="22"/>
          <w:lang w:val="en-US"/>
        </w:rPr>
        <w:t xml:space="preserve"> paid </w:t>
      </w:r>
      <w:r w:rsidR="0055790F">
        <w:rPr>
          <w:rFonts w:ascii="Arial" w:eastAsia="Arial" w:hAnsi="Arial" w:cs="Arial"/>
          <w:color w:val="000000" w:themeColor="text1"/>
          <w:sz w:val="22"/>
          <w:szCs w:val="22"/>
          <w:lang w:val="en-US"/>
        </w:rPr>
        <w:t>on submission of a</w:t>
      </w:r>
      <w:r>
        <w:rPr>
          <w:rFonts w:ascii="Arial" w:eastAsia="Arial" w:hAnsi="Arial" w:cs="Arial"/>
          <w:color w:val="000000" w:themeColor="text1"/>
          <w:sz w:val="22"/>
          <w:szCs w:val="22"/>
          <w:lang w:val="en-US"/>
        </w:rPr>
        <w:t>n</w:t>
      </w:r>
      <w:r w:rsidR="0055790F">
        <w:rPr>
          <w:rFonts w:ascii="Arial" w:eastAsia="Arial" w:hAnsi="Arial" w:cs="Arial"/>
          <w:color w:val="000000" w:themeColor="text1"/>
          <w:sz w:val="22"/>
          <w:szCs w:val="22"/>
          <w:lang w:val="en-US"/>
        </w:rPr>
        <w:t xml:space="preserve"> acquittal report</w:t>
      </w:r>
      <w:r>
        <w:rPr>
          <w:rFonts w:ascii="Arial" w:eastAsia="Arial" w:hAnsi="Arial" w:cs="Arial"/>
          <w:color w:val="000000" w:themeColor="text1"/>
          <w:sz w:val="22"/>
          <w:szCs w:val="22"/>
          <w:lang w:val="en-US"/>
        </w:rPr>
        <w:t xml:space="preserve">, due after the </w:t>
      </w:r>
      <w:r w:rsidR="0055790F">
        <w:rPr>
          <w:rFonts w:ascii="Arial" w:eastAsia="Arial" w:hAnsi="Arial" w:cs="Arial"/>
          <w:color w:val="000000" w:themeColor="text1"/>
          <w:sz w:val="22"/>
          <w:szCs w:val="22"/>
          <w:lang w:val="en-US"/>
        </w:rPr>
        <w:t xml:space="preserve">end of the </w:t>
      </w:r>
      <w:r w:rsidR="7BABA61C" w:rsidRPr="288BDE15">
        <w:rPr>
          <w:rFonts w:ascii="Arial" w:eastAsia="Arial" w:hAnsi="Arial" w:cs="Arial"/>
          <w:color w:val="000000" w:themeColor="text1"/>
          <w:sz w:val="22"/>
          <w:szCs w:val="22"/>
          <w:lang w:val="en-US"/>
        </w:rPr>
        <w:t>f</w:t>
      </w:r>
      <w:r w:rsidR="0055790F" w:rsidRPr="288BDE15">
        <w:rPr>
          <w:rFonts w:ascii="Arial" w:eastAsia="Arial" w:hAnsi="Arial" w:cs="Arial"/>
          <w:color w:val="000000" w:themeColor="text1"/>
          <w:sz w:val="22"/>
          <w:szCs w:val="22"/>
          <w:lang w:val="en-US"/>
        </w:rPr>
        <w:t xml:space="preserve">unding </w:t>
      </w:r>
      <w:r w:rsidR="020B8E93" w:rsidRPr="288BDE15">
        <w:rPr>
          <w:rFonts w:ascii="Arial" w:eastAsia="Arial" w:hAnsi="Arial" w:cs="Arial"/>
          <w:color w:val="000000" w:themeColor="text1"/>
          <w:sz w:val="22"/>
          <w:szCs w:val="22"/>
          <w:lang w:val="en-US"/>
        </w:rPr>
        <w:t>a</w:t>
      </w:r>
      <w:r w:rsidR="0055790F" w:rsidRPr="288BDE15">
        <w:rPr>
          <w:rFonts w:ascii="Arial" w:eastAsia="Arial" w:hAnsi="Arial" w:cs="Arial"/>
          <w:color w:val="000000" w:themeColor="text1"/>
          <w:sz w:val="22"/>
          <w:szCs w:val="22"/>
          <w:lang w:val="en-US"/>
        </w:rPr>
        <w:t>greement</w:t>
      </w:r>
      <w:r w:rsidR="0055790F">
        <w:rPr>
          <w:rFonts w:ascii="Arial" w:eastAsia="Arial" w:hAnsi="Arial" w:cs="Arial"/>
          <w:color w:val="000000" w:themeColor="text1"/>
          <w:sz w:val="22"/>
          <w:szCs w:val="22"/>
          <w:lang w:val="en-US"/>
        </w:rPr>
        <w:t>.</w:t>
      </w:r>
    </w:p>
    <w:p w14:paraId="40511DE5" w14:textId="6D36680F" w:rsidR="006B58D9" w:rsidRDefault="00932B8C" w:rsidP="006B58D9">
      <w:pPr>
        <w:pStyle w:val="CoMBodytext"/>
        <w:keepNext/>
        <w:keepLines/>
        <w:spacing w:before="120"/>
        <w:rPr>
          <w:rFonts w:ascii="Arial" w:eastAsia="Arial" w:hAnsi="Arial" w:cs="Arial"/>
          <w:color w:val="000000" w:themeColor="text1"/>
          <w:sz w:val="22"/>
          <w:szCs w:val="22"/>
          <w:lang w:val="en-US"/>
        </w:rPr>
      </w:pPr>
      <w:r w:rsidRPr="5337F761">
        <w:rPr>
          <w:rFonts w:ascii="Arial" w:eastAsia="Arial" w:hAnsi="Arial" w:cs="Arial"/>
          <w:color w:val="000000" w:themeColor="text1"/>
          <w:sz w:val="22"/>
          <w:szCs w:val="22"/>
          <w:lang w:val="en-US"/>
        </w:rPr>
        <w:t>Payment terms are 30 days from the date of invoice</w:t>
      </w:r>
      <w:r w:rsidR="006B58D9">
        <w:rPr>
          <w:rFonts w:ascii="Arial" w:eastAsia="Arial" w:hAnsi="Arial" w:cs="Arial"/>
          <w:color w:val="000000" w:themeColor="text1"/>
          <w:sz w:val="22"/>
          <w:szCs w:val="22"/>
          <w:lang w:val="en-US"/>
        </w:rPr>
        <w:t xml:space="preserve"> </w:t>
      </w:r>
    </w:p>
    <w:p w14:paraId="47D18674" w14:textId="637D21D9" w:rsidR="00932B8C" w:rsidRDefault="0D9DF4DD" w:rsidP="487A755D">
      <w:pPr>
        <w:pStyle w:val="CoMBodytext"/>
        <w:keepNext/>
        <w:keepLines/>
        <w:pBdr>
          <w:top w:val="single" w:sz="4" w:space="4" w:color="000000"/>
          <w:left w:val="single" w:sz="4" w:space="4" w:color="000000"/>
          <w:bottom w:val="single" w:sz="4" w:space="4" w:color="000000"/>
          <w:right w:val="single" w:sz="4" w:space="4" w:color="000000"/>
        </w:pBdr>
        <w:spacing w:before="120" w:after="0" w:line="240" w:lineRule="auto"/>
        <w:rPr>
          <w:rFonts w:ascii="Arial" w:eastAsia="Arial" w:hAnsi="Arial" w:cs="Arial"/>
          <w:color w:val="000000" w:themeColor="text1"/>
          <w:sz w:val="22"/>
          <w:szCs w:val="22"/>
          <w:lang w:val="en-US"/>
        </w:rPr>
      </w:pPr>
      <w:r w:rsidRPr="487A755D">
        <w:rPr>
          <w:rFonts w:ascii="Arial" w:eastAsia="Arial" w:hAnsi="Arial" w:cs="Arial"/>
          <w:b/>
          <w:bCs/>
          <w:color w:val="000000" w:themeColor="text1"/>
          <w:sz w:val="22"/>
          <w:szCs w:val="22"/>
          <w:lang w:val="en-US"/>
        </w:rPr>
        <w:t>N</w:t>
      </w:r>
      <w:r w:rsidR="006B58D9" w:rsidRPr="487A755D">
        <w:rPr>
          <w:rFonts w:ascii="Arial" w:eastAsia="Arial" w:hAnsi="Arial" w:cs="Arial"/>
          <w:b/>
          <w:bCs/>
          <w:color w:val="000000" w:themeColor="text1"/>
          <w:sz w:val="22"/>
          <w:szCs w:val="22"/>
          <w:lang w:val="en-US"/>
        </w:rPr>
        <w:t>ote</w:t>
      </w:r>
      <w:r w:rsidR="587907E1" w:rsidRPr="487A755D">
        <w:rPr>
          <w:rFonts w:ascii="Arial" w:eastAsia="Arial" w:hAnsi="Arial" w:cs="Arial"/>
          <w:b/>
          <w:bCs/>
          <w:color w:val="000000" w:themeColor="text1"/>
          <w:sz w:val="22"/>
          <w:szCs w:val="22"/>
          <w:lang w:val="en-US"/>
        </w:rPr>
        <w:t>s</w:t>
      </w:r>
      <w:r w:rsidR="006B58D9" w:rsidRPr="487A755D">
        <w:rPr>
          <w:rFonts w:ascii="Arial" w:eastAsia="Arial" w:hAnsi="Arial" w:cs="Arial"/>
          <w:b/>
          <w:bCs/>
          <w:color w:val="000000" w:themeColor="text1"/>
          <w:sz w:val="22"/>
          <w:szCs w:val="22"/>
          <w:lang w:val="en-US"/>
        </w:rPr>
        <w:t>:</w:t>
      </w:r>
      <w:r w:rsidR="41689F5C" w:rsidRPr="487A755D">
        <w:rPr>
          <w:rFonts w:ascii="Arial" w:eastAsia="Arial" w:hAnsi="Arial" w:cs="Arial"/>
          <w:b/>
          <w:bCs/>
          <w:color w:val="000000" w:themeColor="text1"/>
          <w:sz w:val="22"/>
          <w:szCs w:val="22"/>
          <w:lang w:val="en-US"/>
        </w:rPr>
        <w:t xml:space="preserve"> </w:t>
      </w:r>
      <w:r w:rsidR="00932B8C" w:rsidRPr="487A755D">
        <w:rPr>
          <w:rFonts w:ascii="Arial" w:eastAsia="Arial" w:hAnsi="Arial" w:cs="Arial"/>
          <w:color w:val="000000" w:themeColor="text1"/>
          <w:sz w:val="22"/>
          <w:szCs w:val="22"/>
          <w:lang w:val="en-US"/>
        </w:rPr>
        <w:t>The City of Melbourne will not be responsible for shortfalls in project budgets if the grant recipient is unable to meet project costs.</w:t>
      </w:r>
      <w:r w:rsidR="1DCC57B6" w:rsidRPr="487A755D">
        <w:rPr>
          <w:rFonts w:ascii="Arial" w:eastAsia="Arial" w:hAnsi="Arial" w:cs="Arial"/>
          <w:color w:val="000000" w:themeColor="text1"/>
          <w:sz w:val="22"/>
          <w:szCs w:val="22"/>
          <w:lang w:val="en-US"/>
        </w:rPr>
        <w:t xml:space="preserve"> </w:t>
      </w:r>
      <w:r w:rsidR="00932B8C" w:rsidRPr="487A755D">
        <w:rPr>
          <w:rFonts w:ascii="Arial" w:eastAsia="Arial" w:hAnsi="Arial" w:cs="Arial"/>
          <w:color w:val="000000" w:themeColor="text1"/>
          <w:sz w:val="22"/>
          <w:szCs w:val="22"/>
          <w:lang w:val="en-US"/>
        </w:rPr>
        <w:t>Any changes to the approved funding agreement will need to receive approval from the City of Melbourne. Changes are not guaranteed to be accepted for funding.</w:t>
      </w:r>
    </w:p>
    <w:p w14:paraId="584E855C" w14:textId="40A798F9" w:rsidR="77319DAA" w:rsidRDefault="77319DAA" w:rsidP="77319DAA">
      <w:pPr>
        <w:pStyle w:val="Heading3"/>
        <w:rPr>
          <w:rFonts w:eastAsia="Arial"/>
          <w:sz w:val="28"/>
          <w:szCs w:val="28"/>
        </w:rPr>
      </w:pPr>
    </w:p>
    <w:p w14:paraId="4249D0D4" w14:textId="1A1858B6" w:rsidR="00FA0C08" w:rsidRPr="009F7114" w:rsidRDefault="7D770D17" w:rsidP="004156B2">
      <w:pPr>
        <w:pStyle w:val="Heading2"/>
      </w:pPr>
      <w:bookmarkStart w:id="28" w:name="_Toc211502049"/>
      <w:r w:rsidRPr="53D7C8A8">
        <w:t>Reporting</w:t>
      </w:r>
      <w:bookmarkEnd w:id="28"/>
    </w:p>
    <w:p w14:paraId="07388EEF" w14:textId="1887F993" w:rsidR="00FA0C08" w:rsidRDefault="008E3A3D" w:rsidP="5337F761">
      <w:pPr>
        <w:pStyle w:val="CoMBodytext"/>
        <w:spacing w:before="120"/>
        <w:rPr>
          <w:rFonts w:ascii="Arial" w:eastAsia="Arial" w:hAnsi="Arial" w:cs="Arial"/>
          <w:color w:val="000000" w:themeColor="text1"/>
          <w:sz w:val="22"/>
          <w:szCs w:val="22"/>
          <w:lang w:val="en-US"/>
        </w:rPr>
      </w:pPr>
      <w:r>
        <w:rPr>
          <w:rFonts w:ascii="Arial" w:eastAsia="Arial" w:hAnsi="Arial" w:cs="Arial"/>
          <w:color w:val="000000" w:themeColor="text1"/>
          <w:sz w:val="22"/>
          <w:szCs w:val="22"/>
          <w:lang w:val="en-US"/>
        </w:rPr>
        <w:t xml:space="preserve">Successful applicants </w:t>
      </w:r>
      <w:r w:rsidR="00EE1A75">
        <w:rPr>
          <w:rFonts w:ascii="Arial" w:eastAsia="Arial" w:hAnsi="Arial" w:cs="Arial"/>
          <w:color w:val="000000" w:themeColor="text1"/>
          <w:sz w:val="22"/>
          <w:szCs w:val="22"/>
          <w:lang w:val="en-US"/>
        </w:rPr>
        <w:t>will be required to</w:t>
      </w:r>
      <w:r w:rsidR="4DFAAD6A" w:rsidRPr="5337F761">
        <w:rPr>
          <w:rFonts w:ascii="Arial" w:eastAsia="Arial" w:hAnsi="Arial" w:cs="Arial"/>
          <w:color w:val="000000" w:themeColor="text1"/>
          <w:sz w:val="22"/>
          <w:szCs w:val="22"/>
          <w:lang w:val="en-US"/>
        </w:rPr>
        <w:t xml:space="preserve"> report on the progress and outcome of their </w:t>
      </w:r>
      <w:r w:rsidR="00EE1A75">
        <w:rPr>
          <w:rFonts w:ascii="Arial" w:eastAsia="Arial" w:hAnsi="Arial" w:cs="Arial"/>
          <w:color w:val="000000" w:themeColor="text1"/>
          <w:sz w:val="22"/>
          <w:szCs w:val="22"/>
          <w:lang w:val="en-US"/>
        </w:rPr>
        <w:t>funded program, as set out in their F</w:t>
      </w:r>
      <w:r w:rsidR="4DFAAD6A" w:rsidRPr="5337F761">
        <w:rPr>
          <w:rFonts w:ascii="Arial" w:eastAsia="Arial" w:hAnsi="Arial" w:cs="Arial"/>
          <w:color w:val="000000" w:themeColor="text1"/>
          <w:sz w:val="22"/>
          <w:szCs w:val="22"/>
          <w:lang w:val="en-US"/>
        </w:rPr>
        <w:t xml:space="preserve">unding </w:t>
      </w:r>
      <w:r w:rsidR="00EE1A75">
        <w:rPr>
          <w:rFonts w:ascii="Arial" w:eastAsia="Arial" w:hAnsi="Arial" w:cs="Arial"/>
          <w:color w:val="000000" w:themeColor="text1"/>
          <w:sz w:val="22"/>
          <w:szCs w:val="22"/>
          <w:lang w:val="en-US"/>
        </w:rPr>
        <w:t>A</w:t>
      </w:r>
      <w:r w:rsidR="4DFAAD6A" w:rsidRPr="5337F761">
        <w:rPr>
          <w:rFonts w:ascii="Arial" w:eastAsia="Arial" w:hAnsi="Arial" w:cs="Arial"/>
          <w:color w:val="000000" w:themeColor="text1"/>
          <w:sz w:val="22"/>
          <w:szCs w:val="22"/>
          <w:lang w:val="en-US"/>
        </w:rPr>
        <w:t xml:space="preserve">greement. Reports provide valuable feedback to the City of Melbourne on the success of the proposal, in relation to the agreed outcomes, performance measures and any lessons learnt. </w:t>
      </w:r>
    </w:p>
    <w:p w14:paraId="31CBDD6F" w14:textId="75B3A5CF" w:rsidR="00FA0C08" w:rsidRDefault="4DFAAD6A" w:rsidP="5337F761">
      <w:pPr>
        <w:pStyle w:val="CoMBodytext"/>
        <w:spacing w:before="120"/>
        <w:rPr>
          <w:rFonts w:ascii="Arial" w:eastAsia="Arial" w:hAnsi="Arial" w:cs="Arial"/>
          <w:color w:val="000000" w:themeColor="text1"/>
          <w:sz w:val="22"/>
          <w:szCs w:val="22"/>
          <w:lang w:val="en-US"/>
        </w:rPr>
      </w:pPr>
      <w:r w:rsidRPr="5337F761">
        <w:rPr>
          <w:rFonts w:ascii="Arial" w:eastAsia="Arial" w:hAnsi="Arial" w:cs="Arial"/>
          <w:color w:val="000000" w:themeColor="text1"/>
          <w:sz w:val="22"/>
          <w:szCs w:val="22"/>
          <w:lang w:val="en-US"/>
        </w:rPr>
        <w:t xml:space="preserve">Applicants should be aware that as part of the final acquittal report the City of Melbourne will request information about investments outside of the grant amount.  </w:t>
      </w:r>
    </w:p>
    <w:p w14:paraId="350BDB6D" w14:textId="48EDA561" w:rsidR="00BA06CD" w:rsidRPr="000701F9" w:rsidRDefault="01BD6E75" w:rsidP="487A755D">
      <w:pPr>
        <w:pStyle w:val="CoMBodytext"/>
        <w:pBdr>
          <w:top w:val="single" w:sz="4" w:space="4" w:color="000000"/>
          <w:left w:val="single" w:sz="4" w:space="4" w:color="000000"/>
          <w:bottom w:val="single" w:sz="4" w:space="4" w:color="000000"/>
          <w:right w:val="single" w:sz="4" w:space="4" w:color="000000"/>
        </w:pBdr>
        <w:spacing w:before="120" w:after="0" w:line="240" w:lineRule="auto"/>
        <w:rPr>
          <w:rFonts w:ascii="Arial" w:eastAsia="Arial" w:hAnsi="Arial" w:cs="Arial"/>
          <w:color w:val="000000" w:themeColor="text1"/>
          <w:sz w:val="22"/>
          <w:szCs w:val="22"/>
          <w:lang w:val="en-US"/>
        </w:rPr>
      </w:pPr>
      <w:r w:rsidRPr="487A755D">
        <w:rPr>
          <w:rFonts w:ascii="Arial" w:eastAsia="Arial" w:hAnsi="Arial" w:cs="Arial"/>
          <w:b/>
          <w:bCs/>
          <w:color w:val="000000" w:themeColor="text1"/>
          <w:sz w:val="22"/>
          <w:szCs w:val="22"/>
          <w:lang w:val="en-US"/>
        </w:rPr>
        <w:t>N</w:t>
      </w:r>
      <w:r w:rsidR="001D4059" w:rsidRPr="487A755D">
        <w:rPr>
          <w:rFonts w:ascii="Arial" w:eastAsia="Arial" w:hAnsi="Arial" w:cs="Arial"/>
          <w:b/>
          <w:bCs/>
          <w:color w:val="000000" w:themeColor="text1"/>
          <w:sz w:val="22"/>
          <w:szCs w:val="22"/>
          <w:lang w:val="en-US"/>
        </w:rPr>
        <w:t>ote</w:t>
      </w:r>
      <w:r w:rsidR="409D48C6" w:rsidRPr="487A755D">
        <w:rPr>
          <w:rFonts w:ascii="Arial" w:eastAsia="Arial" w:hAnsi="Arial" w:cs="Arial"/>
          <w:b/>
          <w:bCs/>
          <w:color w:val="000000" w:themeColor="text1"/>
          <w:sz w:val="22"/>
          <w:szCs w:val="22"/>
          <w:lang w:val="en-US"/>
        </w:rPr>
        <w:t>s</w:t>
      </w:r>
      <w:r w:rsidR="001D4059" w:rsidRPr="487A755D">
        <w:rPr>
          <w:rFonts w:ascii="Arial" w:eastAsia="Arial" w:hAnsi="Arial" w:cs="Arial"/>
          <w:b/>
          <w:bCs/>
          <w:color w:val="000000" w:themeColor="text1"/>
          <w:sz w:val="22"/>
          <w:szCs w:val="22"/>
          <w:lang w:val="en-US"/>
        </w:rPr>
        <w:t>:</w:t>
      </w:r>
      <w:r w:rsidR="50BB41BC" w:rsidRPr="487A755D">
        <w:rPr>
          <w:rFonts w:ascii="Arial" w:eastAsia="Arial" w:hAnsi="Arial" w:cs="Arial"/>
          <w:b/>
          <w:bCs/>
          <w:color w:val="000000" w:themeColor="text1"/>
          <w:sz w:val="22"/>
          <w:szCs w:val="22"/>
          <w:lang w:val="en-US"/>
        </w:rPr>
        <w:t xml:space="preserve"> </w:t>
      </w:r>
      <w:r w:rsidR="4DFAAD6A" w:rsidRPr="487A755D">
        <w:rPr>
          <w:rFonts w:ascii="Arial" w:eastAsia="Arial" w:hAnsi="Arial" w:cs="Arial"/>
          <w:color w:val="000000" w:themeColor="text1"/>
          <w:sz w:val="22"/>
          <w:szCs w:val="22"/>
          <w:lang w:val="en-US"/>
        </w:rPr>
        <w:t>Reports are confidential</w:t>
      </w:r>
      <w:r w:rsidR="001D4059" w:rsidRPr="487A755D">
        <w:rPr>
          <w:rFonts w:ascii="Arial" w:eastAsia="Arial" w:hAnsi="Arial" w:cs="Arial"/>
          <w:color w:val="000000" w:themeColor="text1"/>
          <w:sz w:val="22"/>
          <w:szCs w:val="22"/>
          <w:lang w:val="en-US"/>
        </w:rPr>
        <w:t xml:space="preserve">. </w:t>
      </w:r>
      <w:r w:rsidR="009E2350" w:rsidRPr="487A755D">
        <w:rPr>
          <w:rFonts w:ascii="Arial" w:eastAsia="Arial" w:hAnsi="Arial" w:cs="Arial"/>
          <w:color w:val="000000" w:themeColor="text1"/>
          <w:sz w:val="22"/>
          <w:szCs w:val="22"/>
          <w:lang w:val="en-US"/>
        </w:rPr>
        <w:t>A</w:t>
      </w:r>
      <w:r w:rsidR="4DFAAD6A" w:rsidRPr="487A755D">
        <w:rPr>
          <w:rFonts w:ascii="Arial" w:eastAsia="Arial" w:hAnsi="Arial" w:cs="Arial"/>
          <w:color w:val="000000" w:themeColor="text1"/>
          <w:sz w:val="22"/>
          <w:szCs w:val="22"/>
          <w:lang w:val="en-US"/>
        </w:rPr>
        <w:t xml:space="preserve">pplicants are advised </w:t>
      </w:r>
      <w:r w:rsidR="28C34505" w:rsidRPr="03C4C583">
        <w:rPr>
          <w:rFonts w:ascii="Arial" w:eastAsia="Arial" w:hAnsi="Arial" w:cs="Arial"/>
          <w:color w:val="000000" w:themeColor="text1"/>
          <w:sz w:val="22"/>
          <w:szCs w:val="22"/>
          <w:lang w:val="en-US"/>
        </w:rPr>
        <w:t>that</w:t>
      </w:r>
      <w:r w:rsidR="4DFAAD6A" w:rsidRPr="03C4C583">
        <w:rPr>
          <w:rFonts w:ascii="Arial" w:eastAsia="Arial" w:hAnsi="Arial" w:cs="Arial"/>
          <w:color w:val="000000" w:themeColor="text1"/>
          <w:sz w:val="22"/>
          <w:szCs w:val="22"/>
          <w:lang w:val="en-US"/>
        </w:rPr>
        <w:t xml:space="preserve"> </w:t>
      </w:r>
      <w:r w:rsidR="009E2350" w:rsidRPr="487A755D">
        <w:rPr>
          <w:rFonts w:ascii="Arial" w:eastAsia="Arial" w:hAnsi="Arial" w:cs="Arial"/>
          <w:color w:val="000000" w:themeColor="text1"/>
          <w:sz w:val="22"/>
          <w:szCs w:val="22"/>
          <w:lang w:val="en-US"/>
        </w:rPr>
        <w:t xml:space="preserve">a </w:t>
      </w:r>
      <w:r w:rsidR="4DFAAD6A" w:rsidRPr="487A755D">
        <w:rPr>
          <w:rFonts w:ascii="Arial" w:eastAsia="Arial" w:hAnsi="Arial" w:cs="Arial"/>
          <w:color w:val="000000" w:themeColor="text1"/>
          <w:sz w:val="22"/>
          <w:szCs w:val="22"/>
          <w:lang w:val="en-US"/>
        </w:rPr>
        <w:t>short summary of the</w:t>
      </w:r>
      <w:r w:rsidR="009E2350" w:rsidRPr="487A755D">
        <w:rPr>
          <w:rFonts w:ascii="Arial" w:eastAsia="Arial" w:hAnsi="Arial" w:cs="Arial"/>
          <w:color w:val="000000" w:themeColor="text1"/>
          <w:sz w:val="22"/>
          <w:szCs w:val="22"/>
          <w:lang w:val="en-US"/>
        </w:rPr>
        <w:t>ir</w:t>
      </w:r>
      <w:r w:rsidR="4DFAAD6A" w:rsidRPr="487A755D">
        <w:rPr>
          <w:rFonts w:ascii="Arial" w:eastAsia="Arial" w:hAnsi="Arial" w:cs="Arial"/>
          <w:color w:val="000000" w:themeColor="text1"/>
          <w:sz w:val="22"/>
          <w:szCs w:val="22"/>
          <w:lang w:val="en-US"/>
        </w:rPr>
        <w:t xml:space="preserve"> report will be shared in reports to Council. Final acquittal reports must be submitted no later than four weeks after the </w:t>
      </w:r>
      <w:r w:rsidR="001D4059" w:rsidRPr="487A755D">
        <w:rPr>
          <w:rFonts w:ascii="Arial" w:eastAsia="Arial" w:hAnsi="Arial" w:cs="Arial"/>
          <w:color w:val="000000" w:themeColor="text1"/>
          <w:sz w:val="22"/>
          <w:szCs w:val="22"/>
          <w:lang w:val="en-US"/>
        </w:rPr>
        <w:t xml:space="preserve">end date </w:t>
      </w:r>
      <w:r w:rsidR="4DFAAD6A" w:rsidRPr="487A755D">
        <w:rPr>
          <w:rFonts w:ascii="Arial" w:eastAsia="Arial" w:hAnsi="Arial" w:cs="Arial"/>
          <w:color w:val="000000" w:themeColor="text1"/>
          <w:sz w:val="22"/>
          <w:szCs w:val="22"/>
          <w:lang w:val="en-US"/>
        </w:rPr>
        <w:t>stated in the</w:t>
      </w:r>
      <w:r w:rsidR="001D4059" w:rsidRPr="487A755D">
        <w:rPr>
          <w:rFonts w:ascii="Arial" w:eastAsia="Arial" w:hAnsi="Arial" w:cs="Arial"/>
          <w:color w:val="000000" w:themeColor="text1"/>
          <w:sz w:val="22"/>
          <w:szCs w:val="22"/>
          <w:lang w:val="en-US"/>
        </w:rPr>
        <w:t>ir</w:t>
      </w:r>
      <w:r w:rsidR="4DFAAD6A" w:rsidRPr="487A755D">
        <w:rPr>
          <w:rFonts w:ascii="Arial" w:eastAsia="Arial" w:hAnsi="Arial" w:cs="Arial"/>
          <w:color w:val="000000" w:themeColor="text1"/>
          <w:sz w:val="22"/>
          <w:szCs w:val="22"/>
          <w:lang w:val="en-US"/>
        </w:rPr>
        <w:t xml:space="preserve"> </w:t>
      </w:r>
      <w:r w:rsidR="001D4059" w:rsidRPr="487A755D">
        <w:rPr>
          <w:rFonts w:ascii="Arial" w:eastAsia="Arial" w:hAnsi="Arial" w:cs="Arial"/>
          <w:color w:val="000000" w:themeColor="text1"/>
          <w:sz w:val="22"/>
          <w:szCs w:val="22"/>
          <w:lang w:val="en-US"/>
        </w:rPr>
        <w:t>F</w:t>
      </w:r>
      <w:r w:rsidR="4DFAAD6A" w:rsidRPr="487A755D">
        <w:rPr>
          <w:rFonts w:ascii="Arial" w:eastAsia="Arial" w:hAnsi="Arial" w:cs="Arial"/>
          <w:color w:val="000000" w:themeColor="text1"/>
          <w:sz w:val="22"/>
          <w:szCs w:val="22"/>
          <w:lang w:val="en-US"/>
        </w:rPr>
        <w:t xml:space="preserve">unding </w:t>
      </w:r>
      <w:r w:rsidR="001D4059" w:rsidRPr="487A755D">
        <w:rPr>
          <w:rFonts w:ascii="Arial" w:eastAsia="Arial" w:hAnsi="Arial" w:cs="Arial"/>
          <w:color w:val="000000" w:themeColor="text1"/>
          <w:sz w:val="22"/>
          <w:szCs w:val="22"/>
          <w:lang w:val="en-US"/>
        </w:rPr>
        <w:t>A</w:t>
      </w:r>
      <w:r w:rsidR="4DFAAD6A" w:rsidRPr="487A755D">
        <w:rPr>
          <w:rFonts w:ascii="Arial" w:eastAsia="Arial" w:hAnsi="Arial" w:cs="Arial"/>
          <w:color w:val="000000" w:themeColor="text1"/>
          <w:sz w:val="22"/>
          <w:szCs w:val="22"/>
          <w:lang w:val="en-US"/>
        </w:rPr>
        <w:t>greement</w:t>
      </w:r>
      <w:r w:rsidR="001D4059" w:rsidRPr="487A755D">
        <w:rPr>
          <w:rFonts w:ascii="Arial" w:eastAsia="Arial" w:hAnsi="Arial" w:cs="Arial"/>
          <w:color w:val="000000" w:themeColor="text1"/>
          <w:sz w:val="22"/>
          <w:szCs w:val="22"/>
          <w:lang w:val="en-US"/>
        </w:rPr>
        <w:t>,</w:t>
      </w:r>
      <w:r w:rsidR="4DFAAD6A" w:rsidRPr="487A755D">
        <w:rPr>
          <w:rFonts w:ascii="Arial" w:eastAsia="Arial" w:hAnsi="Arial" w:cs="Arial"/>
          <w:color w:val="000000" w:themeColor="text1"/>
          <w:sz w:val="22"/>
          <w:szCs w:val="22"/>
          <w:lang w:val="en-US"/>
        </w:rPr>
        <w:t xml:space="preserve"> unless otherwise agreed.</w:t>
      </w:r>
    </w:p>
    <w:p w14:paraId="028246BC" w14:textId="3A254364" w:rsidR="00FA0C08" w:rsidRDefault="536D7F92" w:rsidP="15581372">
      <w:pPr>
        <w:pStyle w:val="Heading1"/>
        <w:rPr>
          <w:rFonts w:ascii="Arial" w:eastAsia="Arial" w:hAnsi="Arial" w:cs="Arial"/>
          <w:b/>
          <w:bCs/>
          <w:color w:val="009FAC"/>
          <w:sz w:val="24"/>
          <w:szCs w:val="24"/>
          <w:lang w:val="en-AU"/>
        </w:rPr>
      </w:pPr>
      <w:bookmarkStart w:id="29" w:name="_Toc211502050"/>
      <w:r w:rsidRPr="43CCD78E">
        <w:rPr>
          <w:lang w:val="en-AU"/>
        </w:rPr>
        <w:lastRenderedPageBreak/>
        <w:t>Support and A</w:t>
      </w:r>
      <w:r w:rsidR="1B06FC3C" w:rsidRPr="43CCD78E">
        <w:rPr>
          <w:lang w:val="en-AU"/>
        </w:rPr>
        <w:t>ssistance</w:t>
      </w:r>
      <w:bookmarkEnd w:id="29"/>
    </w:p>
    <w:p w14:paraId="3515CA3C" w14:textId="42C515BE" w:rsidR="00FA0C08" w:rsidRDefault="40ADD3B2" w:rsidP="004156B2">
      <w:pPr>
        <w:pStyle w:val="Heading2"/>
      </w:pPr>
      <w:bookmarkStart w:id="30" w:name="_Toc211502051"/>
      <w:r w:rsidRPr="53D7C8A8">
        <w:t>General enquiries</w:t>
      </w:r>
      <w:bookmarkEnd w:id="30"/>
      <w:r w:rsidRPr="53D7C8A8">
        <w:t xml:space="preserve"> </w:t>
      </w:r>
    </w:p>
    <w:p w14:paraId="67E5AB26" w14:textId="03BAC501" w:rsidR="00FA0C08" w:rsidRPr="008C4962" w:rsidRDefault="3BA68E6A" w:rsidP="008C4962">
      <w:pPr>
        <w:rPr>
          <w:rFonts w:ascii="Arial" w:eastAsia="Arial" w:hAnsi="Arial" w:cs="Arial"/>
          <w:color w:val="000000" w:themeColor="text1"/>
          <w:sz w:val="22"/>
          <w:szCs w:val="22"/>
        </w:rPr>
      </w:pPr>
      <w:r w:rsidRPr="008C4962">
        <w:rPr>
          <w:rFonts w:ascii="Arial" w:eastAsia="Arial" w:hAnsi="Arial" w:cs="Arial"/>
          <w:sz w:val="22"/>
          <w:szCs w:val="22"/>
        </w:rPr>
        <w:t>For more information about the grant</w:t>
      </w:r>
      <w:r w:rsidR="00D57DF7">
        <w:rPr>
          <w:rFonts w:ascii="Arial" w:eastAsia="Arial" w:hAnsi="Arial" w:cs="Arial"/>
          <w:sz w:val="22"/>
          <w:szCs w:val="22"/>
        </w:rPr>
        <w:t>s</w:t>
      </w:r>
      <w:r w:rsidR="00437F80" w:rsidRPr="008C4962">
        <w:rPr>
          <w:rFonts w:ascii="Arial" w:eastAsia="Arial" w:hAnsi="Arial" w:cs="Arial"/>
          <w:sz w:val="22"/>
          <w:szCs w:val="22"/>
        </w:rPr>
        <w:t>,</w:t>
      </w:r>
      <w:r w:rsidRPr="008C4962">
        <w:rPr>
          <w:rFonts w:ascii="Arial" w:eastAsia="Arial" w:hAnsi="Arial" w:cs="Arial"/>
          <w:sz w:val="22"/>
          <w:szCs w:val="22"/>
        </w:rPr>
        <w:t xml:space="preserve"> contact </w:t>
      </w:r>
      <w:hyperlink r:id="rId18">
        <w:r w:rsidRPr="008C4962">
          <w:rPr>
            <w:rStyle w:val="Hyperlink"/>
            <w:rFonts w:ascii="Arial" w:eastAsia="Arial" w:hAnsi="Arial" w:cs="Arial"/>
            <w:sz w:val="22"/>
            <w:szCs w:val="22"/>
            <w:lang w:val="en-AU"/>
          </w:rPr>
          <w:t>businessfunding@melbourne.vic.gov.au</w:t>
        </w:r>
      </w:hyperlink>
      <w:r w:rsidRPr="008C4962">
        <w:rPr>
          <w:rFonts w:ascii="Arial" w:eastAsia="Arial" w:hAnsi="Arial" w:cs="Arial"/>
          <w:color w:val="000000" w:themeColor="text1"/>
          <w:sz w:val="22"/>
          <w:szCs w:val="22"/>
          <w:lang w:val="en-AU"/>
        </w:rPr>
        <w:t xml:space="preserve"> </w:t>
      </w:r>
      <w:r w:rsidRPr="008C4962">
        <w:rPr>
          <w:rFonts w:ascii="Arial" w:eastAsia="Arial" w:hAnsi="Arial" w:cs="Arial"/>
          <w:sz w:val="22"/>
          <w:szCs w:val="22"/>
        </w:rPr>
        <w:t>or call 03 9658 9658.</w:t>
      </w:r>
      <w:r w:rsidRPr="008C4962">
        <w:rPr>
          <w:rFonts w:ascii="Arial" w:eastAsia="Arial" w:hAnsi="Arial" w:cs="Arial"/>
          <w:b/>
          <w:bCs/>
          <w:color w:val="009FAC"/>
          <w:sz w:val="22"/>
          <w:szCs w:val="22"/>
          <w:lang w:val="en-AU"/>
        </w:rPr>
        <w:t xml:space="preserve"> </w:t>
      </w:r>
    </w:p>
    <w:p w14:paraId="1CB1695D" w14:textId="778A4157" w:rsidR="00FA0C08" w:rsidRDefault="4CFBDE32" w:rsidP="004156B2">
      <w:pPr>
        <w:pStyle w:val="Heading2"/>
      </w:pPr>
      <w:bookmarkStart w:id="31" w:name="_Toc211502052"/>
      <w:r w:rsidRPr="53D7C8A8">
        <w:t>Business Concierge</w:t>
      </w:r>
      <w:bookmarkEnd w:id="31"/>
    </w:p>
    <w:p w14:paraId="1439A1A1" w14:textId="7A2A1800" w:rsidR="00FA0C08" w:rsidRPr="008C4962" w:rsidRDefault="567DF84E" w:rsidP="00BD53D2">
      <w:pPr>
        <w:pStyle w:val="CoMBodytext"/>
        <w:rPr>
          <w:rFonts w:ascii="Arial" w:eastAsia="Arial" w:hAnsi="Arial" w:cs="Arial"/>
          <w:b/>
          <w:bCs/>
          <w:sz w:val="22"/>
          <w:szCs w:val="22"/>
        </w:rPr>
      </w:pPr>
      <w:r w:rsidRPr="008C4962">
        <w:rPr>
          <w:rFonts w:ascii="Arial" w:eastAsia="Arial" w:hAnsi="Arial" w:cs="Arial"/>
          <w:sz w:val="22"/>
          <w:szCs w:val="22"/>
        </w:rPr>
        <w:t>C</w:t>
      </w:r>
      <w:r w:rsidR="4DFAAD6A" w:rsidRPr="008C4962">
        <w:rPr>
          <w:rFonts w:ascii="Arial" w:eastAsia="Arial" w:hAnsi="Arial" w:cs="Arial"/>
          <w:sz w:val="22"/>
          <w:szCs w:val="22"/>
        </w:rPr>
        <w:t xml:space="preserve">ontact the City of Melbourne’s Business Concierge to discuss </w:t>
      </w:r>
      <w:r w:rsidR="5E3DB646" w:rsidRPr="008C4962">
        <w:rPr>
          <w:rFonts w:ascii="Arial" w:eastAsia="Arial" w:hAnsi="Arial" w:cs="Arial"/>
          <w:sz w:val="22"/>
          <w:szCs w:val="22"/>
        </w:rPr>
        <w:t>starting and growing your business within the municipality. May include p</w:t>
      </w:r>
      <w:r w:rsidR="4DFAAD6A" w:rsidRPr="008C4962">
        <w:rPr>
          <w:rFonts w:ascii="Arial" w:eastAsia="Arial" w:hAnsi="Arial" w:cs="Arial"/>
          <w:sz w:val="22"/>
          <w:szCs w:val="22"/>
        </w:rPr>
        <w:t xml:space="preserve">otential locations and </w:t>
      </w:r>
      <w:r w:rsidR="668DFD43" w:rsidRPr="008C4962">
        <w:rPr>
          <w:rFonts w:ascii="Arial" w:eastAsia="Arial" w:hAnsi="Arial" w:cs="Arial"/>
          <w:sz w:val="22"/>
          <w:szCs w:val="22"/>
        </w:rPr>
        <w:t xml:space="preserve">navigating council permit approval processes and linking to other opportunities like networking events, workshops and training. </w:t>
      </w:r>
    </w:p>
    <w:p w14:paraId="2E253A6E" w14:textId="538807B9" w:rsidR="00BD53D2" w:rsidRPr="008C4962" w:rsidRDefault="4DFAAD6A" w:rsidP="00BD53D2">
      <w:pPr>
        <w:pStyle w:val="CoMBodytext"/>
        <w:rPr>
          <w:rStyle w:val="CoMBodytextChar"/>
          <w:rFonts w:ascii="Arial" w:hAnsi="Arial" w:cs="Arial"/>
          <w:sz w:val="22"/>
          <w:szCs w:val="22"/>
        </w:rPr>
      </w:pPr>
      <w:r w:rsidRPr="008C4962">
        <w:rPr>
          <w:rFonts w:ascii="Arial" w:eastAsia="Arial" w:hAnsi="Arial" w:cs="Arial"/>
          <w:sz w:val="22"/>
          <w:szCs w:val="22"/>
        </w:rPr>
        <w:t>To request an appointment please fill out the</w:t>
      </w:r>
      <w:r w:rsidRPr="008C4962">
        <w:rPr>
          <w:rFonts w:ascii="Arial" w:eastAsia="Arial" w:hAnsi="Arial" w:cs="Arial"/>
          <w:color w:val="009FAC"/>
          <w:sz w:val="22"/>
          <w:szCs w:val="22"/>
        </w:rPr>
        <w:t xml:space="preserve"> </w:t>
      </w:r>
      <w:hyperlink r:id="rId19">
        <w:r w:rsidRPr="008C4962">
          <w:rPr>
            <w:rStyle w:val="Hyperlink"/>
            <w:rFonts w:ascii="Arial" w:eastAsia="Arial" w:hAnsi="Arial" w:cs="Arial"/>
            <w:sz w:val="22"/>
            <w:szCs w:val="22"/>
          </w:rPr>
          <w:t>online form</w:t>
        </w:r>
      </w:hyperlink>
      <w:r w:rsidR="00E30AB8">
        <w:rPr>
          <w:rStyle w:val="FootnoteReference"/>
        </w:rPr>
        <w:footnoteReference w:id="9"/>
      </w:r>
      <w:r w:rsidRPr="008C4962">
        <w:rPr>
          <w:rFonts w:ascii="Arial" w:eastAsia="Arial" w:hAnsi="Arial" w:cs="Arial"/>
          <w:color w:val="009FAC"/>
          <w:sz w:val="22"/>
          <w:szCs w:val="22"/>
        </w:rPr>
        <w:t xml:space="preserve"> </w:t>
      </w:r>
      <w:r w:rsidRPr="008C4962">
        <w:rPr>
          <w:rStyle w:val="CoMBodytextChar"/>
          <w:rFonts w:ascii="Arial" w:hAnsi="Arial" w:cs="Arial"/>
          <w:sz w:val="22"/>
          <w:szCs w:val="22"/>
        </w:rPr>
        <w:t>and Business Concierge will be in contact to discuss prior to applying.</w:t>
      </w:r>
    </w:p>
    <w:p w14:paraId="23C0DE36" w14:textId="77777777" w:rsidR="00BD53D2" w:rsidRDefault="7D770D17" w:rsidP="004156B2">
      <w:pPr>
        <w:pStyle w:val="Heading2"/>
      </w:pPr>
      <w:bookmarkStart w:id="32" w:name="_Toc211502053"/>
      <w:r w:rsidRPr="53D7C8A8">
        <w:t>Technical assistance</w:t>
      </w:r>
      <w:bookmarkEnd w:id="32"/>
    </w:p>
    <w:p w14:paraId="556AEECD" w14:textId="6429B599" w:rsidR="00BD53D2" w:rsidRPr="008C4962" w:rsidRDefault="4DFAAD6A" w:rsidP="00BD53D2">
      <w:pPr>
        <w:pStyle w:val="CoMHeading2"/>
        <w:rPr>
          <w:rFonts w:ascii="Arial" w:eastAsia="Arial" w:hAnsi="Arial" w:cs="Arial"/>
          <w:b w:val="0"/>
          <w:bCs w:val="0"/>
          <w:color w:val="000000" w:themeColor="text1"/>
        </w:rPr>
      </w:pPr>
      <w:r w:rsidRPr="008C4962">
        <w:rPr>
          <w:rFonts w:ascii="Arial" w:eastAsia="Arial" w:hAnsi="Arial" w:cs="Arial"/>
          <w:b w:val="0"/>
          <w:bCs w:val="0"/>
          <w:color w:val="000000" w:themeColor="text1"/>
        </w:rPr>
        <w:t xml:space="preserve">Refer to the </w:t>
      </w:r>
      <w:hyperlink r:id="rId20">
        <w:r w:rsidRPr="008C4962">
          <w:rPr>
            <w:rStyle w:val="Hyperlink"/>
            <w:rFonts w:ascii="Arial" w:eastAsia="Arial" w:hAnsi="Arial" w:cs="Arial"/>
            <w:b w:val="0"/>
            <w:bCs w:val="0"/>
          </w:rPr>
          <w:t>SmartyGrants help guide</w:t>
        </w:r>
      </w:hyperlink>
      <w:r w:rsidR="00E30AB8">
        <w:rPr>
          <w:rStyle w:val="FootnoteReference"/>
        </w:rPr>
        <w:footnoteReference w:id="10"/>
      </w:r>
      <w:r w:rsidRPr="008C4962">
        <w:rPr>
          <w:rFonts w:ascii="Arial" w:eastAsia="Arial" w:hAnsi="Arial" w:cs="Arial"/>
          <w:b w:val="0"/>
          <w:bCs w:val="0"/>
          <w:color w:val="000000" w:themeColor="text1"/>
        </w:rPr>
        <w:t xml:space="preserve"> for technical assistance related to submitting your application. The </w:t>
      </w:r>
      <w:r w:rsidRPr="0052681F">
        <w:rPr>
          <w:rFonts w:ascii="Arial" w:eastAsia="Arial" w:hAnsi="Arial" w:cs="Arial"/>
          <w:b w:val="0"/>
          <w:bCs w:val="0"/>
          <w:color w:val="auto"/>
        </w:rPr>
        <w:t>SmartyGrants</w:t>
      </w:r>
      <w:r w:rsidRPr="008C4962">
        <w:rPr>
          <w:rFonts w:ascii="Arial" w:eastAsia="Arial" w:hAnsi="Arial" w:cs="Arial"/>
          <w:b w:val="0"/>
          <w:bCs w:val="0"/>
          <w:color w:val="000000" w:themeColor="text1"/>
        </w:rPr>
        <w:t xml:space="preserve"> support desk is open 9am – 5pm Monday to Friday on 03 9320 6888 or by email </w:t>
      </w:r>
      <w:hyperlink r:id="rId21">
        <w:r w:rsidRPr="008C4962">
          <w:rPr>
            <w:rStyle w:val="Hyperlink"/>
            <w:rFonts w:ascii="Arial" w:eastAsia="Arial" w:hAnsi="Arial" w:cs="Arial"/>
            <w:b w:val="0"/>
            <w:bCs w:val="0"/>
          </w:rPr>
          <w:t>service@smartygrants.com.au</w:t>
        </w:r>
      </w:hyperlink>
      <w:r w:rsidRPr="008C4962">
        <w:rPr>
          <w:rFonts w:ascii="Arial" w:eastAsia="Arial" w:hAnsi="Arial" w:cs="Arial"/>
          <w:b w:val="0"/>
          <w:bCs w:val="0"/>
          <w:color w:val="000000" w:themeColor="text1"/>
        </w:rPr>
        <w:t>.</w:t>
      </w:r>
    </w:p>
    <w:p w14:paraId="7118FFBB" w14:textId="77777777" w:rsidR="00BD53D2" w:rsidRDefault="7D770D17" w:rsidP="004156B2">
      <w:pPr>
        <w:pStyle w:val="Heading2"/>
      </w:pPr>
      <w:bookmarkStart w:id="33" w:name="_Toc211502054"/>
      <w:r w:rsidRPr="53D7C8A8">
        <w:t>Interpreter and translation services</w:t>
      </w:r>
      <w:bookmarkEnd w:id="33"/>
      <w:r w:rsidRPr="53D7C8A8">
        <w:t xml:space="preserve"> </w:t>
      </w:r>
    </w:p>
    <w:p w14:paraId="37BC6EDB" w14:textId="77777777" w:rsidR="00BD53D2" w:rsidRPr="008C4962" w:rsidRDefault="4DFAAD6A" w:rsidP="008C4962">
      <w:pPr>
        <w:rPr>
          <w:rFonts w:ascii="Arial" w:eastAsia="Arial" w:hAnsi="Arial" w:cs="Arial"/>
          <w:b/>
          <w:bCs/>
          <w:sz w:val="22"/>
          <w:szCs w:val="22"/>
        </w:rPr>
      </w:pPr>
      <w:r w:rsidRPr="008C4962">
        <w:rPr>
          <w:rFonts w:ascii="Arial" w:eastAsia="Arial" w:hAnsi="Arial" w:cs="Arial"/>
          <w:sz w:val="22"/>
          <w:szCs w:val="22"/>
        </w:rPr>
        <w:t>If you need an interpreter when calling the City of Melbourne, please call the following relevant translation services:</w:t>
      </w:r>
    </w:p>
    <w:p w14:paraId="77B57E10" w14:textId="5226FB0D" w:rsidR="00F20BE8" w:rsidRPr="00F20BE8" w:rsidRDefault="00F20BE8" w:rsidP="003A3FB9">
      <w:pPr>
        <w:pStyle w:val="ListParagraph"/>
        <w:numPr>
          <w:ilvl w:val="0"/>
          <w:numId w:val="16"/>
        </w:numPr>
        <w:rPr>
          <w:rFonts w:ascii="Arial" w:eastAsia="Arial" w:hAnsi="Arial" w:cs="Arial"/>
          <w:sz w:val="22"/>
          <w:szCs w:val="22"/>
        </w:rPr>
      </w:pPr>
      <w:r w:rsidRPr="00F20BE8">
        <w:rPr>
          <w:rFonts w:ascii="Arial" w:eastAsia="Arial" w:hAnsi="Arial" w:cs="Arial"/>
          <w:sz w:val="22"/>
          <w:szCs w:val="22"/>
        </w:rPr>
        <w:t xml:space="preserve">Our multilingual information telephone service </w:t>
      </w:r>
      <w:r w:rsidR="00BF69F6" w:rsidRPr="00F20BE8">
        <w:rPr>
          <w:rFonts w:ascii="Arial" w:eastAsia="Arial" w:hAnsi="Arial" w:cs="Arial"/>
          <w:sz w:val="22"/>
          <w:szCs w:val="22"/>
        </w:rPr>
        <w:t>aids</w:t>
      </w:r>
      <w:r w:rsidRPr="00F20BE8">
        <w:rPr>
          <w:rFonts w:ascii="Arial" w:eastAsia="Arial" w:hAnsi="Arial" w:cs="Arial"/>
          <w:sz w:val="22"/>
          <w:szCs w:val="22"/>
        </w:rPr>
        <w:t xml:space="preserve"> people from a non-English speaking background. </w:t>
      </w:r>
      <w:r w:rsidRPr="00F20BE8">
        <w:rPr>
          <w:rFonts w:ascii="Arial" w:eastAsia="Arial" w:hAnsi="Arial" w:cs="Arial"/>
          <w:sz w:val="22"/>
          <w:szCs w:val="22"/>
          <w:lang w:val="en"/>
        </w:rPr>
        <w:t xml:space="preserve">Visit </w:t>
      </w:r>
      <w:hyperlink r:id="rId22">
        <w:r w:rsidR="0052681F">
          <w:rPr>
            <w:rStyle w:val="Hyperlink"/>
            <w:rFonts w:ascii="Arial" w:eastAsia="Arial" w:hAnsi="Arial" w:cs="Arial"/>
            <w:sz w:val="22"/>
            <w:szCs w:val="22"/>
            <w:lang w:val="en"/>
          </w:rPr>
          <w:t>Interpreting services</w:t>
        </w:r>
      </w:hyperlink>
      <w:r w:rsidR="00E30AB8">
        <w:rPr>
          <w:rStyle w:val="FootnoteReference"/>
        </w:rPr>
        <w:footnoteReference w:id="11"/>
      </w:r>
      <w:r w:rsidRPr="00F20BE8">
        <w:rPr>
          <w:rFonts w:ascii="Arial" w:eastAsia="Arial" w:hAnsi="Arial" w:cs="Arial"/>
          <w:sz w:val="22"/>
          <w:szCs w:val="22"/>
          <w:lang w:val="en"/>
        </w:rPr>
        <w:t>.</w:t>
      </w:r>
    </w:p>
    <w:p w14:paraId="0A82D8FB" w14:textId="1ABBB1A9" w:rsidR="00F20BE8" w:rsidRPr="00F20BE8" w:rsidRDefault="00F20BE8" w:rsidP="003A3FB9">
      <w:pPr>
        <w:pStyle w:val="ListParagraph"/>
        <w:numPr>
          <w:ilvl w:val="0"/>
          <w:numId w:val="16"/>
        </w:numPr>
        <w:rPr>
          <w:rFonts w:ascii="Arial" w:eastAsia="Arial" w:hAnsi="Arial" w:cs="Arial"/>
          <w:b/>
          <w:bCs/>
          <w:sz w:val="22"/>
          <w:szCs w:val="22"/>
          <w:lang w:val="en"/>
        </w:rPr>
      </w:pPr>
      <w:r w:rsidRPr="00F20BE8">
        <w:rPr>
          <w:rFonts w:ascii="Arial" w:eastAsia="Arial" w:hAnsi="Arial" w:cs="Arial"/>
          <w:sz w:val="22"/>
          <w:szCs w:val="22"/>
        </w:rPr>
        <w:t xml:space="preserve">If you are deaf, hearing-impaired, or speech-impaired, please call us via the </w:t>
      </w:r>
      <w:bookmarkStart w:id="34" w:name="_Hlk211440494"/>
      <w:r>
        <w:fldChar w:fldCharType="begin"/>
      </w:r>
      <w:r>
        <w:instrText>HYPERLINK "http://relayservice.gov.au/" \h</w:instrText>
      </w:r>
      <w:r>
        <w:fldChar w:fldCharType="separate"/>
      </w:r>
      <w:r w:rsidRPr="00F20BE8">
        <w:rPr>
          <w:rStyle w:val="Hyperlink"/>
          <w:rFonts w:ascii="Arial" w:eastAsia="Arial" w:hAnsi="Arial" w:cs="Arial"/>
          <w:sz w:val="22"/>
          <w:szCs w:val="22"/>
          <w:lang w:val="en"/>
        </w:rPr>
        <w:t>National Relay Service</w:t>
      </w:r>
      <w:r>
        <w:fldChar w:fldCharType="end"/>
      </w:r>
      <w:bookmarkEnd w:id="34"/>
      <w:r w:rsidR="00E30AB8">
        <w:rPr>
          <w:rStyle w:val="FootnoteReference"/>
        </w:rPr>
        <w:footnoteReference w:id="12"/>
      </w:r>
      <w:r w:rsidRPr="00F20BE8">
        <w:rPr>
          <w:rFonts w:ascii="Arial" w:eastAsia="Arial" w:hAnsi="Arial" w:cs="Arial"/>
          <w:sz w:val="22"/>
          <w:szCs w:val="22"/>
          <w:lang w:val="en"/>
        </w:rPr>
        <w:t>:</w:t>
      </w:r>
    </w:p>
    <w:p w14:paraId="58CAC1C4" w14:textId="77777777" w:rsidR="00F20BE8" w:rsidRPr="0047444E" w:rsidRDefault="00F20BE8" w:rsidP="003A3FB9">
      <w:pPr>
        <w:pStyle w:val="ListParagraph"/>
        <w:numPr>
          <w:ilvl w:val="1"/>
          <w:numId w:val="16"/>
        </w:numPr>
        <w:rPr>
          <w:rFonts w:ascii="Arial" w:eastAsia="Arial" w:hAnsi="Arial" w:cs="Arial"/>
          <w:b/>
          <w:bCs/>
          <w:sz w:val="22"/>
          <w:szCs w:val="22"/>
        </w:rPr>
      </w:pPr>
      <w:r w:rsidRPr="487A755D">
        <w:rPr>
          <w:rFonts w:ascii="Arial" w:eastAsia="Arial" w:hAnsi="Arial" w:cs="Arial"/>
          <w:sz w:val="22"/>
          <w:szCs w:val="22"/>
        </w:rPr>
        <w:t xml:space="preserve">Teletypewriter (TTY) </w:t>
      </w:r>
      <w:proofErr w:type="gramStart"/>
      <w:r w:rsidRPr="487A755D">
        <w:rPr>
          <w:rFonts w:ascii="Arial" w:eastAsia="Arial" w:hAnsi="Arial" w:cs="Arial"/>
          <w:sz w:val="22"/>
          <w:szCs w:val="22"/>
        </w:rPr>
        <w:t>users</w:t>
      </w:r>
      <w:proofErr w:type="gramEnd"/>
      <w:r w:rsidRPr="487A755D">
        <w:rPr>
          <w:rFonts w:ascii="Arial" w:eastAsia="Arial" w:hAnsi="Arial" w:cs="Arial"/>
          <w:sz w:val="22"/>
          <w:szCs w:val="22"/>
        </w:rPr>
        <w:t xml:space="preserve"> phone 133 677 then ask for 03 9658 9658</w:t>
      </w:r>
    </w:p>
    <w:p w14:paraId="74A8B1BB" w14:textId="4064A3C7" w:rsidR="00F20BE8" w:rsidRDefault="00F20BE8" w:rsidP="003A3FB9">
      <w:pPr>
        <w:pStyle w:val="ListParagraph"/>
        <w:numPr>
          <w:ilvl w:val="1"/>
          <w:numId w:val="16"/>
        </w:numPr>
        <w:rPr>
          <w:rFonts w:ascii="Arial" w:eastAsia="Arial" w:hAnsi="Arial" w:cs="Arial"/>
          <w:b/>
          <w:color w:val="000000" w:themeColor="text1"/>
          <w:sz w:val="28"/>
          <w:szCs w:val="28"/>
        </w:rPr>
      </w:pPr>
      <w:r w:rsidRPr="77319DAA">
        <w:rPr>
          <w:rFonts w:ascii="Arial" w:eastAsia="Arial" w:hAnsi="Arial" w:cs="Arial"/>
          <w:sz w:val="22"/>
          <w:szCs w:val="22"/>
        </w:rPr>
        <w:t xml:space="preserve">Speak &amp; Listen </w:t>
      </w:r>
      <w:proofErr w:type="gramStart"/>
      <w:r w:rsidRPr="77319DAA">
        <w:rPr>
          <w:rFonts w:ascii="Arial" w:eastAsia="Arial" w:hAnsi="Arial" w:cs="Arial"/>
          <w:sz w:val="22"/>
          <w:szCs w:val="22"/>
        </w:rPr>
        <w:t>users</w:t>
      </w:r>
      <w:proofErr w:type="gramEnd"/>
      <w:r w:rsidRPr="77319DAA">
        <w:rPr>
          <w:rFonts w:ascii="Arial" w:eastAsia="Arial" w:hAnsi="Arial" w:cs="Arial"/>
          <w:sz w:val="22"/>
          <w:szCs w:val="22"/>
        </w:rPr>
        <w:t xml:space="preserve"> phone 1300 555 727 then ask for 03 9658 9658</w:t>
      </w:r>
    </w:p>
    <w:p w14:paraId="34F80306" w14:textId="3E0189E8" w:rsidR="319728CA" w:rsidRDefault="08287819" w:rsidP="08D5B5C5">
      <w:pPr>
        <w:pStyle w:val="Heading1"/>
        <w:rPr>
          <w:rFonts w:ascii="Arial" w:eastAsia="Arial" w:hAnsi="Arial" w:cs="Arial"/>
          <w:b/>
          <w:bCs/>
          <w:color w:val="000000" w:themeColor="text1"/>
          <w:sz w:val="28"/>
          <w:szCs w:val="28"/>
        </w:rPr>
      </w:pPr>
      <w:bookmarkStart w:id="35" w:name="_Toc211502055"/>
      <w:r>
        <w:lastRenderedPageBreak/>
        <w:t>Child Safe Standards</w:t>
      </w:r>
      <w:bookmarkEnd w:id="35"/>
    </w:p>
    <w:p w14:paraId="7C047788" w14:textId="2746D224" w:rsidR="003A7B6A" w:rsidRDefault="3CE9A753" w:rsidP="29D8FE34">
      <w:pPr>
        <w:pStyle w:val="CoMBodytext"/>
        <w:keepNext/>
        <w:keepLines/>
        <w:spacing w:before="240"/>
        <w:rPr>
          <w:rFonts w:ascii="Arial" w:eastAsia="Arial" w:hAnsi="Arial" w:cs="Arial"/>
          <w:color w:val="000000" w:themeColor="text1"/>
          <w:sz w:val="22"/>
          <w:szCs w:val="22"/>
          <w:lang w:val="en-US"/>
        </w:rPr>
      </w:pPr>
      <w:r w:rsidRPr="6ACEBAF4">
        <w:rPr>
          <w:rFonts w:ascii="Arial" w:eastAsia="Arial" w:hAnsi="Arial" w:cs="Arial"/>
          <w:color w:val="000000" w:themeColor="text1"/>
          <w:sz w:val="22"/>
          <w:szCs w:val="22"/>
          <w:lang w:val="en-US"/>
        </w:rPr>
        <w:t xml:space="preserve">Council is committed to being a </w:t>
      </w:r>
      <w:r w:rsidR="0993EE0A" w:rsidRPr="6ACEBAF4">
        <w:rPr>
          <w:rFonts w:ascii="Arial" w:eastAsia="Arial" w:hAnsi="Arial" w:cs="Arial"/>
          <w:color w:val="000000" w:themeColor="text1"/>
          <w:sz w:val="22"/>
          <w:szCs w:val="22"/>
          <w:lang w:val="en-US"/>
        </w:rPr>
        <w:t>child-safe</w:t>
      </w:r>
      <w:r w:rsidRPr="6ACEBAF4">
        <w:rPr>
          <w:rFonts w:ascii="Arial" w:eastAsia="Arial" w:hAnsi="Arial" w:cs="Arial"/>
          <w:color w:val="000000" w:themeColor="text1"/>
          <w:sz w:val="22"/>
          <w:szCs w:val="22"/>
          <w:lang w:val="en-US"/>
        </w:rPr>
        <w:t xml:space="preserve"> </w:t>
      </w:r>
      <w:r w:rsidR="0052681F" w:rsidRPr="6ACEBAF4">
        <w:rPr>
          <w:rFonts w:ascii="Arial" w:eastAsia="Arial" w:hAnsi="Arial" w:cs="Arial"/>
          <w:color w:val="000000" w:themeColor="text1"/>
          <w:sz w:val="22"/>
          <w:szCs w:val="22"/>
          <w:lang w:val="en-US"/>
        </w:rPr>
        <w:t>organisation</w:t>
      </w:r>
      <w:r w:rsidR="0052681F">
        <w:rPr>
          <w:rFonts w:ascii="Arial" w:eastAsia="Arial" w:hAnsi="Arial" w:cs="Arial"/>
          <w:color w:val="000000" w:themeColor="text1"/>
          <w:sz w:val="22"/>
          <w:szCs w:val="22"/>
          <w:lang w:val="en-US"/>
        </w:rPr>
        <w:t xml:space="preserve"> </w:t>
      </w:r>
      <w:r w:rsidRPr="6ACEBAF4">
        <w:rPr>
          <w:rFonts w:ascii="Arial" w:eastAsia="Arial" w:hAnsi="Arial" w:cs="Arial"/>
          <w:color w:val="000000" w:themeColor="text1"/>
          <w:sz w:val="22"/>
          <w:szCs w:val="22"/>
          <w:lang w:val="en-US"/>
        </w:rPr>
        <w:t>and has zero tolerance for child abuse. All children and young people are valued members of our community and have the right to be and feel safe. We are committed to embedding child safety into the everyday thinking and practice of all employees, volunteers</w:t>
      </w:r>
      <w:r w:rsidR="35E18AC4" w:rsidRPr="185F3A6A">
        <w:rPr>
          <w:rFonts w:ascii="Arial" w:eastAsia="Arial" w:hAnsi="Arial" w:cs="Arial"/>
          <w:color w:val="000000" w:themeColor="text1"/>
          <w:sz w:val="22"/>
          <w:szCs w:val="22"/>
          <w:lang w:val="en-US"/>
        </w:rPr>
        <w:t>,</w:t>
      </w:r>
      <w:r w:rsidRPr="6ACEBAF4">
        <w:rPr>
          <w:rFonts w:ascii="Arial" w:eastAsia="Arial" w:hAnsi="Arial" w:cs="Arial"/>
          <w:color w:val="000000" w:themeColor="text1"/>
          <w:sz w:val="22"/>
          <w:szCs w:val="22"/>
          <w:lang w:val="en-US"/>
        </w:rPr>
        <w:t xml:space="preserve"> and contractors. We require contractors/funded organisations to understand and act to prevent, detect, respond and report any suspicion of child abuse and maintain a culture of child safety. A child or young person is under 18 years. </w:t>
      </w:r>
    </w:p>
    <w:p w14:paraId="31B93960" w14:textId="6D6F462B" w:rsidR="00810DA6" w:rsidRDefault="707EE964" w:rsidP="77319DAA">
      <w:pPr>
        <w:keepNext/>
        <w:keepLines/>
        <w:spacing w:before="240"/>
        <w:rPr>
          <w:rFonts w:eastAsia="Arial"/>
        </w:rPr>
      </w:pPr>
      <w:r w:rsidRPr="6ACEBAF4">
        <w:rPr>
          <w:rFonts w:ascii="Arial" w:eastAsia="Arial" w:hAnsi="Arial" w:cs="Arial"/>
          <w:color w:val="000000" w:themeColor="text1"/>
          <w:sz w:val="22"/>
          <w:szCs w:val="22"/>
        </w:rPr>
        <w:t xml:space="preserve">More information can be found on </w:t>
      </w:r>
      <w:r w:rsidR="26FB7AAC" w:rsidRPr="6ACEBAF4">
        <w:rPr>
          <w:rFonts w:ascii="Arial" w:eastAsia="Arial" w:hAnsi="Arial" w:cs="Arial"/>
          <w:color w:val="000000" w:themeColor="text1"/>
          <w:sz w:val="22"/>
          <w:szCs w:val="22"/>
        </w:rPr>
        <w:t>our</w:t>
      </w:r>
      <w:r w:rsidRPr="6ACEBAF4">
        <w:rPr>
          <w:rFonts w:eastAsia="Arial"/>
        </w:rPr>
        <w:t xml:space="preserve"> </w:t>
      </w:r>
      <w:hyperlink r:id="rId23">
        <w:r w:rsidRPr="6ACEBAF4">
          <w:rPr>
            <w:rStyle w:val="Hyperlink"/>
            <w:rFonts w:ascii="Arial" w:eastAsia="Arial" w:hAnsi="Arial" w:cs="Arial"/>
            <w:sz w:val="22"/>
            <w:szCs w:val="22"/>
          </w:rPr>
          <w:t>keeping children and young people safe page</w:t>
        </w:r>
      </w:hyperlink>
      <w:r w:rsidR="00E30AB8">
        <w:rPr>
          <w:rStyle w:val="FootnoteReference"/>
        </w:rPr>
        <w:footnoteReference w:id="13"/>
      </w:r>
      <w:r w:rsidRPr="6ACEBAF4">
        <w:rPr>
          <w:rFonts w:eastAsia="Arial"/>
        </w:rPr>
        <w:t>.</w:t>
      </w:r>
    </w:p>
    <w:p w14:paraId="2E61EB3A" w14:textId="1AC4754F" w:rsidR="00723F51" w:rsidRPr="00723F51" w:rsidRDefault="506E1618" w:rsidP="00723F51">
      <w:pPr>
        <w:pStyle w:val="Heading1"/>
      </w:pPr>
      <w:bookmarkStart w:id="36" w:name="_Toc211502056"/>
      <w:r>
        <w:t xml:space="preserve">Other </w:t>
      </w:r>
      <w:r w:rsidR="41D2F8A7">
        <w:t>G</w:t>
      </w:r>
      <w:r>
        <w:t xml:space="preserve">rants and </w:t>
      </w:r>
      <w:r w:rsidR="77C2B958">
        <w:t>S</w:t>
      </w:r>
      <w:r>
        <w:t>ponsorships</w:t>
      </w:r>
      <w:bookmarkEnd w:id="36"/>
      <w:r>
        <w:t> </w:t>
      </w:r>
    </w:p>
    <w:p w14:paraId="7D89D2C1" w14:textId="1E8FB1B2" w:rsidR="00723F51" w:rsidRPr="00723F51" w:rsidRDefault="4023F276" w:rsidP="6ACEBAF4">
      <w:pPr>
        <w:keepNext/>
        <w:keepLines/>
        <w:spacing w:before="240"/>
        <w:rPr>
          <w:rFonts w:ascii="Arial" w:eastAsia="Arial" w:hAnsi="Arial" w:cs="Arial"/>
          <w:sz w:val="22"/>
          <w:szCs w:val="22"/>
          <w:lang w:val="en-AU"/>
        </w:rPr>
      </w:pPr>
      <w:r w:rsidRPr="6ACEBAF4">
        <w:rPr>
          <w:rFonts w:ascii="Arial" w:eastAsia="Arial" w:hAnsi="Arial" w:cs="Arial"/>
          <w:sz w:val="22"/>
          <w:szCs w:val="22"/>
        </w:rPr>
        <w:t>Applicants that are not eligible for support via th</w:t>
      </w:r>
      <w:r w:rsidR="00C014B7">
        <w:rPr>
          <w:rFonts w:ascii="Arial" w:eastAsia="Arial" w:hAnsi="Arial" w:cs="Arial"/>
          <w:sz w:val="22"/>
          <w:szCs w:val="22"/>
        </w:rPr>
        <w:t>is</w:t>
      </w:r>
      <w:r w:rsidR="00D57DF7">
        <w:rPr>
          <w:rFonts w:ascii="Arial" w:eastAsia="Arial" w:hAnsi="Arial" w:cs="Arial"/>
          <w:sz w:val="22"/>
          <w:szCs w:val="22"/>
        </w:rPr>
        <w:t xml:space="preserve"> Grants</w:t>
      </w:r>
      <w:r w:rsidRPr="6ACEBAF4">
        <w:rPr>
          <w:rFonts w:ascii="Arial" w:eastAsia="Arial" w:hAnsi="Arial" w:cs="Arial"/>
          <w:sz w:val="22"/>
          <w:szCs w:val="22"/>
        </w:rPr>
        <w:t xml:space="preserve"> may wish to review City of Melbourne’s alternative programs of support.</w:t>
      </w:r>
      <w:r w:rsidRPr="6ACEBAF4">
        <w:rPr>
          <w:rFonts w:ascii="Arial" w:eastAsia="Arial" w:hAnsi="Arial" w:cs="Arial"/>
          <w:sz w:val="22"/>
          <w:szCs w:val="22"/>
          <w:lang w:val="en-AU"/>
        </w:rPr>
        <w:t> </w:t>
      </w:r>
    </w:p>
    <w:p w14:paraId="2B672948" w14:textId="72FE04CC" w:rsidR="00723F51" w:rsidRPr="00723F51" w:rsidRDefault="4023F276" w:rsidP="6ACEBAF4">
      <w:pPr>
        <w:keepNext/>
        <w:keepLines/>
        <w:spacing w:before="240"/>
        <w:rPr>
          <w:rFonts w:ascii="Arial" w:eastAsia="Arial" w:hAnsi="Arial" w:cs="Arial"/>
          <w:sz w:val="22"/>
          <w:szCs w:val="22"/>
          <w:lang w:val="en-AU"/>
        </w:rPr>
      </w:pPr>
      <w:r w:rsidRPr="6ACEBAF4">
        <w:rPr>
          <w:rFonts w:ascii="Arial" w:eastAsia="Arial" w:hAnsi="Arial" w:cs="Arial"/>
          <w:sz w:val="22"/>
          <w:szCs w:val="22"/>
        </w:rPr>
        <w:t xml:space="preserve">More information can be found on our </w:t>
      </w:r>
      <w:hyperlink r:id="rId24">
        <w:r w:rsidRPr="6ACEBAF4">
          <w:rPr>
            <w:rStyle w:val="Hyperlink"/>
            <w:rFonts w:ascii="Arial" w:eastAsia="Arial" w:hAnsi="Arial" w:cs="Arial"/>
            <w:sz w:val="22"/>
            <w:szCs w:val="22"/>
          </w:rPr>
          <w:t>grants and sponsorship page</w:t>
        </w:r>
      </w:hyperlink>
      <w:r w:rsidR="00E30AB8">
        <w:rPr>
          <w:rStyle w:val="FootnoteReference"/>
        </w:rPr>
        <w:footnoteReference w:id="14"/>
      </w:r>
      <w:r w:rsidRPr="6ACEBAF4">
        <w:rPr>
          <w:rFonts w:ascii="Arial" w:eastAsia="Arial" w:hAnsi="Arial" w:cs="Arial"/>
          <w:sz w:val="22"/>
          <w:szCs w:val="22"/>
        </w:rPr>
        <w:t>.</w:t>
      </w:r>
      <w:r w:rsidRPr="6ACEBAF4">
        <w:rPr>
          <w:rFonts w:ascii="Arial" w:eastAsia="Arial" w:hAnsi="Arial" w:cs="Arial"/>
          <w:sz w:val="22"/>
          <w:szCs w:val="22"/>
          <w:lang w:val="en-AU"/>
        </w:rPr>
        <w:t> </w:t>
      </w:r>
    </w:p>
    <w:p w14:paraId="6B842376" w14:textId="48C78A06" w:rsidR="00723F51" w:rsidRPr="00723F51" w:rsidRDefault="4023F276" w:rsidP="6ACEBAF4">
      <w:pPr>
        <w:keepNext/>
        <w:keepLines/>
        <w:spacing w:before="240"/>
        <w:rPr>
          <w:rFonts w:ascii="Arial" w:eastAsia="Arial" w:hAnsi="Arial" w:cs="Arial"/>
          <w:sz w:val="22"/>
          <w:szCs w:val="22"/>
          <w:lang w:val="en-AU"/>
        </w:rPr>
      </w:pPr>
      <w:r w:rsidRPr="6ACEBAF4">
        <w:rPr>
          <w:rFonts w:ascii="Arial" w:eastAsia="Arial" w:hAnsi="Arial" w:cs="Arial"/>
          <w:sz w:val="22"/>
          <w:szCs w:val="22"/>
        </w:rPr>
        <w:t xml:space="preserve">Please note businesses or enterprises that are already receiving support from the City of Melbourne may not be eligible to receive </w:t>
      </w:r>
      <w:r w:rsidR="003275E4">
        <w:rPr>
          <w:rFonts w:ascii="Arial" w:eastAsia="Arial" w:hAnsi="Arial" w:cs="Arial"/>
          <w:sz w:val="22"/>
          <w:szCs w:val="22"/>
        </w:rPr>
        <w:t>this grant</w:t>
      </w:r>
      <w:r w:rsidRPr="6ACEBAF4">
        <w:rPr>
          <w:rFonts w:ascii="Arial" w:eastAsia="Arial" w:hAnsi="Arial" w:cs="Arial"/>
          <w:sz w:val="22"/>
          <w:szCs w:val="22"/>
        </w:rPr>
        <w:t>.</w:t>
      </w:r>
    </w:p>
    <w:sectPr w:rsidR="00723F51" w:rsidRPr="00723F51" w:rsidSect="003F2B37">
      <w:headerReference w:type="even" r:id="rId25"/>
      <w:headerReference w:type="default" r:id="rId26"/>
      <w:footerReference w:type="even" r:id="rId27"/>
      <w:footerReference w:type="default" r:id="rId28"/>
      <w:headerReference w:type="first" r:id="rId29"/>
      <w:footerReference w:type="first" r:id="rId30"/>
      <w:pgSz w:w="12240" w:h="15840"/>
      <w:pgMar w:top="72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AA2D" w14:textId="77777777" w:rsidR="006D3695" w:rsidRDefault="006D3695">
      <w:pPr>
        <w:spacing w:after="0" w:line="240" w:lineRule="auto"/>
      </w:pPr>
      <w:r>
        <w:separator/>
      </w:r>
    </w:p>
  </w:endnote>
  <w:endnote w:type="continuationSeparator" w:id="0">
    <w:p w14:paraId="22E93CDF" w14:textId="77777777" w:rsidR="006D3695" w:rsidRDefault="006D3695">
      <w:pPr>
        <w:spacing w:after="0" w:line="240" w:lineRule="auto"/>
      </w:pPr>
      <w:r>
        <w:continuationSeparator/>
      </w:r>
    </w:p>
  </w:endnote>
  <w:endnote w:type="continuationNotice" w:id="1">
    <w:p w14:paraId="343EB25F" w14:textId="77777777" w:rsidR="006D3695" w:rsidRDefault="006D3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1531" w14:textId="77777777" w:rsidR="004D0893" w:rsidRDefault="004D0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092792"/>
      <w:docPartObj>
        <w:docPartGallery w:val="Page Numbers (Bottom of Page)"/>
        <w:docPartUnique/>
      </w:docPartObj>
    </w:sdtPr>
    <w:sdtEndPr>
      <w:rPr>
        <w:noProof/>
      </w:rPr>
    </w:sdtEndPr>
    <w:sdtContent>
      <w:p w14:paraId="0FFAC138" w14:textId="03AE3BD8" w:rsidR="00062536" w:rsidRDefault="000625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BBF2EF" w14:textId="399CC1A6" w:rsidR="29D8FE34" w:rsidRDefault="29D8FE34" w:rsidP="29D8F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CEBAF4" w14:paraId="17550690" w14:textId="77777777" w:rsidTr="6ACEBAF4">
      <w:trPr>
        <w:trHeight w:val="300"/>
      </w:trPr>
      <w:tc>
        <w:tcPr>
          <w:tcW w:w="3120" w:type="dxa"/>
        </w:tcPr>
        <w:p w14:paraId="1A221069" w14:textId="3BDB966D" w:rsidR="6ACEBAF4" w:rsidRDefault="6ACEBAF4" w:rsidP="6ACEBAF4">
          <w:pPr>
            <w:pStyle w:val="Header"/>
            <w:ind w:left="-115"/>
          </w:pPr>
        </w:p>
      </w:tc>
      <w:tc>
        <w:tcPr>
          <w:tcW w:w="3120" w:type="dxa"/>
        </w:tcPr>
        <w:p w14:paraId="1D86464E" w14:textId="0885742C" w:rsidR="6ACEBAF4" w:rsidRDefault="6ACEBAF4" w:rsidP="6ACEBAF4">
          <w:pPr>
            <w:pStyle w:val="Header"/>
            <w:jc w:val="center"/>
          </w:pPr>
        </w:p>
      </w:tc>
      <w:tc>
        <w:tcPr>
          <w:tcW w:w="3120" w:type="dxa"/>
        </w:tcPr>
        <w:p w14:paraId="1669A759" w14:textId="4627D7C6" w:rsidR="6ACEBAF4" w:rsidRDefault="6ACEBAF4" w:rsidP="6ACEBAF4">
          <w:pPr>
            <w:pStyle w:val="Header"/>
            <w:ind w:right="-115"/>
            <w:jc w:val="right"/>
          </w:pPr>
        </w:p>
      </w:tc>
    </w:tr>
  </w:tbl>
  <w:p w14:paraId="3110F075" w14:textId="6127153B" w:rsidR="6ACEBAF4" w:rsidRDefault="6ACEBAF4" w:rsidP="6ACEB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C021" w14:textId="77777777" w:rsidR="006D3695" w:rsidRDefault="006D3695">
      <w:pPr>
        <w:spacing w:after="0" w:line="240" w:lineRule="auto"/>
      </w:pPr>
      <w:r>
        <w:separator/>
      </w:r>
    </w:p>
  </w:footnote>
  <w:footnote w:type="continuationSeparator" w:id="0">
    <w:p w14:paraId="4DC86BAC" w14:textId="77777777" w:rsidR="006D3695" w:rsidRDefault="006D3695">
      <w:pPr>
        <w:spacing w:after="0" w:line="240" w:lineRule="auto"/>
      </w:pPr>
      <w:r>
        <w:continuationSeparator/>
      </w:r>
    </w:p>
  </w:footnote>
  <w:footnote w:type="continuationNotice" w:id="1">
    <w:p w14:paraId="13AC5446" w14:textId="77777777" w:rsidR="006D3695" w:rsidRDefault="006D3695">
      <w:pPr>
        <w:spacing w:after="0" w:line="240" w:lineRule="auto"/>
      </w:pPr>
    </w:p>
  </w:footnote>
  <w:footnote w:id="2">
    <w:p w14:paraId="1B95B0C7" w14:textId="658CD6E6" w:rsidR="00EA5527" w:rsidRPr="00EA5527" w:rsidRDefault="00EA5527">
      <w:pPr>
        <w:pStyle w:val="FootnoteText"/>
        <w:rPr>
          <w:lang w:val="en-AU"/>
        </w:rPr>
      </w:pPr>
      <w:r>
        <w:rPr>
          <w:rStyle w:val="FootnoteReference"/>
        </w:rPr>
        <w:footnoteRef/>
      </w:r>
      <w:r>
        <w:t xml:space="preserve"> </w:t>
      </w:r>
      <w:r w:rsidRPr="00EA5527">
        <w:t>https://mvga-prod-files.s3.ap-southeast-4.amazonaws.com/public/2025-07/the-melbourne-advantage-economy-development-strategy.pdf</w:t>
      </w:r>
    </w:p>
  </w:footnote>
  <w:footnote w:id="3">
    <w:p w14:paraId="49025BD5" w14:textId="58283653" w:rsidR="00184FD6" w:rsidRPr="00184FD6" w:rsidRDefault="00184FD6">
      <w:pPr>
        <w:pStyle w:val="FootnoteText"/>
        <w:rPr>
          <w:lang w:val="en-AU"/>
        </w:rPr>
      </w:pPr>
      <w:r>
        <w:rPr>
          <w:rStyle w:val="FootnoteReference"/>
        </w:rPr>
        <w:footnoteRef/>
      </w:r>
      <w:r>
        <w:t xml:space="preserve"> </w:t>
      </w:r>
      <w:r w:rsidRPr="00184FD6">
        <w:t>http://www.melbourne.vic.gov.au/about-melbourne/melbourne-profile/Pages/City-maps.aspx</w:t>
      </w:r>
    </w:p>
  </w:footnote>
  <w:footnote w:id="4">
    <w:p w14:paraId="6507D430" w14:textId="198FD82F" w:rsidR="00184FD6" w:rsidRPr="00184FD6" w:rsidRDefault="00184FD6">
      <w:pPr>
        <w:pStyle w:val="FootnoteText"/>
        <w:rPr>
          <w:lang w:val="en-AU"/>
        </w:rPr>
      </w:pPr>
      <w:r>
        <w:rPr>
          <w:rStyle w:val="FootnoteReference"/>
        </w:rPr>
        <w:footnoteRef/>
      </w:r>
      <w:r>
        <w:t xml:space="preserve"> </w:t>
      </w:r>
      <w:r w:rsidRPr="00184FD6">
        <w:t>https://www.melbourne.vic.gov.au/inclusive-melbourne-strategy</w:t>
      </w:r>
    </w:p>
  </w:footnote>
  <w:footnote w:id="5">
    <w:p w14:paraId="7C9CA095" w14:textId="2FABBDCF" w:rsidR="00E30AB8" w:rsidRPr="00E30AB8" w:rsidRDefault="00E30AB8">
      <w:pPr>
        <w:pStyle w:val="FootnoteText"/>
        <w:rPr>
          <w:lang w:val="en-AU"/>
        </w:rPr>
      </w:pPr>
      <w:r>
        <w:rPr>
          <w:rStyle w:val="FootnoteReference"/>
        </w:rPr>
        <w:footnoteRef/>
      </w:r>
      <w:r>
        <w:t xml:space="preserve"> </w:t>
      </w:r>
      <w:r w:rsidRPr="00E30AB8">
        <w:t>https://www.melbourne.vic.gov.au/small-business-grants</w:t>
      </w:r>
    </w:p>
  </w:footnote>
  <w:footnote w:id="6">
    <w:p w14:paraId="0CBE8C73" w14:textId="2169CAE2" w:rsidR="00E30AB8" w:rsidRPr="00E30AB8" w:rsidRDefault="00E30AB8">
      <w:pPr>
        <w:pStyle w:val="FootnoteText"/>
        <w:rPr>
          <w:lang w:val="en-AU"/>
        </w:rPr>
      </w:pPr>
      <w:r>
        <w:rPr>
          <w:rStyle w:val="FootnoteReference"/>
        </w:rPr>
        <w:footnoteRef/>
      </w:r>
      <w:r>
        <w:t xml:space="preserve"> </w:t>
      </w:r>
      <w:r w:rsidRPr="00E30AB8">
        <w:t>https://melbourne.smartygrants.com.au/</w:t>
      </w:r>
    </w:p>
  </w:footnote>
  <w:footnote w:id="7">
    <w:p w14:paraId="02528B17" w14:textId="6FC19842" w:rsidR="0052681F" w:rsidRPr="0052681F" w:rsidRDefault="0052681F">
      <w:pPr>
        <w:pStyle w:val="FootnoteText"/>
      </w:pPr>
      <w:r>
        <w:rPr>
          <w:rStyle w:val="FootnoteReference"/>
        </w:rPr>
        <w:footnoteRef/>
      </w:r>
      <w:r>
        <w:t xml:space="preserve"> </w:t>
      </w:r>
      <w:r w:rsidRPr="0052681F">
        <w:t>https://www.melbourne.vic.gov.au/</w:t>
      </w:r>
    </w:p>
  </w:footnote>
  <w:footnote w:id="8">
    <w:p w14:paraId="67E01738" w14:textId="3EB4CD4B" w:rsidR="0052681F" w:rsidRPr="0052681F" w:rsidRDefault="0052681F">
      <w:pPr>
        <w:pStyle w:val="FootnoteText"/>
      </w:pPr>
      <w:r>
        <w:rPr>
          <w:rStyle w:val="FootnoteReference"/>
        </w:rPr>
        <w:footnoteRef/>
      </w:r>
      <w:r>
        <w:t xml:space="preserve"> </w:t>
      </w:r>
      <w:r w:rsidRPr="0052681F">
        <w:t>https://www.melbourne.vic.gov.au/about-council/governance-transparency/policies-protocols/pages/privacy.aspx</w:t>
      </w:r>
    </w:p>
  </w:footnote>
  <w:footnote w:id="9">
    <w:p w14:paraId="249D2311" w14:textId="2881AA20" w:rsidR="00E30AB8" w:rsidRPr="00E30AB8" w:rsidRDefault="00E30AB8">
      <w:pPr>
        <w:pStyle w:val="FootnoteText"/>
        <w:rPr>
          <w:lang w:val="en-AU"/>
        </w:rPr>
      </w:pPr>
      <w:r>
        <w:rPr>
          <w:rStyle w:val="FootnoteReference"/>
        </w:rPr>
        <w:footnoteRef/>
      </w:r>
      <w:r>
        <w:t xml:space="preserve"> </w:t>
      </w:r>
      <w:r w:rsidRPr="00E30AB8">
        <w:t>http://help.smartygrants.com.au/display/help/Help+Guide+for+Applicants</w:t>
      </w:r>
    </w:p>
  </w:footnote>
  <w:footnote w:id="10">
    <w:p w14:paraId="6B8466DA" w14:textId="454675CE" w:rsidR="00E30AB8" w:rsidRPr="00E30AB8" w:rsidRDefault="00E30AB8">
      <w:pPr>
        <w:pStyle w:val="FootnoteText"/>
        <w:rPr>
          <w:lang w:val="en-AU"/>
        </w:rPr>
      </w:pPr>
      <w:r>
        <w:rPr>
          <w:rStyle w:val="FootnoteReference"/>
        </w:rPr>
        <w:footnoteRef/>
      </w:r>
      <w:r>
        <w:t xml:space="preserve"> </w:t>
      </w:r>
      <w:r w:rsidRPr="00E30AB8">
        <w:t>http://help.smartygrants.com.au/display/help/Help+Guide+for+Applicants</w:t>
      </w:r>
    </w:p>
  </w:footnote>
  <w:footnote w:id="11">
    <w:p w14:paraId="2A537BCC" w14:textId="43E64FAB" w:rsidR="00E30AB8" w:rsidRPr="00E30AB8" w:rsidRDefault="00E30AB8">
      <w:pPr>
        <w:pStyle w:val="FootnoteText"/>
        <w:rPr>
          <w:lang w:val="en-AU"/>
        </w:rPr>
      </w:pPr>
      <w:r>
        <w:rPr>
          <w:rStyle w:val="FootnoteReference"/>
        </w:rPr>
        <w:footnoteRef/>
      </w:r>
      <w:r>
        <w:t xml:space="preserve"> </w:t>
      </w:r>
      <w:r w:rsidR="0052681F" w:rsidRPr="0052681F">
        <w:t>https://www.melbourne.vic.gov.au/interpreting-services?lang=en</w:t>
      </w:r>
    </w:p>
  </w:footnote>
  <w:footnote w:id="12">
    <w:p w14:paraId="2D9B51C6" w14:textId="266AE210" w:rsidR="00E30AB8" w:rsidRPr="00E30AB8" w:rsidRDefault="00E30AB8">
      <w:pPr>
        <w:pStyle w:val="FootnoteText"/>
        <w:rPr>
          <w:lang w:val="en-AU"/>
        </w:rPr>
      </w:pPr>
      <w:r>
        <w:rPr>
          <w:rStyle w:val="FootnoteReference"/>
        </w:rPr>
        <w:footnoteRef/>
      </w:r>
      <w:r>
        <w:t xml:space="preserve"> </w:t>
      </w:r>
      <w:r w:rsidRPr="00E30AB8">
        <w:t>http://relayservice.gov.au/</w:t>
      </w:r>
    </w:p>
  </w:footnote>
  <w:footnote w:id="13">
    <w:p w14:paraId="60E3CEF6" w14:textId="590D6C3B" w:rsidR="00E30AB8" w:rsidRPr="00E30AB8" w:rsidRDefault="00E30AB8">
      <w:pPr>
        <w:pStyle w:val="FootnoteText"/>
        <w:rPr>
          <w:lang w:val="en-AU"/>
        </w:rPr>
      </w:pPr>
      <w:r>
        <w:rPr>
          <w:rStyle w:val="FootnoteReference"/>
        </w:rPr>
        <w:footnoteRef/>
      </w:r>
      <w:r>
        <w:t xml:space="preserve"> </w:t>
      </w:r>
      <w:r w:rsidRPr="00E30AB8">
        <w:t>https://www.melbourne.vic.gov.au/child-safety</w:t>
      </w:r>
    </w:p>
  </w:footnote>
  <w:footnote w:id="14">
    <w:p w14:paraId="160AFF7F" w14:textId="6E339383" w:rsidR="00E30AB8" w:rsidRPr="00E30AB8" w:rsidRDefault="00E30AB8">
      <w:pPr>
        <w:pStyle w:val="FootnoteText"/>
        <w:rPr>
          <w:lang w:val="en-AU"/>
        </w:rPr>
      </w:pPr>
      <w:r>
        <w:rPr>
          <w:rStyle w:val="FootnoteReference"/>
        </w:rPr>
        <w:footnoteRef/>
      </w:r>
      <w:r>
        <w:t xml:space="preserve"> </w:t>
      </w:r>
      <w:r w:rsidRPr="00E30AB8">
        <w:t>https://www.melbourne.vic.gov.au/grants-and-sponsorships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1031" w14:textId="77777777" w:rsidR="004D0893" w:rsidRDefault="004D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D8FE34" w14:paraId="5A8864ED" w14:textId="77777777" w:rsidTr="29D8FE34">
      <w:trPr>
        <w:trHeight w:val="300"/>
      </w:trPr>
      <w:tc>
        <w:tcPr>
          <w:tcW w:w="3120" w:type="dxa"/>
        </w:tcPr>
        <w:p w14:paraId="7EE2755D" w14:textId="070757CD" w:rsidR="29D8FE34" w:rsidRDefault="29D8FE34" w:rsidP="29D8FE34">
          <w:pPr>
            <w:pStyle w:val="Header"/>
            <w:ind w:left="-115"/>
          </w:pPr>
        </w:p>
      </w:tc>
      <w:tc>
        <w:tcPr>
          <w:tcW w:w="3120" w:type="dxa"/>
        </w:tcPr>
        <w:p w14:paraId="4397CD28" w14:textId="39D5120C" w:rsidR="29D8FE34" w:rsidRDefault="29D8FE34" w:rsidP="29D8FE34">
          <w:pPr>
            <w:pStyle w:val="Header"/>
            <w:jc w:val="center"/>
          </w:pPr>
        </w:p>
      </w:tc>
      <w:tc>
        <w:tcPr>
          <w:tcW w:w="3120" w:type="dxa"/>
        </w:tcPr>
        <w:p w14:paraId="50566296" w14:textId="4ABB4071" w:rsidR="29D8FE34" w:rsidRDefault="29D8FE34" w:rsidP="29D8FE34">
          <w:pPr>
            <w:pStyle w:val="Header"/>
            <w:ind w:right="-115"/>
            <w:jc w:val="right"/>
          </w:pPr>
        </w:p>
      </w:tc>
    </w:tr>
  </w:tbl>
  <w:p w14:paraId="1A5E7108" w14:textId="42C3DEDF" w:rsidR="29D8FE34" w:rsidRDefault="29D8FE34" w:rsidP="29D8F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CB6F" w14:textId="79709B4F" w:rsidR="00BE1087" w:rsidRDefault="003F2B37" w:rsidP="003F2B37">
    <w:pPr>
      <w:pStyle w:val="Header"/>
      <w:jc w:val="right"/>
    </w:pPr>
    <w:r>
      <w:rPr>
        <w:noProof/>
        <w:lang w:eastAsia="en-AU"/>
      </w:rPr>
      <w:drawing>
        <wp:inline distT="0" distB="0" distL="0" distR="0" wp14:anchorId="45C5FF37" wp14:editId="57DCBD97">
          <wp:extent cx="986155" cy="962025"/>
          <wp:effectExtent l="0" t="0" r="4445" b="9525"/>
          <wp:docPr id="3" name="Picture 3" descr="Description: 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of Melbou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20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0A5"/>
    <w:multiLevelType w:val="multilevel"/>
    <w:tmpl w:val="7E4EDD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EF2B25"/>
    <w:multiLevelType w:val="hybridMultilevel"/>
    <w:tmpl w:val="DA14D73C"/>
    <w:lvl w:ilvl="0" w:tplc="EBDAC738">
      <w:start w:val="1"/>
      <w:numFmt w:val="bullet"/>
      <w:lvlText w:val="-"/>
      <w:lvlJc w:val="left"/>
      <w:pPr>
        <w:ind w:left="720" w:hanging="360"/>
      </w:pPr>
      <w:rPr>
        <w:rFonts w:ascii="Aptos" w:hAnsi="Apto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64238"/>
    <w:multiLevelType w:val="hybridMultilevel"/>
    <w:tmpl w:val="208CFEFC"/>
    <w:lvl w:ilvl="0" w:tplc="B9244422">
      <w:start w:val="1"/>
      <w:numFmt w:val="bullet"/>
      <w:lvlText w:val=""/>
      <w:lvlJc w:val="left"/>
      <w:pPr>
        <w:ind w:left="360" w:hanging="360"/>
      </w:pPr>
      <w:rPr>
        <w:rFonts w:ascii="Symbol" w:hAnsi="Symbol" w:hint="default"/>
      </w:rPr>
    </w:lvl>
    <w:lvl w:ilvl="1" w:tplc="37A889BE" w:tentative="1">
      <w:start w:val="1"/>
      <w:numFmt w:val="bullet"/>
      <w:lvlText w:val="o"/>
      <w:lvlJc w:val="left"/>
      <w:pPr>
        <w:ind w:left="1080" w:hanging="360"/>
      </w:pPr>
      <w:rPr>
        <w:rFonts w:ascii="Courier New" w:hAnsi="Courier New" w:hint="default"/>
      </w:rPr>
    </w:lvl>
    <w:lvl w:ilvl="2" w:tplc="C8CA8950" w:tentative="1">
      <w:start w:val="1"/>
      <w:numFmt w:val="bullet"/>
      <w:lvlText w:val=""/>
      <w:lvlJc w:val="left"/>
      <w:pPr>
        <w:ind w:left="1800" w:hanging="360"/>
      </w:pPr>
      <w:rPr>
        <w:rFonts w:ascii="Wingdings" w:hAnsi="Wingdings" w:hint="default"/>
      </w:rPr>
    </w:lvl>
    <w:lvl w:ilvl="3" w:tplc="41E0C10C" w:tentative="1">
      <w:start w:val="1"/>
      <w:numFmt w:val="bullet"/>
      <w:lvlText w:val=""/>
      <w:lvlJc w:val="left"/>
      <w:pPr>
        <w:ind w:left="2520" w:hanging="360"/>
      </w:pPr>
      <w:rPr>
        <w:rFonts w:ascii="Symbol" w:hAnsi="Symbol" w:hint="default"/>
      </w:rPr>
    </w:lvl>
    <w:lvl w:ilvl="4" w:tplc="5A1E9502" w:tentative="1">
      <w:start w:val="1"/>
      <w:numFmt w:val="bullet"/>
      <w:lvlText w:val="o"/>
      <w:lvlJc w:val="left"/>
      <w:pPr>
        <w:ind w:left="3240" w:hanging="360"/>
      </w:pPr>
      <w:rPr>
        <w:rFonts w:ascii="Courier New" w:hAnsi="Courier New" w:hint="default"/>
      </w:rPr>
    </w:lvl>
    <w:lvl w:ilvl="5" w:tplc="1B1ECA6A" w:tentative="1">
      <w:start w:val="1"/>
      <w:numFmt w:val="bullet"/>
      <w:lvlText w:val=""/>
      <w:lvlJc w:val="left"/>
      <w:pPr>
        <w:ind w:left="3960" w:hanging="360"/>
      </w:pPr>
      <w:rPr>
        <w:rFonts w:ascii="Wingdings" w:hAnsi="Wingdings" w:hint="default"/>
      </w:rPr>
    </w:lvl>
    <w:lvl w:ilvl="6" w:tplc="DED2A7D4" w:tentative="1">
      <w:start w:val="1"/>
      <w:numFmt w:val="bullet"/>
      <w:lvlText w:val=""/>
      <w:lvlJc w:val="left"/>
      <w:pPr>
        <w:ind w:left="4680" w:hanging="360"/>
      </w:pPr>
      <w:rPr>
        <w:rFonts w:ascii="Symbol" w:hAnsi="Symbol" w:hint="default"/>
      </w:rPr>
    </w:lvl>
    <w:lvl w:ilvl="7" w:tplc="243A497E" w:tentative="1">
      <w:start w:val="1"/>
      <w:numFmt w:val="bullet"/>
      <w:lvlText w:val="o"/>
      <w:lvlJc w:val="left"/>
      <w:pPr>
        <w:ind w:left="5400" w:hanging="360"/>
      </w:pPr>
      <w:rPr>
        <w:rFonts w:ascii="Courier New" w:hAnsi="Courier New" w:hint="default"/>
      </w:rPr>
    </w:lvl>
    <w:lvl w:ilvl="8" w:tplc="DCE4CEEE" w:tentative="1">
      <w:start w:val="1"/>
      <w:numFmt w:val="bullet"/>
      <w:lvlText w:val=""/>
      <w:lvlJc w:val="left"/>
      <w:pPr>
        <w:ind w:left="6120" w:hanging="360"/>
      </w:pPr>
      <w:rPr>
        <w:rFonts w:ascii="Wingdings" w:hAnsi="Wingdings" w:hint="default"/>
      </w:rPr>
    </w:lvl>
  </w:abstractNum>
  <w:abstractNum w:abstractNumId="3" w15:restartNumberingAfterBreak="0">
    <w:nsid w:val="092B8F4D"/>
    <w:multiLevelType w:val="hybridMultilevel"/>
    <w:tmpl w:val="BE86A0EE"/>
    <w:lvl w:ilvl="0" w:tplc="688085E0">
      <w:start w:val="1"/>
      <w:numFmt w:val="bullet"/>
      <w:lvlText w:val=""/>
      <w:lvlJc w:val="left"/>
      <w:pPr>
        <w:ind w:left="360" w:hanging="360"/>
      </w:pPr>
      <w:rPr>
        <w:rFonts w:ascii="Symbol" w:hAnsi="Symbol" w:hint="default"/>
      </w:rPr>
    </w:lvl>
    <w:lvl w:ilvl="1" w:tplc="62583038">
      <w:start w:val="1"/>
      <w:numFmt w:val="bullet"/>
      <w:lvlText w:val="o"/>
      <w:lvlJc w:val="left"/>
      <w:pPr>
        <w:ind w:left="1440" w:hanging="360"/>
      </w:pPr>
      <w:rPr>
        <w:rFonts w:ascii="Courier New" w:hAnsi="Courier New" w:hint="default"/>
      </w:rPr>
    </w:lvl>
    <w:lvl w:ilvl="2" w:tplc="56B26AAC">
      <w:start w:val="1"/>
      <w:numFmt w:val="bullet"/>
      <w:lvlText w:val=""/>
      <w:lvlJc w:val="left"/>
      <w:pPr>
        <w:ind w:left="2160" w:hanging="360"/>
      </w:pPr>
      <w:rPr>
        <w:rFonts w:ascii="Wingdings" w:hAnsi="Wingdings" w:hint="default"/>
      </w:rPr>
    </w:lvl>
    <w:lvl w:ilvl="3" w:tplc="B70AA7CE">
      <w:start w:val="1"/>
      <w:numFmt w:val="bullet"/>
      <w:lvlText w:val=""/>
      <w:lvlJc w:val="left"/>
      <w:pPr>
        <w:ind w:left="2880" w:hanging="360"/>
      </w:pPr>
      <w:rPr>
        <w:rFonts w:ascii="Symbol" w:hAnsi="Symbol" w:hint="default"/>
      </w:rPr>
    </w:lvl>
    <w:lvl w:ilvl="4" w:tplc="178E086C">
      <w:start w:val="1"/>
      <w:numFmt w:val="bullet"/>
      <w:lvlText w:val="o"/>
      <w:lvlJc w:val="left"/>
      <w:pPr>
        <w:ind w:left="3600" w:hanging="360"/>
      </w:pPr>
      <w:rPr>
        <w:rFonts w:ascii="Courier New" w:hAnsi="Courier New" w:hint="default"/>
      </w:rPr>
    </w:lvl>
    <w:lvl w:ilvl="5" w:tplc="73D05228">
      <w:start w:val="1"/>
      <w:numFmt w:val="bullet"/>
      <w:lvlText w:val=""/>
      <w:lvlJc w:val="left"/>
      <w:pPr>
        <w:ind w:left="4320" w:hanging="360"/>
      </w:pPr>
      <w:rPr>
        <w:rFonts w:ascii="Wingdings" w:hAnsi="Wingdings" w:hint="default"/>
      </w:rPr>
    </w:lvl>
    <w:lvl w:ilvl="6" w:tplc="43DE0518">
      <w:start w:val="1"/>
      <w:numFmt w:val="bullet"/>
      <w:lvlText w:val=""/>
      <w:lvlJc w:val="left"/>
      <w:pPr>
        <w:ind w:left="5040" w:hanging="360"/>
      </w:pPr>
      <w:rPr>
        <w:rFonts w:ascii="Symbol" w:hAnsi="Symbol" w:hint="default"/>
      </w:rPr>
    </w:lvl>
    <w:lvl w:ilvl="7" w:tplc="AE30F78C">
      <w:start w:val="1"/>
      <w:numFmt w:val="bullet"/>
      <w:lvlText w:val="o"/>
      <w:lvlJc w:val="left"/>
      <w:pPr>
        <w:ind w:left="5760" w:hanging="360"/>
      </w:pPr>
      <w:rPr>
        <w:rFonts w:ascii="Courier New" w:hAnsi="Courier New" w:hint="default"/>
      </w:rPr>
    </w:lvl>
    <w:lvl w:ilvl="8" w:tplc="70E0E28A">
      <w:start w:val="1"/>
      <w:numFmt w:val="bullet"/>
      <w:lvlText w:val=""/>
      <w:lvlJc w:val="left"/>
      <w:pPr>
        <w:ind w:left="6480" w:hanging="360"/>
      </w:pPr>
      <w:rPr>
        <w:rFonts w:ascii="Wingdings" w:hAnsi="Wingdings" w:hint="default"/>
      </w:rPr>
    </w:lvl>
  </w:abstractNum>
  <w:abstractNum w:abstractNumId="4" w15:restartNumberingAfterBreak="0">
    <w:nsid w:val="0B5978A5"/>
    <w:multiLevelType w:val="multilevel"/>
    <w:tmpl w:val="65B4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D760A"/>
    <w:multiLevelType w:val="hybridMultilevel"/>
    <w:tmpl w:val="13B2D738"/>
    <w:lvl w:ilvl="0" w:tplc="6B96FC0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0E9D48D0"/>
    <w:multiLevelType w:val="multilevel"/>
    <w:tmpl w:val="497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68E869"/>
    <w:multiLevelType w:val="hybridMultilevel"/>
    <w:tmpl w:val="399C885C"/>
    <w:lvl w:ilvl="0" w:tplc="B16860BA">
      <w:start w:val="1"/>
      <w:numFmt w:val="bullet"/>
      <w:lvlText w:val="-"/>
      <w:lvlJc w:val="left"/>
      <w:pPr>
        <w:ind w:left="720" w:hanging="360"/>
      </w:pPr>
      <w:rPr>
        <w:rFonts w:ascii="Aptos" w:hAnsi="Aptos" w:hint="default"/>
      </w:rPr>
    </w:lvl>
    <w:lvl w:ilvl="1" w:tplc="2BEC50B8">
      <w:start w:val="1"/>
      <w:numFmt w:val="bullet"/>
      <w:lvlText w:val="o"/>
      <w:lvlJc w:val="left"/>
      <w:pPr>
        <w:ind w:left="1440" w:hanging="360"/>
      </w:pPr>
      <w:rPr>
        <w:rFonts w:ascii="Courier New" w:hAnsi="Courier New" w:hint="default"/>
      </w:rPr>
    </w:lvl>
    <w:lvl w:ilvl="2" w:tplc="FF9CC4B2">
      <w:start w:val="1"/>
      <w:numFmt w:val="bullet"/>
      <w:lvlText w:val=""/>
      <w:lvlJc w:val="left"/>
      <w:pPr>
        <w:ind w:left="2160" w:hanging="360"/>
      </w:pPr>
      <w:rPr>
        <w:rFonts w:ascii="Wingdings" w:hAnsi="Wingdings" w:hint="default"/>
      </w:rPr>
    </w:lvl>
    <w:lvl w:ilvl="3" w:tplc="6FE63712">
      <w:start w:val="1"/>
      <w:numFmt w:val="bullet"/>
      <w:lvlText w:val=""/>
      <w:lvlJc w:val="left"/>
      <w:pPr>
        <w:ind w:left="2880" w:hanging="360"/>
      </w:pPr>
      <w:rPr>
        <w:rFonts w:ascii="Symbol" w:hAnsi="Symbol" w:hint="default"/>
      </w:rPr>
    </w:lvl>
    <w:lvl w:ilvl="4" w:tplc="1DCECDA6">
      <w:start w:val="1"/>
      <w:numFmt w:val="bullet"/>
      <w:lvlText w:val="o"/>
      <w:lvlJc w:val="left"/>
      <w:pPr>
        <w:ind w:left="3600" w:hanging="360"/>
      </w:pPr>
      <w:rPr>
        <w:rFonts w:ascii="Courier New" w:hAnsi="Courier New" w:hint="default"/>
      </w:rPr>
    </w:lvl>
    <w:lvl w:ilvl="5" w:tplc="02D0677A">
      <w:start w:val="1"/>
      <w:numFmt w:val="bullet"/>
      <w:lvlText w:val=""/>
      <w:lvlJc w:val="left"/>
      <w:pPr>
        <w:ind w:left="4320" w:hanging="360"/>
      </w:pPr>
      <w:rPr>
        <w:rFonts w:ascii="Wingdings" w:hAnsi="Wingdings" w:hint="default"/>
      </w:rPr>
    </w:lvl>
    <w:lvl w:ilvl="6" w:tplc="49AA6F7C">
      <w:start w:val="1"/>
      <w:numFmt w:val="bullet"/>
      <w:lvlText w:val=""/>
      <w:lvlJc w:val="left"/>
      <w:pPr>
        <w:ind w:left="5040" w:hanging="360"/>
      </w:pPr>
      <w:rPr>
        <w:rFonts w:ascii="Symbol" w:hAnsi="Symbol" w:hint="default"/>
      </w:rPr>
    </w:lvl>
    <w:lvl w:ilvl="7" w:tplc="8214B6FA">
      <w:start w:val="1"/>
      <w:numFmt w:val="bullet"/>
      <w:lvlText w:val="o"/>
      <w:lvlJc w:val="left"/>
      <w:pPr>
        <w:ind w:left="5760" w:hanging="360"/>
      </w:pPr>
      <w:rPr>
        <w:rFonts w:ascii="Courier New" w:hAnsi="Courier New" w:hint="default"/>
      </w:rPr>
    </w:lvl>
    <w:lvl w:ilvl="8" w:tplc="1FF67174">
      <w:start w:val="1"/>
      <w:numFmt w:val="bullet"/>
      <w:lvlText w:val=""/>
      <w:lvlJc w:val="left"/>
      <w:pPr>
        <w:ind w:left="6480" w:hanging="360"/>
      </w:pPr>
      <w:rPr>
        <w:rFonts w:ascii="Wingdings" w:hAnsi="Wingdings" w:hint="default"/>
      </w:rPr>
    </w:lvl>
  </w:abstractNum>
  <w:abstractNum w:abstractNumId="8" w15:restartNumberingAfterBreak="0">
    <w:nsid w:val="16023FE9"/>
    <w:multiLevelType w:val="hybridMultilevel"/>
    <w:tmpl w:val="040A7664"/>
    <w:lvl w:ilvl="0" w:tplc="6A30101A">
      <w:start w:val="1"/>
      <w:numFmt w:val="bullet"/>
      <w:lvlText w:val=""/>
      <w:lvlJc w:val="left"/>
      <w:pPr>
        <w:ind w:left="720" w:hanging="360"/>
      </w:pPr>
      <w:rPr>
        <w:rFonts w:ascii="Symbol" w:hAnsi="Symbol" w:hint="default"/>
      </w:rPr>
    </w:lvl>
    <w:lvl w:ilvl="1" w:tplc="08527770">
      <w:start w:val="1"/>
      <w:numFmt w:val="bullet"/>
      <w:lvlText w:val="o"/>
      <w:lvlJc w:val="left"/>
      <w:pPr>
        <w:ind w:left="1440" w:hanging="360"/>
      </w:pPr>
      <w:rPr>
        <w:rFonts w:ascii="Courier New" w:hAnsi="Courier New" w:hint="default"/>
      </w:rPr>
    </w:lvl>
    <w:lvl w:ilvl="2" w:tplc="76F4F1EE">
      <w:start w:val="1"/>
      <w:numFmt w:val="bullet"/>
      <w:lvlText w:val=""/>
      <w:lvlJc w:val="left"/>
      <w:pPr>
        <w:ind w:left="2160" w:hanging="360"/>
      </w:pPr>
      <w:rPr>
        <w:rFonts w:ascii="Wingdings" w:hAnsi="Wingdings" w:hint="default"/>
      </w:rPr>
    </w:lvl>
    <w:lvl w:ilvl="3" w:tplc="C86672C6">
      <w:start w:val="1"/>
      <w:numFmt w:val="bullet"/>
      <w:lvlText w:val=""/>
      <w:lvlJc w:val="left"/>
      <w:pPr>
        <w:ind w:left="2880" w:hanging="360"/>
      </w:pPr>
      <w:rPr>
        <w:rFonts w:ascii="Symbol" w:hAnsi="Symbol" w:hint="default"/>
      </w:rPr>
    </w:lvl>
    <w:lvl w:ilvl="4" w:tplc="7D127FBE">
      <w:start w:val="1"/>
      <w:numFmt w:val="bullet"/>
      <w:lvlText w:val="o"/>
      <w:lvlJc w:val="left"/>
      <w:pPr>
        <w:ind w:left="3600" w:hanging="360"/>
      </w:pPr>
      <w:rPr>
        <w:rFonts w:ascii="Courier New" w:hAnsi="Courier New" w:hint="default"/>
      </w:rPr>
    </w:lvl>
    <w:lvl w:ilvl="5" w:tplc="28AC9CF2">
      <w:start w:val="1"/>
      <w:numFmt w:val="bullet"/>
      <w:lvlText w:val=""/>
      <w:lvlJc w:val="left"/>
      <w:pPr>
        <w:ind w:left="4320" w:hanging="360"/>
      </w:pPr>
      <w:rPr>
        <w:rFonts w:ascii="Wingdings" w:hAnsi="Wingdings" w:hint="default"/>
      </w:rPr>
    </w:lvl>
    <w:lvl w:ilvl="6" w:tplc="6846C5DC">
      <w:start w:val="1"/>
      <w:numFmt w:val="bullet"/>
      <w:lvlText w:val=""/>
      <w:lvlJc w:val="left"/>
      <w:pPr>
        <w:ind w:left="5040" w:hanging="360"/>
      </w:pPr>
      <w:rPr>
        <w:rFonts w:ascii="Symbol" w:hAnsi="Symbol" w:hint="default"/>
      </w:rPr>
    </w:lvl>
    <w:lvl w:ilvl="7" w:tplc="0408EBA8">
      <w:start w:val="1"/>
      <w:numFmt w:val="bullet"/>
      <w:lvlText w:val="o"/>
      <w:lvlJc w:val="left"/>
      <w:pPr>
        <w:ind w:left="5760" w:hanging="360"/>
      </w:pPr>
      <w:rPr>
        <w:rFonts w:ascii="Courier New" w:hAnsi="Courier New" w:hint="default"/>
      </w:rPr>
    </w:lvl>
    <w:lvl w:ilvl="8" w:tplc="30BAC976">
      <w:start w:val="1"/>
      <w:numFmt w:val="bullet"/>
      <w:lvlText w:val=""/>
      <w:lvlJc w:val="left"/>
      <w:pPr>
        <w:ind w:left="6480" w:hanging="360"/>
      </w:pPr>
      <w:rPr>
        <w:rFonts w:ascii="Wingdings" w:hAnsi="Wingdings" w:hint="default"/>
      </w:rPr>
    </w:lvl>
  </w:abstractNum>
  <w:abstractNum w:abstractNumId="9" w15:restartNumberingAfterBreak="0">
    <w:nsid w:val="161553D9"/>
    <w:multiLevelType w:val="hybridMultilevel"/>
    <w:tmpl w:val="D4102B58"/>
    <w:lvl w:ilvl="0" w:tplc="45BA49FC">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334638"/>
    <w:multiLevelType w:val="multilevel"/>
    <w:tmpl w:val="2310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F4BC3D"/>
    <w:multiLevelType w:val="hybridMultilevel"/>
    <w:tmpl w:val="0AE8A68E"/>
    <w:lvl w:ilvl="0" w:tplc="9D4AAD7E">
      <w:start w:val="1"/>
      <w:numFmt w:val="bullet"/>
      <w:lvlText w:val=""/>
      <w:lvlJc w:val="left"/>
      <w:pPr>
        <w:ind w:left="360" w:hanging="360"/>
      </w:pPr>
      <w:rPr>
        <w:rFonts w:ascii="Symbol" w:hAnsi="Symbol" w:hint="default"/>
      </w:rPr>
    </w:lvl>
    <w:lvl w:ilvl="1" w:tplc="5622B970">
      <w:start w:val="1"/>
      <w:numFmt w:val="bullet"/>
      <w:lvlText w:val="o"/>
      <w:lvlJc w:val="left"/>
      <w:pPr>
        <w:ind w:left="1080" w:hanging="360"/>
      </w:pPr>
      <w:rPr>
        <w:rFonts w:ascii="Courier New" w:hAnsi="Courier New" w:hint="default"/>
      </w:rPr>
    </w:lvl>
    <w:lvl w:ilvl="2" w:tplc="91CE15B4">
      <w:start w:val="1"/>
      <w:numFmt w:val="bullet"/>
      <w:lvlText w:val=""/>
      <w:lvlJc w:val="left"/>
      <w:pPr>
        <w:ind w:left="1800" w:hanging="360"/>
      </w:pPr>
      <w:rPr>
        <w:rFonts w:ascii="Wingdings" w:hAnsi="Wingdings" w:hint="default"/>
      </w:rPr>
    </w:lvl>
    <w:lvl w:ilvl="3" w:tplc="D83AA770">
      <w:start w:val="1"/>
      <w:numFmt w:val="bullet"/>
      <w:lvlText w:val=""/>
      <w:lvlJc w:val="left"/>
      <w:pPr>
        <w:ind w:left="2520" w:hanging="360"/>
      </w:pPr>
      <w:rPr>
        <w:rFonts w:ascii="Symbol" w:hAnsi="Symbol" w:hint="default"/>
      </w:rPr>
    </w:lvl>
    <w:lvl w:ilvl="4" w:tplc="F6A2653A">
      <w:start w:val="1"/>
      <w:numFmt w:val="bullet"/>
      <w:lvlText w:val="o"/>
      <w:lvlJc w:val="left"/>
      <w:pPr>
        <w:ind w:left="3240" w:hanging="360"/>
      </w:pPr>
      <w:rPr>
        <w:rFonts w:ascii="Courier New" w:hAnsi="Courier New" w:hint="default"/>
      </w:rPr>
    </w:lvl>
    <w:lvl w:ilvl="5" w:tplc="ED80EB20">
      <w:start w:val="1"/>
      <w:numFmt w:val="bullet"/>
      <w:lvlText w:val=""/>
      <w:lvlJc w:val="left"/>
      <w:pPr>
        <w:ind w:left="3960" w:hanging="360"/>
      </w:pPr>
      <w:rPr>
        <w:rFonts w:ascii="Wingdings" w:hAnsi="Wingdings" w:hint="default"/>
      </w:rPr>
    </w:lvl>
    <w:lvl w:ilvl="6" w:tplc="ECF88428">
      <w:start w:val="1"/>
      <w:numFmt w:val="bullet"/>
      <w:lvlText w:val=""/>
      <w:lvlJc w:val="left"/>
      <w:pPr>
        <w:ind w:left="4680" w:hanging="360"/>
      </w:pPr>
      <w:rPr>
        <w:rFonts w:ascii="Symbol" w:hAnsi="Symbol" w:hint="default"/>
      </w:rPr>
    </w:lvl>
    <w:lvl w:ilvl="7" w:tplc="96862E26">
      <w:start w:val="1"/>
      <w:numFmt w:val="bullet"/>
      <w:lvlText w:val="o"/>
      <w:lvlJc w:val="left"/>
      <w:pPr>
        <w:ind w:left="5400" w:hanging="360"/>
      </w:pPr>
      <w:rPr>
        <w:rFonts w:ascii="Courier New" w:hAnsi="Courier New" w:hint="default"/>
      </w:rPr>
    </w:lvl>
    <w:lvl w:ilvl="8" w:tplc="E9446BF4">
      <w:start w:val="1"/>
      <w:numFmt w:val="bullet"/>
      <w:lvlText w:val=""/>
      <w:lvlJc w:val="left"/>
      <w:pPr>
        <w:ind w:left="6120" w:hanging="360"/>
      </w:pPr>
      <w:rPr>
        <w:rFonts w:ascii="Wingdings" w:hAnsi="Wingdings" w:hint="default"/>
      </w:rPr>
    </w:lvl>
  </w:abstractNum>
  <w:abstractNum w:abstractNumId="12" w15:restartNumberingAfterBreak="0">
    <w:nsid w:val="19DF2704"/>
    <w:multiLevelType w:val="hybridMultilevel"/>
    <w:tmpl w:val="06CAD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D12972"/>
    <w:multiLevelType w:val="hybridMultilevel"/>
    <w:tmpl w:val="56BE2C48"/>
    <w:lvl w:ilvl="0" w:tplc="B7AE2058">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FEDB48"/>
    <w:multiLevelType w:val="hybridMultilevel"/>
    <w:tmpl w:val="5406D3AC"/>
    <w:lvl w:ilvl="0" w:tplc="6B96FC08">
      <w:start w:val="1"/>
      <w:numFmt w:val="bullet"/>
      <w:lvlText w:val=""/>
      <w:lvlJc w:val="left"/>
      <w:pPr>
        <w:ind w:left="363" w:hanging="360"/>
      </w:pPr>
      <w:rPr>
        <w:rFonts w:ascii="Symbol" w:hAnsi="Symbol" w:hint="default"/>
      </w:rPr>
    </w:lvl>
    <w:lvl w:ilvl="1" w:tplc="6AF01A4E">
      <w:start w:val="1"/>
      <w:numFmt w:val="bullet"/>
      <w:lvlText w:val="o"/>
      <w:lvlJc w:val="left"/>
      <w:pPr>
        <w:ind w:left="1083" w:hanging="360"/>
      </w:pPr>
      <w:rPr>
        <w:rFonts w:ascii="Symbol" w:hAnsi="Symbol" w:hint="default"/>
      </w:rPr>
    </w:lvl>
    <w:lvl w:ilvl="2" w:tplc="665656A0">
      <w:start w:val="1"/>
      <w:numFmt w:val="bullet"/>
      <w:lvlText w:val=""/>
      <w:lvlJc w:val="left"/>
      <w:pPr>
        <w:ind w:left="1803" w:hanging="360"/>
      </w:pPr>
      <w:rPr>
        <w:rFonts w:ascii="Wingdings" w:hAnsi="Wingdings" w:hint="default"/>
      </w:rPr>
    </w:lvl>
    <w:lvl w:ilvl="3" w:tplc="9E70DC0C">
      <w:start w:val="1"/>
      <w:numFmt w:val="bullet"/>
      <w:lvlText w:val=""/>
      <w:lvlJc w:val="left"/>
      <w:pPr>
        <w:ind w:left="2523" w:hanging="360"/>
      </w:pPr>
      <w:rPr>
        <w:rFonts w:ascii="Symbol" w:hAnsi="Symbol" w:hint="default"/>
      </w:rPr>
    </w:lvl>
    <w:lvl w:ilvl="4" w:tplc="4998BB68">
      <w:start w:val="1"/>
      <w:numFmt w:val="bullet"/>
      <w:lvlText w:val="o"/>
      <w:lvlJc w:val="left"/>
      <w:pPr>
        <w:ind w:left="3243" w:hanging="360"/>
      </w:pPr>
      <w:rPr>
        <w:rFonts w:ascii="Courier New" w:hAnsi="Courier New" w:hint="default"/>
      </w:rPr>
    </w:lvl>
    <w:lvl w:ilvl="5" w:tplc="3EBE7268">
      <w:start w:val="1"/>
      <w:numFmt w:val="bullet"/>
      <w:lvlText w:val=""/>
      <w:lvlJc w:val="left"/>
      <w:pPr>
        <w:ind w:left="3963" w:hanging="360"/>
      </w:pPr>
      <w:rPr>
        <w:rFonts w:ascii="Wingdings" w:hAnsi="Wingdings" w:hint="default"/>
      </w:rPr>
    </w:lvl>
    <w:lvl w:ilvl="6" w:tplc="5D086D74">
      <w:start w:val="1"/>
      <w:numFmt w:val="bullet"/>
      <w:lvlText w:val=""/>
      <w:lvlJc w:val="left"/>
      <w:pPr>
        <w:ind w:left="4683" w:hanging="360"/>
      </w:pPr>
      <w:rPr>
        <w:rFonts w:ascii="Symbol" w:hAnsi="Symbol" w:hint="default"/>
      </w:rPr>
    </w:lvl>
    <w:lvl w:ilvl="7" w:tplc="660669BC">
      <w:start w:val="1"/>
      <w:numFmt w:val="bullet"/>
      <w:lvlText w:val="o"/>
      <w:lvlJc w:val="left"/>
      <w:pPr>
        <w:ind w:left="5403" w:hanging="360"/>
      </w:pPr>
      <w:rPr>
        <w:rFonts w:ascii="Courier New" w:hAnsi="Courier New" w:hint="default"/>
      </w:rPr>
    </w:lvl>
    <w:lvl w:ilvl="8" w:tplc="ACAE37A2">
      <w:start w:val="1"/>
      <w:numFmt w:val="bullet"/>
      <w:lvlText w:val=""/>
      <w:lvlJc w:val="left"/>
      <w:pPr>
        <w:ind w:left="6123" w:hanging="360"/>
      </w:pPr>
      <w:rPr>
        <w:rFonts w:ascii="Wingdings" w:hAnsi="Wingdings" w:hint="default"/>
      </w:rPr>
    </w:lvl>
  </w:abstractNum>
  <w:abstractNum w:abstractNumId="15" w15:restartNumberingAfterBreak="0">
    <w:nsid w:val="2471FBD4"/>
    <w:multiLevelType w:val="hybridMultilevel"/>
    <w:tmpl w:val="48C41E98"/>
    <w:lvl w:ilvl="0" w:tplc="7B944778">
      <w:start w:val="1"/>
      <w:numFmt w:val="bullet"/>
      <w:lvlText w:val=""/>
      <w:lvlJc w:val="left"/>
      <w:pPr>
        <w:ind w:left="360" w:hanging="360"/>
      </w:pPr>
      <w:rPr>
        <w:rFonts w:ascii="Symbol" w:hAnsi="Symbol" w:hint="default"/>
        <w:color w:val="auto"/>
      </w:rPr>
    </w:lvl>
    <w:lvl w:ilvl="1" w:tplc="53FE9F0C">
      <w:start w:val="1"/>
      <w:numFmt w:val="bullet"/>
      <w:lvlText w:val="o"/>
      <w:lvlJc w:val="left"/>
      <w:pPr>
        <w:ind w:left="720" w:hanging="360"/>
      </w:pPr>
      <w:rPr>
        <w:rFonts w:ascii="Courier New" w:hAnsi="Courier New" w:hint="default"/>
      </w:rPr>
    </w:lvl>
    <w:lvl w:ilvl="2" w:tplc="3684EDDA">
      <w:start w:val="1"/>
      <w:numFmt w:val="bullet"/>
      <w:lvlText w:val=""/>
      <w:lvlJc w:val="left"/>
      <w:pPr>
        <w:ind w:left="1440" w:hanging="360"/>
      </w:pPr>
      <w:rPr>
        <w:rFonts w:ascii="Wingdings" w:hAnsi="Wingdings" w:hint="default"/>
      </w:rPr>
    </w:lvl>
    <w:lvl w:ilvl="3" w:tplc="8BA23922">
      <w:start w:val="1"/>
      <w:numFmt w:val="bullet"/>
      <w:lvlText w:val=""/>
      <w:lvlJc w:val="left"/>
      <w:pPr>
        <w:ind w:left="2160" w:hanging="360"/>
      </w:pPr>
      <w:rPr>
        <w:rFonts w:ascii="Symbol" w:hAnsi="Symbol" w:hint="default"/>
      </w:rPr>
    </w:lvl>
    <w:lvl w:ilvl="4" w:tplc="1A28F9B0">
      <w:start w:val="1"/>
      <w:numFmt w:val="bullet"/>
      <w:lvlText w:val="o"/>
      <w:lvlJc w:val="left"/>
      <w:pPr>
        <w:ind w:left="2880" w:hanging="360"/>
      </w:pPr>
      <w:rPr>
        <w:rFonts w:ascii="Courier New" w:hAnsi="Courier New" w:hint="default"/>
      </w:rPr>
    </w:lvl>
    <w:lvl w:ilvl="5" w:tplc="9B081D14">
      <w:start w:val="1"/>
      <w:numFmt w:val="bullet"/>
      <w:lvlText w:val=""/>
      <w:lvlJc w:val="left"/>
      <w:pPr>
        <w:ind w:left="3600" w:hanging="360"/>
      </w:pPr>
      <w:rPr>
        <w:rFonts w:ascii="Wingdings" w:hAnsi="Wingdings" w:hint="default"/>
      </w:rPr>
    </w:lvl>
    <w:lvl w:ilvl="6" w:tplc="C97E9C4E">
      <w:start w:val="1"/>
      <w:numFmt w:val="bullet"/>
      <w:lvlText w:val=""/>
      <w:lvlJc w:val="left"/>
      <w:pPr>
        <w:ind w:left="4320" w:hanging="360"/>
      </w:pPr>
      <w:rPr>
        <w:rFonts w:ascii="Symbol" w:hAnsi="Symbol" w:hint="default"/>
      </w:rPr>
    </w:lvl>
    <w:lvl w:ilvl="7" w:tplc="E348DDA2">
      <w:start w:val="1"/>
      <w:numFmt w:val="bullet"/>
      <w:lvlText w:val="o"/>
      <w:lvlJc w:val="left"/>
      <w:pPr>
        <w:ind w:left="5040" w:hanging="360"/>
      </w:pPr>
      <w:rPr>
        <w:rFonts w:ascii="Courier New" w:hAnsi="Courier New" w:hint="default"/>
      </w:rPr>
    </w:lvl>
    <w:lvl w:ilvl="8" w:tplc="3F921B7C">
      <w:start w:val="1"/>
      <w:numFmt w:val="bullet"/>
      <w:lvlText w:val=""/>
      <w:lvlJc w:val="left"/>
      <w:pPr>
        <w:ind w:left="5760" w:hanging="360"/>
      </w:pPr>
      <w:rPr>
        <w:rFonts w:ascii="Wingdings" w:hAnsi="Wingdings" w:hint="default"/>
      </w:rPr>
    </w:lvl>
  </w:abstractNum>
  <w:abstractNum w:abstractNumId="16" w15:restartNumberingAfterBreak="0">
    <w:nsid w:val="2E2BA226"/>
    <w:multiLevelType w:val="hybridMultilevel"/>
    <w:tmpl w:val="673A7EA2"/>
    <w:lvl w:ilvl="0" w:tplc="724AE982">
      <w:start w:val="1"/>
      <w:numFmt w:val="bullet"/>
      <w:lvlText w:val=""/>
      <w:lvlJc w:val="left"/>
      <w:pPr>
        <w:ind w:left="363" w:hanging="360"/>
      </w:pPr>
      <w:rPr>
        <w:rFonts w:ascii="Symbol" w:hAnsi="Symbol" w:hint="default"/>
      </w:rPr>
    </w:lvl>
    <w:lvl w:ilvl="1" w:tplc="A68A95B6">
      <w:start w:val="1"/>
      <w:numFmt w:val="bullet"/>
      <w:lvlText w:val="o"/>
      <w:lvlJc w:val="left"/>
      <w:pPr>
        <w:ind w:left="1440" w:hanging="360"/>
      </w:pPr>
      <w:rPr>
        <w:rFonts w:ascii="Courier New" w:hAnsi="Courier New" w:hint="default"/>
      </w:rPr>
    </w:lvl>
    <w:lvl w:ilvl="2" w:tplc="D36EBC66">
      <w:start w:val="1"/>
      <w:numFmt w:val="bullet"/>
      <w:lvlText w:val=""/>
      <w:lvlJc w:val="left"/>
      <w:pPr>
        <w:ind w:left="2160" w:hanging="360"/>
      </w:pPr>
      <w:rPr>
        <w:rFonts w:ascii="Wingdings" w:hAnsi="Wingdings" w:hint="default"/>
      </w:rPr>
    </w:lvl>
    <w:lvl w:ilvl="3" w:tplc="308CF1A0">
      <w:start w:val="1"/>
      <w:numFmt w:val="bullet"/>
      <w:lvlText w:val=""/>
      <w:lvlJc w:val="left"/>
      <w:pPr>
        <w:ind w:left="2880" w:hanging="360"/>
      </w:pPr>
      <w:rPr>
        <w:rFonts w:ascii="Symbol" w:hAnsi="Symbol" w:hint="default"/>
      </w:rPr>
    </w:lvl>
    <w:lvl w:ilvl="4" w:tplc="19C01AD0">
      <w:start w:val="1"/>
      <w:numFmt w:val="bullet"/>
      <w:lvlText w:val="o"/>
      <w:lvlJc w:val="left"/>
      <w:pPr>
        <w:ind w:left="3600" w:hanging="360"/>
      </w:pPr>
      <w:rPr>
        <w:rFonts w:ascii="Courier New" w:hAnsi="Courier New" w:hint="default"/>
      </w:rPr>
    </w:lvl>
    <w:lvl w:ilvl="5" w:tplc="FDFE7D5C">
      <w:start w:val="1"/>
      <w:numFmt w:val="bullet"/>
      <w:lvlText w:val=""/>
      <w:lvlJc w:val="left"/>
      <w:pPr>
        <w:ind w:left="4320" w:hanging="360"/>
      </w:pPr>
      <w:rPr>
        <w:rFonts w:ascii="Wingdings" w:hAnsi="Wingdings" w:hint="default"/>
      </w:rPr>
    </w:lvl>
    <w:lvl w:ilvl="6" w:tplc="B85EA542">
      <w:start w:val="1"/>
      <w:numFmt w:val="bullet"/>
      <w:lvlText w:val=""/>
      <w:lvlJc w:val="left"/>
      <w:pPr>
        <w:ind w:left="5040" w:hanging="360"/>
      </w:pPr>
      <w:rPr>
        <w:rFonts w:ascii="Symbol" w:hAnsi="Symbol" w:hint="default"/>
      </w:rPr>
    </w:lvl>
    <w:lvl w:ilvl="7" w:tplc="6DEEBEDE">
      <w:start w:val="1"/>
      <w:numFmt w:val="bullet"/>
      <w:lvlText w:val="o"/>
      <w:lvlJc w:val="left"/>
      <w:pPr>
        <w:ind w:left="5760" w:hanging="360"/>
      </w:pPr>
      <w:rPr>
        <w:rFonts w:ascii="Courier New" w:hAnsi="Courier New" w:hint="default"/>
      </w:rPr>
    </w:lvl>
    <w:lvl w:ilvl="8" w:tplc="D026CFEA">
      <w:start w:val="1"/>
      <w:numFmt w:val="bullet"/>
      <w:lvlText w:val=""/>
      <w:lvlJc w:val="left"/>
      <w:pPr>
        <w:ind w:left="6480" w:hanging="360"/>
      </w:pPr>
      <w:rPr>
        <w:rFonts w:ascii="Wingdings" w:hAnsi="Wingdings" w:hint="default"/>
      </w:rPr>
    </w:lvl>
  </w:abstractNum>
  <w:abstractNum w:abstractNumId="17" w15:restartNumberingAfterBreak="0">
    <w:nsid w:val="366E221A"/>
    <w:multiLevelType w:val="hybridMultilevel"/>
    <w:tmpl w:val="F0C0B860"/>
    <w:lvl w:ilvl="0" w:tplc="E49E3B8A">
      <w:start w:val="1"/>
      <w:numFmt w:val="bullet"/>
      <w:lvlText w:val=""/>
      <w:lvlJc w:val="left"/>
      <w:pPr>
        <w:ind w:left="360" w:hanging="360"/>
      </w:pPr>
      <w:rPr>
        <w:rFonts w:ascii="Symbol" w:hAnsi="Symbol" w:hint="default"/>
      </w:rPr>
    </w:lvl>
    <w:lvl w:ilvl="1" w:tplc="AB266408">
      <w:start w:val="1"/>
      <w:numFmt w:val="bullet"/>
      <w:lvlText w:val="o"/>
      <w:lvlJc w:val="left"/>
      <w:pPr>
        <w:ind w:left="1080" w:hanging="360"/>
      </w:pPr>
      <w:rPr>
        <w:rFonts w:ascii="Courier New" w:hAnsi="Courier New" w:hint="default"/>
      </w:rPr>
    </w:lvl>
    <w:lvl w:ilvl="2" w:tplc="DB20EC7C">
      <w:start w:val="1"/>
      <w:numFmt w:val="bullet"/>
      <w:lvlText w:val=""/>
      <w:lvlJc w:val="left"/>
      <w:pPr>
        <w:ind w:left="1800" w:hanging="360"/>
      </w:pPr>
      <w:rPr>
        <w:rFonts w:ascii="Wingdings" w:hAnsi="Wingdings" w:hint="default"/>
      </w:rPr>
    </w:lvl>
    <w:lvl w:ilvl="3" w:tplc="DA826D3A">
      <w:start w:val="1"/>
      <w:numFmt w:val="bullet"/>
      <w:lvlText w:val=""/>
      <w:lvlJc w:val="left"/>
      <w:pPr>
        <w:ind w:left="2520" w:hanging="360"/>
      </w:pPr>
      <w:rPr>
        <w:rFonts w:ascii="Symbol" w:hAnsi="Symbol" w:hint="default"/>
      </w:rPr>
    </w:lvl>
    <w:lvl w:ilvl="4" w:tplc="D7B27894">
      <w:start w:val="1"/>
      <w:numFmt w:val="bullet"/>
      <w:lvlText w:val="o"/>
      <w:lvlJc w:val="left"/>
      <w:pPr>
        <w:ind w:left="3240" w:hanging="360"/>
      </w:pPr>
      <w:rPr>
        <w:rFonts w:ascii="Courier New" w:hAnsi="Courier New" w:hint="default"/>
      </w:rPr>
    </w:lvl>
    <w:lvl w:ilvl="5" w:tplc="241CB0F4">
      <w:start w:val="1"/>
      <w:numFmt w:val="bullet"/>
      <w:lvlText w:val=""/>
      <w:lvlJc w:val="left"/>
      <w:pPr>
        <w:ind w:left="3960" w:hanging="360"/>
      </w:pPr>
      <w:rPr>
        <w:rFonts w:ascii="Wingdings" w:hAnsi="Wingdings" w:hint="default"/>
      </w:rPr>
    </w:lvl>
    <w:lvl w:ilvl="6" w:tplc="1C7415D2">
      <w:start w:val="1"/>
      <w:numFmt w:val="bullet"/>
      <w:lvlText w:val=""/>
      <w:lvlJc w:val="left"/>
      <w:pPr>
        <w:ind w:left="4680" w:hanging="360"/>
      </w:pPr>
      <w:rPr>
        <w:rFonts w:ascii="Symbol" w:hAnsi="Symbol" w:hint="default"/>
      </w:rPr>
    </w:lvl>
    <w:lvl w:ilvl="7" w:tplc="65FE4E8C">
      <w:start w:val="1"/>
      <w:numFmt w:val="bullet"/>
      <w:lvlText w:val="o"/>
      <w:lvlJc w:val="left"/>
      <w:pPr>
        <w:ind w:left="5400" w:hanging="360"/>
      </w:pPr>
      <w:rPr>
        <w:rFonts w:ascii="Courier New" w:hAnsi="Courier New" w:hint="default"/>
      </w:rPr>
    </w:lvl>
    <w:lvl w:ilvl="8" w:tplc="A19C5F26">
      <w:start w:val="1"/>
      <w:numFmt w:val="bullet"/>
      <w:lvlText w:val=""/>
      <w:lvlJc w:val="left"/>
      <w:pPr>
        <w:ind w:left="6120" w:hanging="360"/>
      </w:pPr>
      <w:rPr>
        <w:rFonts w:ascii="Wingdings" w:hAnsi="Wingdings" w:hint="default"/>
      </w:rPr>
    </w:lvl>
  </w:abstractNum>
  <w:abstractNum w:abstractNumId="18" w15:restartNumberingAfterBreak="0">
    <w:nsid w:val="382B0D54"/>
    <w:multiLevelType w:val="hybridMultilevel"/>
    <w:tmpl w:val="1FA092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CE08D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05B94F"/>
    <w:multiLevelType w:val="hybridMultilevel"/>
    <w:tmpl w:val="DA6C1A84"/>
    <w:lvl w:ilvl="0" w:tplc="B6963EF0">
      <w:start w:val="1"/>
      <w:numFmt w:val="bullet"/>
      <w:lvlText w:val=""/>
      <w:lvlJc w:val="left"/>
      <w:pPr>
        <w:ind w:left="360" w:hanging="360"/>
      </w:pPr>
      <w:rPr>
        <w:rFonts w:ascii="Symbol" w:hAnsi="Symbol" w:hint="default"/>
      </w:rPr>
    </w:lvl>
    <w:lvl w:ilvl="1" w:tplc="CA4A1AFA">
      <w:start w:val="1"/>
      <w:numFmt w:val="bullet"/>
      <w:lvlText w:val="o"/>
      <w:lvlJc w:val="left"/>
      <w:pPr>
        <w:ind w:left="1080" w:hanging="360"/>
      </w:pPr>
      <w:rPr>
        <w:rFonts w:ascii="Courier New" w:hAnsi="Courier New" w:hint="default"/>
      </w:rPr>
    </w:lvl>
    <w:lvl w:ilvl="2" w:tplc="738E9CF6">
      <w:start w:val="1"/>
      <w:numFmt w:val="bullet"/>
      <w:lvlText w:val=""/>
      <w:lvlJc w:val="left"/>
      <w:pPr>
        <w:ind w:left="1800" w:hanging="360"/>
      </w:pPr>
      <w:rPr>
        <w:rFonts w:ascii="Wingdings" w:hAnsi="Wingdings" w:hint="default"/>
      </w:rPr>
    </w:lvl>
    <w:lvl w:ilvl="3" w:tplc="0608C74A">
      <w:start w:val="1"/>
      <w:numFmt w:val="bullet"/>
      <w:lvlText w:val=""/>
      <w:lvlJc w:val="left"/>
      <w:pPr>
        <w:ind w:left="2520" w:hanging="360"/>
      </w:pPr>
      <w:rPr>
        <w:rFonts w:ascii="Symbol" w:hAnsi="Symbol" w:hint="default"/>
      </w:rPr>
    </w:lvl>
    <w:lvl w:ilvl="4" w:tplc="EB5E1B56">
      <w:start w:val="1"/>
      <w:numFmt w:val="bullet"/>
      <w:lvlText w:val="o"/>
      <w:lvlJc w:val="left"/>
      <w:pPr>
        <w:ind w:left="3240" w:hanging="360"/>
      </w:pPr>
      <w:rPr>
        <w:rFonts w:ascii="Courier New" w:hAnsi="Courier New" w:hint="default"/>
      </w:rPr>
    </w:lvl>
    <w:lvl w:ilvl="5" w:tplc="F290167C">
      <w:start w:val="1"/>
      <w:numFmt w:val="bullet"/>
      <w:lvlText w:val=""/>
      <w:lvlJc w:val="left"/>
      <w:pPr>
        <w:ind w:left="3960" w:hanging="360"/>
      </w:pPr>
      <w:rPr>
        <w:rFonts w:ascii="Wingdings" w:hAnsi="Wingdings" w:hint="default"/>
      </w:rPr>
    </w:lvl>
    <w:lvl w:ilvl="6" w:tplc="1A126DAE">
      <w:start w:val="1"/>
      <w:numFmt w:val="bullet"/>
      <w:lvlText w:val=""/>
      <w:lvlJc w:val="left"/>
      <w:pPr>
        <w:ind w:left="4680" w:hanging="360"/>
      </w:pPr>
      <w:rPr>
        <w:rFonts w:ascii="Symbol" w:hAnsi="Symbol" w:hint="default"/>
      </w:rPr>
    </w:lvl>
    <w:lvl w:ilvl="7" w:tplc="47F61438">
      <w:start w:val="1"/>
      <w:numFmt w:val="bullet"/>
      <w:lvlText w:val="o"/>
      <w:lvlJc w:val="left"/>
      <w:pPr>
        <w:ind w:left="5400" w:hanging="360"/>
      </w:pPr>
      <w:rPr>
        <w:rFonts w:ascii="Courier New" w:hAnsi="Courier New" w:hint="default"/>
      </w:rPr>
    </w:lvl>
    <w:lvl w:ilvl="8" w:tplc="EFFA05D6">
      <w:start w:val="1"/>
      <w:numFmt w:val="bullet"/>
      <w:lvlText w:val=""/>
      <w:lvlJc w:val="left"/>
      <w:pPr>
        <w:ind w:left="6120" w:hanging="360"/>
      </w:pPr>
      <w:rPr>
        <w:rFonts w:ascii="Wingdings" w:hAnsi="Wingdings" w:hint="default"/>
      </w:rPr>
    </w:lvl>
  </w:abstractNum>
  <w:abstractNum w:abstractNumId="21" w15:restartNumberingAfterBreak="0">
    <w:nsid w:val="3EE496E9"/>
    <w:multiLevelType w:val="hybridMultilevel"/>
    <w:tmpl w:val="D182270C"/>
    <w:lvl w:ilvl="0" w:tplc="66A4308E">
      <w:numFmt w:val="bullet"/>
      <w:lvlText w:val="-"/>
      <w:lvlJc w:val="left"/>
      <w:pPr>
        <w:ind w:left="720" w:hanging="360"/>
      </w:pPr>
      <w:rPr>
        <w:rFonts w:ascii="Aptos" w:hAnsi="Aptos" w:hint="default"/>
      </w:rPr>
    </w:lvl>
    <w:lvl w:ilvl="1" w:tplc="0E96E91C">
      <w:start w:val="1"/>
      <w:numFmt w:val="bullet"/>
      <w:lvlText w:val="o"/>
      <w:lvlJc w:val="left"/>
      <w:pPr>
        <w:ind w:left="1440" w:hanging="360"/>
      </w:pPr>
      <w:rPr>
        <w:rFonts w:ascii="Courier New" w:hAnsi="Courier New" w:hint="default"/>
      </w:rPr>
    </w:lvl>
    <w:lvl w:ilvl="2" w:tplc="96FA9004">
      <w:start w:val="1"/>
      <w:numFmt w:val="bullet"/>
      <w:lvlText w:val=""/>
      <w:lvlJc w:val="left"/>
      <w:pPr>
        <w:ind w:left="2160" w:hanging="360"/>
      </w:pPr>
      <w:rPr>
        <w:rFonts w:ascii="Wingdings" w:hAnsi="Wingdings" w:hint="default"/>
      </w:rPr>
    </w:lvl>
    <w:lvl w:ilvl="3" w:tplc="5E7AE32A">
      <w:start w:val="1"/>
      <w:numFmt w:val="bullet"/>
      <w:lvlText w:val=""/>
      <w:lvlJc w:val="left"/>
      <w:pPr>
        <w:ind w:left="2880" w:hanging="360"/>
      </w:pPr>
      <w:rPr>
        <w:rFonts w:ascii="Symbol" w:hAnsi="Symbol" w:hint="default"/>
      </w:rPr>
    </w:lvl>
    <w:lvl w:ilvl="4" w:tplc="77B60634">
      <w:start w:val="1"/>
      <w:numFmt w:val="bullet"/>
      <w:lvlText w:val="o"/>
      <w:lvlJc w:val="left"/>
      <w:pPr>
        <w:ind w:left="3600" w:hanging="360"/>
      </w:pPr>
      <w:rPr>
        <w:rFonts w:ascii="Courier New" w:hAnsi="Courier New" w:hint="default"/>
      </w:rPr>
    </w:lvl>
    <w:lvl w:ilvl="5" w:tplc="6966EFD0">
      <w:start w:val="1"/>
      <w:numFmt w:val="bullet"/>
      <w:lvlText w:val=""/>
      <w:lvlJc w:val="left"/>
      <w:pPr>
        <w:ind w:left="4320" w:hanging="360"/>
      </w:pPr>
      <w:rPr>
        <w:rFonts w:ascii="Wingdings" w:hAnsi="Wingdings" w:hint="default"/>
      </w:rPr>
    </w:lvl>
    <w:lvl w:ilvl="6" w:tplc="A7585112">
      <w:start w:val="1"/>
      <w:numFmt w:val="bullet"/>
      <w:lvlText w:val=""/>
      <w:lvlJc w:val="left"/>
      <w:pPr>
        <w:ind w:left="5040" w:hanging="360"/>
      </w:pPr>
      <w:rPr>
        <w:rFonts w:ascii="Symbol" w:hAnsi="Symbol" w:hint="default"/>
      </w:rPr>
    </w:lvl>
    <w:lvl w:ilvl="7" w:tplc="921A6A84">
      <w:start w:val="1"/>
      <w:numFmt w:val="bullet"/>
      <w:lvlText w:val="o"/>
      <w:lvlJc w:val="left"/>
      <w:pPr>
        <w:ind w:left="5760" w:hanging="360"/>
      </w:pPr>
      <w:rPr>
        <w:rFonts w:ascii="Courier New" w:hAnsi="Courier New" w:hint="default"/>
      </w:rPr>
    </w:lvl>
    <w:lvl w:ilvl="8" w:tplc="DCC4DCA2">
      <w:start w:val="1"/>
      <w:numFmt w:val="bullet"/>
      <w:lvlText w:val=""/>
      <w:lvlJc w:val="left"/>
      <w:pPr>
        <w:ind w:left="6480" w:hanging="360"/>
      </w:pPr>
      <w:rPr>
        <w:rFonts w:ascii="Wingdings" w:hAnsi="Wingdings" w:hint="default"/>
      </w:rPr>
    </w:lvl>
  </w:abstractNum>
  <w:abstractNum w:abstractNumId="22" w15:restartNumberingAfterBreak="0">
    <w:nsid w:val="3F4714C9"/>
    <w:multiLevelType w:val="hybridMultilevel"/>
    <w:tmpl w:val="5246DF6C"/>
    <w:lvl w:ilvl="0" w:tplc="DC425562">
      <w:start w:val="1"/>
      <w:numFmt w:val="bullet"/>
      <w:lvlText w:val="·"/>
      <w:lvlJc w:val="left"/>
      <w:pPr>
        <w:ind w:left="720" w:hanging="360"/>
      </w:pPr>
      <w:rPr>
        <w:rFonts w:ascii="Symbol" w:hAnsi="Symbol" w:hint="default"/>
      </w:rPr>
    </w:lvl>
    <w:lvl w:ilvl="1" w:tplc="0A9ED2BC">
      <w:start w:val="1"/>
      <w:numFmt w:val="bullet"/>
      <w:lvlText w:val="o"/>
      <w:lvlJc w:val="left"/>
      <w:pPr>
        <w:ind w:left="1440" w:hanging="360"/>
      </w:pPr>
      <w:rPr>
        <w:rFonts w:ascii="Courier New" w:hAnsi="Courier New" w:hint="default"/>
      </w:rPr>
    </w:lvl>
    <w:lvl w:ilvl="2" w:tplc="3656FFD8">
      <w:start w:val="1"/>
      <w:numFmt w:val="bullet"/>
      <w:lvlText w:val=""/>
      <w:lvlJc w:val="left"/>
      <w:pPr>
        <w:ind w:left="2160" w:hanging="360"/>
      </w:pPr>
      <w:rPr>
        <w:rFonts w:ascii="Wingdings" w:hAnsi="Wingdings" w:hint="default"/>
      </w:rPr>
    </w:lvl>
    <w:lvl w:ilvl="3" w:tplc="AF2232E6">
      <w:start w:val="1"/>
      <w:numFmt w:val="bullet"/>
      <w:lvlText w:val=""/>
      <w:lvlJc w:val="left"/>
      <w:pPr>
        <w:ind w:left="2880" w:hanging="360"/>
      </w:pPr>
      <w:rPr>
        <w:rFonts w:ascii="Symbol" w:hAnsi="Symbol" w:hint="default"/>
      </w:rPr>
    </w:lvl>
    <w:lvl w:ilvl="4" w:tplc="096AA9BA">
      <w:start w:val="1"/>
      <w:numFmt w:val="bullet"/>
      <w:lvlText w:val="o"/>
      <w:lvlJc w:val="left"/>
      <w:pPr>
        <w:ind w:left="3600" w:hanging="360"/>
      </w:pPr>
      <w:rPr>
        <w:rFonts w:ascii="Courier New" w:hAnsi="Courier New" w:hint="default"/>
      </w:rPr>
    </w:lvl>
    <w:lvl w:ilvl="5" w:tplc="FA1EDD30">
      <w:start w:val="1"/>
      <w:numFmt w:val="bullet"/>
      <w:lvlText w:val=""/>
      <w:lvlJc w:val="left"/>
      <w:pPr>
        <w:ind w:left="4320" w:hanging="360"/>
      </w:pPr>
      <w:rPr>
        <w:rFonts w:ascii="Wingdings" w:hAnsi="Wingdings" w:hint="default"/>
      </w:rPr>
    </w:lvl>
    <w:lvl w:ilvl="6" w:tplc="F49CA648">
      <w:start w:val="1"/>
      <w:numFmt w:val="bullet"/>
      <w:lvlText w:val=""/>
      <w:lvlJc w:val="left"/>
      <w:pPr>
        <w:ind w:left="5040" w:hanging="360"/>
      </w:pPr>
      <w:rPr>
        <w:rFonts w:ascii="Symbol" w:hAnsi="Symbol" w:hint="default"/>
      </w:rPr>
    </w:lvl>
    <w:lvl w:ilvl="7" w:tplc="C8CE04A8">
      <w:start w:val="1"/>
      <w:numFmt w:val="bullet"/>
      <w:lvlText w:val="o"/>
      <w:lvlJc w:val="left"/>
      <w:pPr>
        <w:ind w:left="5760" w:hanging="360"/>
      </w:pPr>
      <w:rPr>
        <w:rFonts w:ascii="Courier New" w:hAnsi="Courier New" w:hint="default"/>
      </w:rPr>
    </w:lvl>
    <w:lvl w:ilvl="8" w:tplc="D9F65E64">
      <w:start w:val="1"/>
      <w:numFmt w:val="bullet"/>
      <w:lvlText w:val=""/>
      <w:lvlJc w:val="left"/>
      <w:pPr>
        <w:ind w:left="6480" w:hanging="360"/>
      </w:pPr>
      <w:rPr>
        <w:rFonts w:ascii="Wingdings" w:hAnsi="Wingdings" w:hint="default"/>
      </w:rPr>
    </w:lvl>
  </w:abstractNum>
  <w:abstractNum w:abstractNumId="23" w15:restartNumberingAfterBreak="0">
    <w:nsid w:val="41F14F19"/>
    <w:multiLevelType w:val="hybridMultilevel"/>
    <w:tmpl w:val="D6784566"/>
    <w:lvl w:ilvl="0" w:tplc="31527D70">
      <w:start w:val="1"/>
      <w:numFmt w:val="bullet"/>
      <w:lvlText w:val=""/>
      <w:lvlJc w:val="left"/>
      <w:pPr>
        <w:ind w:left="360" w:hanging="360"/>
      </w:pPr>
      <w:rPr>
        <w:rFonts w:ascii="Symbol" w:hAnsi="Symbol" w:hint="default"/>
      </w:rPr>
    </w:lvl>
    <w:lvl w:ilvl="1" w:tplc="BE9AA284">
      <w:start w:val="1"/>
      <w:numFmt w:val="bullet"/>
      <w:lvlText w:val="o"/>
      <w:lvlJc w:val="left"/>
      <w:pPr>
        <w:ind w:left="1080" w:hanging="360"/>
      </w:pPr>
      <w:rPr>
        <w:rFonts w:ascii="Courier New" w:hAnsi="Courier New" w:hint="default"/>
      </w:rPr>
    </w:lvl>
    <w:lvl w:ilvl="2" w:tplc="1B0051D6">
      <w:start w:val="1"/>
      <w:numFmt w:val="bullet"/>
      <w:lvlText w:val=""/>
      <w:lvlJc w:val="left"/>
      <w:pPr>
        <w:ind w:left="1800" w:hanging="360"/>
      </w:pPr>
      <w:rPr>
        <w:rFonts w:ascii="Wingdings" w:hAnsi="Wingdings" w:hint="default"/>
      </w:rPr>
    </w:lvl>
    <w:lvl w:ilvl="3" w:tplc="FE50EB02">
      <w:start w:val="1"/>
      <w:numFmt w:val="bullet"/>
      <w:lvlText w:val=""/>
      <w:lvlJc w:val="left"/>
      <w:pPr>
        <w:ind w:left="2520" w:hanging="360"/>
      </w:pPr>
      <w:rPr>
        <w:rFonts w:ascii="Symbol" w:hAnsi="Symbol" w:hint="default"/>
      </w:rPr>
    </w:lvl>
    <w:lvl w:ilvl="4" w:tplc="61B4955C">
      <w:start w:val="1"/>
      <w:numFmt w:val="bullet"/>
      <w:lvlText w:val="o"/>
      <w:lvlJc w:val="left"/>
      <w:pPr>
        <w:ind w:left="3240" w:hanging="360"/>
      </w:pPr>
      <w:rPr>
        <w:rFonts w:ascii="Courier New" w:hAnsi="Courier New" w:hint="default"/>
      </w:rPr>
    </w:lvl>
    <w:lvl w:ilvl="5" w:tplc="75189EBE">
      <w:start w:val="1"/>
      <w:numFmt w:val="bullet"/>
      <w:lvlText w:val=""/>
      <w:lvlJc w:val="left"/>
      <w:pPr>
        <w:ind w:left="3960" w:hanging="360"/>
      </w:pPr>
      <w:rPr>
        <w:rFonts w:ascii="Wingdings" w:hAnsi="Wingdings" w:hint="default"/>
      </w:rPr>
    </w:lvl>
    <w:lvl w:ilvl="6" w:tplc="8D0A216A">
      <w:start w:val="1"/>
      <w:numFmt w:val="bullet"/>
      <w:lvlText w:val=""/>
      <w:lvlJc w:val="left"/>
      <w:pPr>
        <w:ind w:left="4680" w:hanging="360"/>
      </w:pPr>
      <w:rPr>
        <w:rFonts w:ascii="Symbol" w:hAnsi="Symbol" w:hint="default"/>
      </w:rPr>
    </w:lvl>
    <w:lvl w:ilvl="7" w:tplc="3F7845C2">
      <w:start w:val="1"/>
      <w:numFmt w:val="bullet"/>
      <w:lvlText w:val="o"/>
      <w:lvlJc w:val="left"/>
      <w:pPr>
        <w:ind w:left="5400" w:hanging="360"/>
      </w:pPr>
      <w:rPr>
        <w:rFonts w:ascii="Courier New" w:hAnsi="Courier New" w:hint="default"/>
      </w:rPr>
    </w:lvl>
    <w:lvl w:ilvl="8" w:tplc="9334CCF0">
      <w:start w:val="1"/>
      <w:numFmt w:val="bullet"/>
      <w:lvlText w:val=""/>
      <w:lvlJc w:val="left"/>
      <w:pPr>
        <w:ind w:left="6120" w:hanging="360"/>
      </w:pPr>
      <w:rPr>
        <w:rFonts w:ascii="Wingdings" w:hAnsi="Wingdings" w:hint="default"/>
      </w:rPr>
    </w:lvl>
  </w:abstractNum>
  <w:abstractNum w:abstractNumId="24" w15:restartNumberingAfterBreak="0">
    <w:nsid w:val="4BC05611"/>
    <w:multiLevelType w:val="hybridMultilevel"/>
    <w:tmpl w:val="8B060C7A"/>
    <w:lvl w:ilvl="0" w:tplc="6FB26706">
      <w:start w:val="1"/>
      <w:numFmt w:val="bullet"/>
      <w:lvlText w:val=""/>
      <w:lvlJc w:val="left"/>
      <w:pPr>
        <w:ind w:left="360" w:hanging="360"/>
      </w:pPr>
      <w:rPr>
        <w:rFonts w:ascii="Symbol" w:hAnsi="Symbol" w:hint="default"/>
      </w:rPr>
    </w:lvl>
    <w:lvl w:ilvl="1" w:tplc="E874422A">
      <w:start w:val="1"/>
      <w:numFmt w:val="bullet"/>
      <w:lvlText w:val="o"/>
      <w:lvlJc w:val="left"/>
      <w:pPr>
        <w:ind w:left="1080" w:hanging="360"/>
      </w:pPr>
      <w:rPr>
        <w:rFonts w:ascii="Courier New" w:hAnsi="Courier New" w:hint="default"/>
      </w:rPr>
    </w:lvl>
    <w:lvl w:ilvl="2" w:tplc="969C7E3C" w:tentative="1">
      <w:start w:val="1"/>
      <w:numFmt w:val="bullet"/>
      <w:lvlText w:val=""/>
      <w:lvlJc w:val="left"/>
      <w:pPr>
        <w:ind w:left="1800" w:hanging="360"/>
      </w:pPr>
      <w:rPr>
        <w:rFonts w:ascii="Wingdings" w:hAnsi="Wingdings" w:hint="default"/>
      </w:rPr>
    </w:lvl>
    <w:lvl w:ilvl="3" w:tplc="6A92E544" w:tentative="1">
      <w:start w:val="1"/>
      <w:numFmt w:val="bullet"/>
      <w:lvlText w:val=""/>
      <w:lvlJc w:val="left"/>
      <w:pPr>
        <w:ind w:left="2520" w:hanging="360"/>
      </w:pPr>
      <w:rPr>
        <w:rFonts w:ascii="Symbol" w:hAnsi="Symbol" w:hint="default"/>
      </w:rPr>
    </w:lvl>
    <w:lvl w:ilvl="4" w:tplc="256A9940" w:tentative="1">
      <w:start w:val="1"/>
      <w:numFmt w:val="bullet"/>
      <w:lvlText w:val="o"/>
      <w:lvlJc w:val="left"/>
      <w:pPr>
        <w:ind w:left="3240" w:hanging="360"/>
      </w:pPr>
      <w:rPr>
        <w:rFonts w:ascii="Courier New" w:hAnsi="Courier New" w:hint="default"/>
      </w:rPr>
    </w:lvl>
    <w:lvl w:ilvl="5" w:tplc="A51A6632" w:tentative="1">
      <w:start w:val="1"/>
      <w:numFmt w:val="bullet"/>
      <w:lvlText w:val=""/>
      <w:lvlJc w:val="left"/>
      <w:pPr>
        <w:ind w:left="3960" w:hanging="360"/>
      </w:pPr>
      <w:rPr>
        <w:rFonts w:ascii="Wingdings" w:hAnsi="Wingdings" w:hint="default"/>
      </w:rPr>
    </w:lvl>
    <w:lvl w:ilvl="6" w:tplc="00F4F916" w:tentative="1">
      <w:start w:val="1"/>
      <w:numFmt w:val="bullet"/>
      <w:lvlText w:val=""/>
      <w:lvlJc w:val="left"/>
      <w:pPr>
        <w:ind w:left="4680" w:hanging="360"/>
      </w:pPr>
      <w:rPr>
        <w:rFonts w:ascii="Symbol" w:hAnsi="Symbol" w:hint="default"/>
      </w:rPr>
    </w:lvl>
    <w:lvl w:ilvl="7" w:tplc="8E222998" w:tentative="1">
      <w:start w:val="1"/>
      <w:numFmt w:val="bullet"/>
      <w:lvlText w:val="o"/>
      <w:lvlJc w:val="left"/>
      <w:pPr>
        <w:ind w:left="5400" w:hanging="360"/>
      </w:pPr>
      <w:rPr>
        <w:rFonts w:ascii="Courier New" w:hAnsi="Courier New" w:hint="default"/>
      </w:rPr>
    </w:lvl>
    <w:lvl w:ilvl="8" w:tplc="33A6AEA6" w:tentative="1">
      <w:start w:val="1"/>
      <w:numFmt w:val="bullet"/>
      <w:lvlText w:val=""/>
      <w:lvlJc w:val="left"/>
      <w:pPr>
        <w:ind w:left="6120" w:hanging="360"/>
      </w:pPr>
      <w:rPr>
        <w:rFonts w:ascii="Wingdings" w:hAnsi="Wingdings" w:hint="default"/>
      </w:rPr>
    </w:lvl>
  </w:abstractNum>
  <w:abstractNum w:abstractNumId="25" w15:restartNumberingAfterBreak="0">
    <w:nsid w:val="4D7632EA"/>
    <w:multiLevelType w:val="hybridMultilevel"/>
    <w:tmpl w:val="FA74E6B6"/>
    <w:lvl w:ilvl="0" w:tplc="773803C2">
      <w:start w:val="1"/>
      <w:numFmt w:val="bullet"/>
      <w:lvlText w:val="-"/>
      <w:lvlJc w:val="left"/>
      <w:pPr>
        <w:ind w:left="360" w:hanging="360"/>
      </w:pPr>
      <w:rPr>
        <w:rFonts w:ascii="Aptos" w:hAnsi="Aptos" w:hint="default"/>
      </w:rPr>
    </w:lvl>
    <w:lvl w:ilvl="1" w:tplc="AB1CE45C">
      <w:start w:val="1"/>
      <w:numFmt w:val="bullet"/>
      <w:lvlText w:val="o"/>
      <w:lvlJc w:val="left"/>
      <w:pPr>
        <w:ind w:left="1080" w:hanging="360"/>
      </w:pPr>
      <w:rPr>
        <w:rFonts w:ascii="Courier New" w:hAnsi="Courier New" w:hint="default"/>
      </w:rPr>
    </w:lvl>
    <w:lvl w:ilvl="2" w:tplc="3132D684">
      <w:start w:val="1"/>
      <w:numFmt w:val="bullet"/>
      <w:lvlText w:val=""/>
      <w:lvlJc w:val="left"/>
      <w:pPr>
        <w:ind w:left="1800" w:hanging="360"/>
      </w:pPr>
      <w:rPr>
        <w:rFonts w:ascii="Wingdings" w:hAnsi="Wingdings" w:hint="default"/>
      </w:rPr>
    </w:lvl>
    <w:lvl w:ilvl="3" w:tplc="09A8BFA0">
      <w:start w:val="1"/>
      <w:numFmt w:val="bullet"/>
      <w:lvlText w:val=""/>
      <w:lvlJc w:val="left"/>
      <w:pPr>
        <w:ind w:left="2520" w:hanging="360"/>
      </w:pPr>
      <w:rPr>
        <w:rFonts w:ascii="Symbol" w:hAnsi="Symbol" w:hint="default"/>
      </w:rPr>
    </w:lvl>
    <w:lvl w:ilvl="4" w:tplc="D826AC32">
      <w:start w:val="1"/>
      <w:numFmt w:val="bullet"/>
      <w:lvlText w:val="o"/>
      <w:lvlJc w:val="left"/>
      <w:pPr>
        <w:ind w:left="3240" w:hanging="360"/>
      </w:pPr>
      <w:rPr>
        <w:rFonts w:ascii="Courier New" w:hAnsi="Courier New" w:hint="default"/>
      </w:rPr>
    </w:lvl>
    <w:lvl w:ilvl="5" w:tplc="6CF2E82C">
      <w:start w:val="1"/>
      <w:numFmt w:val="bullet"/>
      <w:lvlText w:val=""/>
      <w:lvlJc w:val="left"/>
      <w:pPr>
        <w:ind w:left="3960" w:hanging="360"/>
      </w:pPr>
      <w:rPr>
        <w:rFonts w:ascii="Wingdings" w:hAnsi="Wingdings" w:hint="default"/>
      </w:rPr>
    </w:lvl>
    <w:lvl w:ilvl="6" w:tplc="5D587B64">
      <w:start w:val="1"/>
      <w:numFmt w:val="bullet"/>
      <w:lvlText w:val=""/>
      <w:lvlJc w:val="left"/>
      <w:pPr>
        <w:ind w:left="4680" w:hanging="360"/>
      </w:pPr>
      <w:rPr>
        <w:rFonts w:ascii="Symbol" w:hAnsi="Symbol" w:hint="default"/>
      </w:rPr>
    </w:lvl>
    <w:lvl w:ilvl="7" w:tplc="35463F98">
      <w:start w:val="1"/>
      <w:numFmt w:val="bullet"/>
      <w:lvlText w:val="o"/>
      <w:lvlJc w:val="left"/>
      <w:pPr>
        <w:ind w:left="5400" w:hanging="360"/>
      </w:pPr>
      <w:rPr>
        <w:rFonts w:ascii="Courier New" w:hAnsi="Courier New" w:hint="default"/>
      </w:rPr>
    </w:lvl>
    <w:lvl w:ilvl="8" w:tplc="13889930">
      <w:start w:val="1"/>
      <w:numFmt w:val="bullet"/>
      <w:lvlText w:val=""/>
      <w:lvlJc w:val="left"/>
      <w:pPr>
        <w:ind w:left="6120" w:hanging="360"/>
      </w:pPr>
      <w:rPr>
        <w:rFonts w:ascii="Wingdings" w:hAnsi="Wingdings" w:hint="default"/>
      </w:rPr>
    </w:lvl>
  </w:abstractNum>
  <w:abstractNum w:abstractNumId="26" w15:restartNumberingAfterBreak="0">
    <w:nsid w:val="4F0248C6"/>
    <w:multiLevelType w:val="hybridMultilevel"/>
    <w:tmpl w:val="2D2696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705FA"/>
    <w:multiLevelType w:val="hybridMultilevel"/>
    <w:tmpl w:val="AFB8B868"/>
    <w:lvl w:ilvl="0" w:tplc="370424EC">
      <w:start w:val="1"/>
      <w:numFmt w:val="bullet"/>
      <w:lvlText w:val=""/>
      <w:lvlJc w:val="left"/>
      <w:pPr>
        <w:ind w:left="363" w:hanging="360"/>
      </w:pPr>
      <w:rPr>
        <w:rFonts w:ascii="Symbol" w:hAnsi="Symbol" w:hint="default"/>
      </w:rPr>
    </w:lvl>
    <w:lvl w:ilvl="1" w:tplc="E79255DA">
      <w:start w:val="1"/>
      <w:numFmt w:val="bullet"/>
      <w:lvlText w:val="o"/>
      <w:lvlJc w:val="left"/>
      <w:pPr>
        <w:ind w:left="1083" w:hanging="360"/>
      </w:pPr>
      <w:rPr>
        <w:rFonts w:ascii="Courier New" w:hAnsi="Courier New" w:hint="default"/>
      </w:rPr>
    </w:lvl>
    <w:lvl w:ilvl="2" w:tplc="1D3278FC">
      <w:start w:val="1"/>
      <w:numFmt w:val="bullet"/>
      <w:lvlText w:val=""/>
      <w:lvlJc w:val="left"/>
      <w:pPr>
        <w:ind w:left="1803" w:hanging="360"/>
      </w:pPr>
      <w:rPr>
        <w:rFonts w:ascii="Wingdings" w:hAnsi="Wingdings" w:hint="default"/>
      </w:rPr>
    </w:lvl>
    <w:lvl w:ilvl="3" w:tplc="E3420F2E">
      <w:start w:val="1"/>
      <w:numFmt w:val="bullet"/>
      <w:lvlText w:val=""/>
      <w:lvlJc w:val="left"/>
      <w:pPr>
        <w:ind w:left="2523" w:hanging="360"/>
      </w:pPr>
      <w:rPr>
        <w:rFonts w:ascii="Symbol" w:hAnsi="Symbol" w:hint="default"/>
      </w:rPr>
    </w:lvl>
    <w:lvl w:ilvl="4" w:tplc="B664C632">
      <w:start w:val="1"/>
      <w:numFmt w:val="bullet"/>
      <w:lvlText w:val="o"/>
      <w:lvlJc w:val="left"/>
      <w:pPr>
        <w:ind w:left="3243" w:hanging="360"/>
      </w:pPr>
      <w:rPr>
        <w:rFonts w:ascii="Courier New" w:hAnsi="Courier New" w:hint="default"/>
      </w:rPr>
    </w:lvl>
    <w:lvl w:ilvl="5" w:tplc="FA041D1A">
      <w:start w:val="1"/>
      <w:numFmt w:val="bullet"/>
      <w:lvlText w:val=""/>
      <w:lvlJc w:val="left"/>
      <w:pPr>
        <w:ind w:left="3963" w:hanging="360"/>
      </w:pPr>
      <w:rPr>
        <w:rFonts w:ascii="Wingdings" w:hAnsi="Wingdings" w:hint="default"/>
      </w:rPr>
    </w:lvl>
    <w:lvl w:ilvl="6" w:tplc="B436EAE8">
      <w:start w:val="1"/>
      <w:numFmt w:val="bullet"/>
      <w:lvlText w:val=""/>
      <w:lvlJc w:val="left"/>
      <w:pPr>
        <w:ind w:left="4683" w:hanging="360"/>
      </w:pPr>
      <w:rPr>
        <w:rFonts w:ascii="Symbol" w:hAnsi="Symbol" w:hint="default"/>
      </w:rPr>
    </w:lvl>
    <w:lvl w:ilvl="7" w:tplc="58E228B0">
      <w:start w:val="1"/>
      <w:numFmt w:val="bullet"/>
      <w:lvlText w:val="o"/>
      <w:lvlJc w:val="left"/>
      <w:pPr>
        <w:ind w:left="5403" w:hanging="360"/>
      </w:pPr>
      <w:rPr>
        <w:rFonts w:ascii="Courier New" w:hAnsi="Courier New" w:hint="default"/>
      </w:rPr>
    </w:lvl>
    <w:lvl w:ilvl="8" w:tplc="3FA0436E">
      <w:start w:val="1"/>
      <w:numFmt w:val="bullet"/>
      <w:lvlText w:val=""/>
      <w:lvlJc w:val="left"/>
      <w:pPr>
        <w:ind w:left="6123" w:hanging="360"/>
      </w:pPr>
      <w:rPr>
        <w:rFonts w:ascii="Wingdings" w:hAnsi="Wingdings" w:hint="default"/>
      </w:rPr>
    </w:lvl>
  </w:abstractNum>
  <w:abstractNum w:abstractNumId="28" w15:restartNumberingAfterBreak="0">
    <w:nsid w:val="55546B8D"/>
    <w:multiLevelType w:val="hybridMultilevel"/>
    <w:tmpl w:val="9F5E40CA"/>
    <w:lvl w:ilvl="0" w:tplc="D5D6077E">
      <w:start w:val="1"/>
      <w:numFmt w:val="bullet"/>
      <w:lvlText w:val="-"/>
      <w:lvlJc w:val="left"/>
      <w:pPr>
        <w:ind w:left="720" w:hanging="360"/>
      </w:pPr>
      <w:rPr>
        <w:rFonts w:ascii="Aptos" w:hAnsi="Aptos" w:hint="default"/>
      </w:rPr>
    </w:lvl>
    <w:lvl w:ilvl="1" w:tplc="A8BCE126">
      <w:start w:val="1"/>
      <w:numFmt w:val="bullet"/>
      <w:lvlText w:val="o"/>
      <w:lvlJc w:val="left"/>
      <w:pPr>
        <w:ind w:left="1440" w:hanging="360"/>
      </w:pPr>
      <w:rPr>
        <w:rFonts w:ascii="Courier New" w:hAnsi="Courier New" w:hint="default"/>
      </w:rPr>
    </w:lvl>
    <w:lvl w:ilvl="2" w:tplc="13C25EC8">
      <w:start w:val="1"/>
      <w:numFmt w:val="bullet"/>
      <w:lvlText w:val=""/>
      <w:lvlJc w:val="left"/>
      <w:pPr>
        <w:ind w:left="2160" w:hanging="360"/>
      </w:pPr>
      <w:rPr>
        <w:rFonts w:ascii="Wingdings" w:hAnsi="Wingdings" w:hint="default"/>
      </w:rPr>
    </w:lvl>
    <w:lvl w:ilvl="3" w:tplc="AD425F1C">
      <w:start w:val="1"/>
      <w:numFmt w:val="bullet"/>
      <w:lvlText w:val=""/>
      <w:lvlJc w:val="left"/>
      <w:pPr>
        <w:ind w:left="2880" w:hanging="360"/>
      </w:pPr>
      <w:rPr>
        <w:rFonts w:ascii="Symbol" w:hAnsi="Symbol" w:hint="default"/>
      </w:rPr>
    </w:lvl>
    <w:lvl w:ilvl="4" w:tplc="36A842A2">
      <w:start w:val="1"/>
      <w:numFmt w:val="bullet"/>
      <w:lvlText w:val="o"/>
      <w:lvlJc w:val="left"/>
      <w:pPr>
        <w:ind w:left="3600" w:hanging="360"/>
      </w:pPr>
      <w:rPr>
        <w:rFonts w:ascii="Courier New" w:hAnsi="Courier New" w:hint="default"/>
      </w:rPr>
    </w:lvl>
    <w:lvl w:ilvl="5" w:tplc="A7B44F34">
      <w:start w:val="1"/>
      <w:numFmt w:val="bullet"/>
      <w:lvlText w:val=""/>
      <w:lvlJc w:val="left"/>
      <w:pPr>
        <w:ind w:left="4320" w:hanging="360"/>
      </w:pPr>
      <w:rPr>
        <w:rFonts w:ascii="Wingdings" w:hAnsi="Wingdings" w:hint="default"/>
      </w:rPr>
    </w:lvl>
    <w:lvl w:ilvl="6" w:tplc="0C569A46">
      <w:start w:val="1"/>
      <w:numFmt w:val="bullet"/>
      <w:lvlText w:val=""/>
      <w:lvlJc w:val="left"/>
      <w:pPr>
        <w:ind w:left="5040" w:hanging="360"/>
      </w:pPr>
      <w:rPr>
        <w:rFonts w:ascii="Symbol" w:hAnsi="Symbol" w:hint="default"/>
      </w:rPr>
    </w:lvl>
    <w:lvl w:ilvl="7" w:tplc="0D40BFDE">
      <w:start w:val="1"/>
      <w:numFmt w:val="bullet"/>
      <w:lvlText w:val="o"/>
      <w:lvlJc w:val="left"/>
      <w:pPr>
        <w:ind w:left="5760" w:hanging="360"/>
      </w:pPr>
      <w:rPr>
        <w:rFonts w:ascii="Courier New" w:hAnsi="Courier New" w:hint="default"/>
      </w:rPr>
    </w:lvl>
    <w:lvl w:ilvl="8" w:tplc="2146C8CC">
      <w:start w:val="1"/>
      <w:numFmt w:val="bullet"/>
      <w:lvlText w:val=""/>
      <w:lvlJc w:val="left"/>
      <w:pPr>
        <w:ind w:left="6480" w:hanging="360"/>
      </w:pPr>
      <w:rPr>
        <w:rFonts w:ascii="Wingdings" w:hAnsi="Wingdings" w:hint="default"/>
      </w:rPr>
    </w:lvl>
  </w:abstractNum>
  <w:abstractNum w:abstractNumId="29" w15:restartNumberingAfterBreak="0">
    <w:nsid w:val="55573DA7"/>
    <w:multiLevelType w:val="hybridMultilevel"/>
    <w:tmpl w:val="9E30181C"/>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574E0270"/>
    <w:multiLevelType w:val="hybridMultilevel"/>
    <w:tmpl w:val="1CB6B4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86C6838"/>
    <w:multiLevelType w:val="multilevel"/>
    <w:tmpl w:val="0030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831659"/>
    <w:multiLevelType w:val="multilevel"/>
    <w:tmpl w:val="25F8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3382B"/>
    <w:multiLevelType w:val="hybridMultilevel"/>
    <w:tmpl w:val="08A2A516"/>
    <w:lvl w:ilvl="0" w:tplc="DC08D602">
      <w:start w:val="1"/>
      <w:numFmt w:val="bullet"/>
      <w:lvlText w:val="-"/>
      <w:lvlJc w:val="left"/>
      <w:pPr>
        <w:ind w:left="720" w:hanging="360"/>
      </w:pPr>
      <w:rPr>
        <w:rFonts w:ascii="Aptos" w:hAnsi="Aptos" w:hint="default"/>
      </w:rPr>
    </w:lvl>
    <w:lvl w:ilvl="1" w:tplc="AB988BAA">
      <w:start w:val="1"/>
      <w:numFmt w:val="bullet"/>
      <w:lvlText w:val="o"/>
      <w:lvlJc w:val="left"/>
      <w:pPr>
        <w:ind w:left="1440" w:hanging="360"/>
      </w:pPr>
      <w:rPr>
        <w:rFonts w:ascii="Courier New" w:hAnsi="Courier New" w:hint="default"/>
      </w:rPr>
    </w:lvl>
    <w:lvl w:ilvl="2" w:tplc="6136DEB4">
      <w:start w:val="1"/>
      <w:numFmt w:val="bullet"/>
      <w:lvlText w:val=""/>
      <w:lvlJc w:val="left"/>
      <w:pPr>
        <w:ind w:left="2160" w:hanging="360"/>
      </w:pPr>
      <w:rPr>
        <w:rFonts w:ascii="Wingdings" w:hAnsi="Wingdings" w:hint="default"/>
      </w:rPr>
    </w:lvl>
    <w:lvl w:ilvl="3" w:tplc="603EC3BA">
      <w:start w:val="1"/>
      <w:numFmt w:val="bullet"/>
      <w:lvlText w:val=""/>
      <w:lvlJc w:val="left"/>
      <w:pPr>
        <w:ind w:left="2880" w:hanging="360"/>
      </w:pPr>
      <w:rPr>
        <w:rFonts w:ascii="Symbol" w:hAnsi="Symbol" w:hint="default"/>
      </w:rPr>
    </w:lvl>
    <w:lvl w:ilvl="4" w:tplc="6602C15C">
      <w:start w:val="1"/>
      <w:numFmt w:val="bullet"/>
      <w:lvlText w:val="o"/>
      <w:lvlJc w:val="left"/>
      <w:pPr>
        <w:ind w:left="3600" w:hanging="360"/>
      </w:pPr>
      <w:rPr>
        <w:rFonts w:ascii="Courier New" w:hAnsi="Courier New" w:hint="default"/>
      </w:rPr>
    </w:lvl>
    <w:lvl w:ilvl="5" w:tplc="9FEA7F0A">
      <w:start w:val="1"/>
      <w:numFmt w:val="bullet"/>
      <w:lvlText w:val=""/>
      <w:lvlJc w:val="left"/>
      <w:pPr>
        <w:ind w:left="4320" w:hanging="360"/>
      </w:pPr>
      <w:rPr>
        <w:rFonts w:ascii="Wingdings" w:hAnsi="Wingdings" w:hint="default"/>
      </w:rPr>
    </w:lvl>
    <w:lvl w:ilvl="6" w:tplc="04544CEA">
      <w:start w:val="1"/>
      <w:numFmt w:val="bullet"/>
      <w:lvlText w:val=""/>
      <w:lvlJc w:val="left"/>
      <w:pPr>
        <w:ind w:left="5040" w:hanging="360"/>
      </w:pPr>
      <w:rPr>
        <w:rFonts w:ascii="Symbol" w:hAnsi="Symbol" w:hint="default"/>
      </w:rPr>
    </w:lvl>
    <w:lvl w:ilvl="7" w:tplc="025CDB84">
      <w:start w:val="1"/>
      <w:numFmt w:val="bullet"/>
      <w:lvlText w:val="o"/>
      <w:lvlJc w:val="left"/>
      <w:pPr>
        <w:ind w:left="5760" w:hanging="360"/>
      </w:pPr>
      <w:rPr>
        <w:rFonts w:ascii="Courier New" w:hAnsi="Courier New" w:hint="default"/>
      </w:rPr>
    </w:lvl>
    <w:lvl w:ilvl="8" w:tplc="19948DA8">
      <w:start w:val="1"/>
      <w:numFmt w:val="bullet"/>
      <w:lvlText w:val=""/>
      <w:lvlJc w:val="left"/>
      <w:pPr>
        <w:ind w:left="6480" w:hanging="360"/>
      </w:pPr>
      <w:rPr>
        <w:rFonts w:ascii="Wingdings" w:hAnsi="Wingdings" w:hint="default"/>
      </w:rPr>
    </w:lvl>
  </w:abstractNum>
  <w:abstractNum w:abstractNumId="34" w15:restartNumberingAfterBreak="0">
    <w:nsid w:val="66168C7A"/>
    <w:multiLevelType w:val="hybridMultilevel"/>
    <w:tmpl w:val="3028ED3C"/>
    <w:lvl w:ilvl="0" w:tplc="CBE0E310">
      <w:start w:val="1"/>
      <w:numFmt w:val="bullet"/>
      <w:lvlText w:val=""/>
      <w:lvlJc w:val="left"/>
      <w:pPr>
        <w:ind w:left="360" w:hanging="360"/>
      </w:pPr>
      <w:rPr>
        <w:rFonts w:ascii="Symbol" w:hAnsi="Symbol" w:hint="default"/>
      </w:rPr>
    </w:lvl>
    <w:lvl w:ilvl="1" w:tplc="6D5243BE">
      <w:start w:val="1"/>
      <w:numFmt w:val="bullet"/>
      <w:lvlText w:val="o"/>
      <w:lvlJc w:val="left"/>
      <w:pPr>
        <w:ind w:left="1080" w:hanging="360"/>
      </w:pPr>
      <w:rPr>
        <w:rFonts w:ascii="Courier New" w:hAnsi="Courier New" w:hint="default"/>
      </w:rPr>
    </w:lvl>
    <w:lvl w:ilvl="2" w:tplc="43F69B5E">
      <w:start w:val="1"/>
      <w:numFmt w:val="bullet"/>
      <w:lvlText w:val=""/>
      <w:lvlJc w:val="left"/>
      <w:pPr>
        <w:ind w:left="1800" w:hanging="360"/>
      </w:pPr>
      <w:rPr>
        <w:rFonts w:ascii="Wingdings" w:hAnsi="Wingdings" w:hint="default"/>
      </w:rPr>
    </w:lvl>
    <w:lvl w:ilvl="3" w:tplc="057E0CCA">
      <w:start w:val="1"/>
      <w:numFmt w:val="bullet"/>
      <w:lvlText w:val=""/>
      <w:lvlJc w:val="left"/>
      <w:pPr>
        <w:ind w:left="2520" w:hanging="360"/>
      </w:pPr>
      <w:rPr>
        <w:rFonts w:ascii="Symbol" w:hAnsi="Symbol" w:hint="default"/>
      </w:rPr>
    </w:lvl>
    <w:lvl w:ilvl="4" w:tplc="1A325CDC">
      <w:start w:val="1"/>
      <w:numFmt w:val="bullet"/>
      <w:lvlText w:val="o"/>
      <w:lvlJc w:val="left"/>
      <w:pPr>
        <w:ind w:left="3240" w:hanging="360"/>
      </w:pPr>
      <w:rPr>
        <w:rFonts w:ascii="Courier New" w:hAnsi="Courier New" w:hint="default"/>
      </w:rPr>
    </w:lvl>
    <w:lvl w:ilvl="5" w:tplc="D95AD090">
      <w:start w:val="1"/>
      <w:numFmt w:val="bullet"/>
      <w:lvlText w:val=""/>
      <w:lvlJc w:val="left"/>
      <w:pPr>
        <w:ind w:left="3960" w:hanging="360"/>
      </w:pPr>
      <w:rPr>
        <w:rFonts w:ascii="Wingdings" w:hAnsi="Wingdings" w:hint="default"/>
      </w:rPr>
    </w:lvl>
    <w:lvl w:ilvl="6" w:tplc="B19062C4">
      <w:start w:val="1"/>
      <w:numFmt w:val="bullet"/>
      <w:lvlText w:val=""/>
      <w:lvlJc w:val="left"/>
      <w:pPr>
        <w:ind w:left="4680" w:hanging="360"/>
      </w:pPr>
      <w:rPr>
        <w:rFonts w:ascii="Symbol" w:hAnsi="Symbol" w:hint="default"/>
      </w:rPr>
    </w:lvl>
    <w:lvl w:ilvl="7" w:tplc="8A9855BE">
      <w:start w:val="1"/>
      <w:numFmt w:val="bullet"/>
      <w:lvlText w:val="o"/>
      <w:lvlJc w:val="left"/>
      <w:pPr>
        <w:ind w:left="5400" w:hanging="360"/>
      </w:pPr>
      <w:rPr>
        <w:rFonts w:ascii="Courier New" w:hAnsi="Courier New" w:hint="default"/>
      </w:rPr>
    </w:lvl>
    <w:lvl w:ilvl="8" w:tplc="C0B457F2">
      <w:start w:val="1"/>
      <w:numFmt w:val="bullet"/>
      <w:lvlText w:val=""/>
      <w:lvlJc w:val="left"/>
      <w:pPr>
        <w:ind w:left="6120" w:hanging="360"/>
      </w:pPr>
      <w:rPr>
        <w:rFonts w:ascii="Wingdings" w:hAnsi="Wingdings" w:hint="default"/>
      </w:rPr>
    </w:lvl>
  </w:abstractNum>
  <w:abstractNum w:abstractNumId="35" w15:restartNumberingAfterBreak="0">
    <w:nsid w:val="67C82F0F"/>
    <w:multiLevelType w:val="multilevel"/>
    <w:tmpl w:val="D6A88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1ABD20"/>
    <w:multiLevelType w:val="hybridMultilevel"/>
    <w:tmpl w:val="5A32A5B8"/>
    <w:lvl w:ilvl="0" w:tplc="ECF89D26">
      <w:start w:val="1"/>
      <w:numFmt w:val="bullet"/>
      <w:lvlText w:val=""/>
      <w:lvlJc w:val="left"/>
      <w:pPr>
        <w:ind w:left="720" w:hanging="360"/>
      </w:pPr>
      <w:rPr>
        <w:rFonts w:ascii="Symbol" w:hAnsi="Symbol" w:hint="default"/>
      </w:rPr>
    </w:lvl>
    <w:lvl w:ilvl="1" w:tplc="6C882452">
      <w:start w:val="1"/>
      <w:numFmt w:val="bullet"/>
      <w:lvlText w:val="o"/>
      <w:lvlJc w:val="left"/>
      <w:pPr>
        <w:ind w:left="1440" w:hanging="360"/>
      </w:pPr>
      <w:rPr>
        <w:rFonts w:ascii="Courier New" w:hAnsi="Courier New" w:hint="default"/>
      </w:rPr>
    </w:lvl>
    <w:lvl w:ilvl="2" w:tplc="C55E4AE4">
      <w:start w:val="1"/>
      <w:numFmt w:val="bullet"/>
      <w:lvlText w:val=""/>
      <w:lvlJc w:val="left"/>
      <w:pPr>
        <w:ind w:left="2160" w:hanging="360"/>
      </w:pPr>
      <w:rPr>
        <w:rFonts w:ascii="Wingdings" w:hAnsi="Wingdings" w:hint="default"/>
      </w:rPr>
    </w:lvl>
    <w:lvl w:ilvl="3" w:tplc="9C88AB5E">
      <w:start w:val="1"/>
      <w:numFmt w:val="bullet"/>
      <w:lvlText w:val=""/>
      <w:lvlJc w:val="left"/>
      <w:pPr>
        <w:ind w:left="2880" w:hanging="360"/>
      </w:pPr>
      <w:rPr>
        <w:rFonts w:ascii="Symbol" w:hAnsi="Symbol" w:hint="default"/>
      </w:rPr>
    </w:lvl>
    <w:lvl w:ilvl="4" w:tplc="D1C0396C">
      <w:start w:val="1"/>
      <w:numFmt w:val="bullet"/>
      <w:lvlText w:val="o"/>
      <w:lvlJc w:val="left"/>
      <w:pPr>
        <w:ind w:left="3600" w:hanging="360"/>
      </w:pPr>
      <w:rPr>
        <w:rFonts w:ascii="Courier New" w:hAnsi="Courier New" w:hint="default"/>
      </w:rPr>
    </w:lvl>
    <w:lvl w:ilvl="5" w:tplc="666CA054">
      <w:start w:val="1"/>
      <w:numFmt w:val="bullet"/>
      <w:lvlText w:val=""/>
      <w:lvlJc w:val="left"/>
      <w:pPr>
        <w:ind w:left="4320" w:hanging="360"/>
      </w:pPr>
      <w:rPr>
        <w:rFonts w:ascii="Wingdings" w:hAnsi="Wingdings" w:hint="default"/>
      </w:rPr>
    </w:lvl>
    <w:lvl w:ilvl="6" w:tplc="437C3760">
      <w:start w:val="1"/>
      <w:numFmt w:val="bullet"/>
      <w:lvlText w:val=""/>
      <w:lvlJc w:val="left"/>
      <w:pPr>
        <w:ind w:left="5040" w:hanging="360"/>
      </w:pPr>
      <w:rPr>
        <w:rFonts w:ascii="Symbol" w:hAnsi="Symbol" w:hint="default"/>
      </w:rPr>
    </w:lvl>
    <w:lvl w:ilvl="7" w:tplc="BDA880CE">
      <w:start w:val="1"/>
      <w:numFmt w:val="bullet"/>
      <w:lvlText w:val="o"/>
      <w:lvlJc w:val="left"/>
      <w:pPr>
        <w:ind w:left="5760" w:hanging="360"/>
      </w:pPr>
      <w:rPr>
        <w:rFonts w:ascii="Courier New" w:hAnsi="Courier New" w:hint="default"/>
      </w:rPr>
    </w:lvl>
    <w:lvl w:ilvl="8" w:tplc="F8E88386">
      <w:start w:val="1"/>
      <w:numFmt w:val="bullet"/>
      <w:lvlText w:val=""/>
      <w:lvlJc w:val="left"/>
      <w:pPr>
        <w:ind w:left="6480" w:hanging="360"/>
      </w:pPr>
      <w:rPr>
        <w:rFonts w:ascii="Wingdings" w:hAnsi="Wingdings" w:hint="default"/>
      </w:rPr>
    </w:lvl>
  </w:abstractNum>
  <w:abstractNum w:abstractNumId="37" w15:restartNumberingAfterBreak="0">
    <w:nsid w:val="7075057B"/>
    <w:multiLevelType w:val="hybridMultilevel"/>
    <w:tmpl w:val="5008CDB6"/>
    <w:lvl w:ilvl="0" w:tplc="4B4AEB60">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3A731C"/>
    <w:multiLevelType w:val="hybridMultilevel"/>
    <w:tmpl w:val="FFFFFFFF"/>
    <w:lvl w:ilvl="0" w:tplc="A7503E88">
      <w:start w:val="1"/>
      <w:numFmt w:val="bullet"/>
      <w:lvlText w:val="-"/>
      <w:lvlJc w:val="left"/>
      <w:pPr>
        <w:ind w:left="360" w:hanging="360"/>
      </w:pPr>
      <w:rPr>
        <w:rFonts w:ascii="Aptos" w:hAnsi="Aptos" w:hint="default"/>
      </w:rPr>
    </w:lvl>
    <w:lvl w:ilvl="1" w:tplc="6748A8B4">
      <w:start w:val="1"/>
      <w:numFmt w:val="bullet"/>
      <w:lvlText w:val="o"/>
      <w:lvlJc w:val="left"/>
      <w:pPr>
        <w:ind w:left="1080" w:hanging="360"/>
      </w:pPr>
      <w:rPr>
        <w:rFonts w:ascii="Courier New" w:hAnsi="Courier New" w:hint="default"/>
      </w:rPr>
    </w:lvl>
    <w:lvl w:ilvl="2" w:tplc="99D29F44">
      <w:start w:val="1"/>
      <w:numFmt w:val="bullet"/>
      <w:lvlText w:val=""/>
      <w:lvlJc w:val="left"/>
      <w:pPr>
        <w:ind w:left="1800" w:hanging="360"/>
      </w:pPr>
      <w:rPr>
        <w:rFonts w:ascii="Wingdings" w:hAnsi="Wingdings" w:hint="default"/>
      </w:rPr>
    </w:lvl>
    <w:lvl w:ilvl="3" w:tplc="A0402662">
      <w:start w:val="1"/>
      <w:numFmt w:val="bullet"/>
      <w:lvlText w:val=""/>
      <w:lvlJc w:val="left"/>
      <w:pPr>
        <w:ind w:left="2520" w:hanging="360"/>
      </w:pPr>
      <w:rPr>
        <w:rFonts w:ascii="Symbol" w:hAnsi="Symbol" w:hint="default"/>
      </w:rPr>
    </w:lvl>
    <w:lvl w:ilvl="4" w:tplc="E4CA9BA4">
      <w:start w:val="1"/>
      <w:numFmt w:val="bullet"/>
      <w:lvlText w:val="o"/>
      <w:lvlJc w:val="left"/>
      <w:pPr>
        <w:ind w:left="3240" w:hanging="360"/>
      </w:pPr>
      <w:rPr>
        <w:rFonts w:ascii="Courier New" w:hAnsi="Courier New" w:hint="default"/>
      </w:rPr>
    </w:lvl>
    <w:lvl w:ilvl="5" w:tplc="7FF0B316">
      <w:start w:val="1"/>
      <w:numFmt w:val="bullet"/>
      <w:lvlText w:val=""/>
      <w:lvlJc w:val="left"/>
      <w:pPr>
        <w:ind w:left="3960" w:hanging="360"/>
      </w:pPr>
      <w:rPr>
        <w:rFonts w:ascii="Wingdings" w:hAnsi="Wingdings" w:hint="default"/>
      </w:rPr>
    </w:lvl>
    <w:lvl w:ilvl="6" w:tplc="F5461D70">
      <w:start w:val="1"/>
      <w:numFmt w:val="bullet"/>
      <w:lvlText w:val=""/>
      <w:lvlJc w:val="left"/>
      <w:pPr>
        <w:ind w:left="4680" w:hanging="360"/>
      </w:pPr>
      <w:rPr>
        <w:rFonts w:ascii="Symbol" w:hAnsi="Symbol" w:hint="default"/>
      </w:rPr>
    </w:lvl>
    <w:lvl w:ilvl="7" w:tplc="B95237F4">
      <w:start w:val="1"/>
      <w:numFmt w:val="bullet"/>
      <w:lvlText w:val="o"/>
      <w:lvlJc w:val="left"/>
      <w:pPr>
        <w:ind w:left="5400" w:hanging="360"/>
      </w:pPr>
      <w:rPr>
        <w:rFonts w:ascii="Courier New" w:hAnsi="Courier New" w:hint="default"/>
      </w:rPr>
    </w:lvl>
    <w:lvl w:ilvl="8" w:tplc="0346EE4A">
      <w:start w:val="1"/>
      <w:numFmt w:val="bullet"/>
      <w:lvlText w:val=""/>
      <w:lvlJc w:val="left"/>
      <w:pPr>
        <w:ind w:left="6120" w:hanging="360"/>
      </w:pPr>
      <w:rPr>
        <w:rFonts w:ascii="Wingdings" w:hAnsi="Wingdings" w:hint="default"/>
      </w:rPr>
    </w:lvl>
  </w:abstractNum>
  <w:abstractNum w:abstractNumId="39" w15:restartNumberingAfterBreak="0">
    <w:nsid w:val="78DB309D"/>
    <w:multiLevelType w:val="hybridMultilevel"/>
    <w:tmpl w:val="30CEAD02"/>
    <w:lvl w:ilvl="0" w:tplc="968E54D0">
      <w:start w:val="1"/>
      <w:numFmt w:val="bullet"/>
      <w:lvlText w:val=""/>
      <w:lvlJc w:val="left"/>
      <w:pPr>
        <w:ind w:left="720" w:hanging="360"/>
      </w:pPr>
      <w:rPr>
        <w:rFonts w:ascii="Symbol" w:hAnsi="Symbol" w:hint="default"/>
      </w:rPr>
    </w:lvl>
    <w:lvl w:ilvl="1" w:tplc="065A2B70">
      <w:start w:val="1"/>
      <w:numFmt w:val="bullet"/>
      <w:lvlText w:val="o"/>
      <w:lvlJc w:val="left"/>
      <w:pPr>
        <w:ind w:left="1440" w:hanging="360"/>
      </w:pPr>
      <w:rPr>
        <w:rFonts w:ascii="Courier New" w:hAnsi="Courier New" w:hint="default"/>
      </w:rPr>
    </w:lvl>
    <w:lvl w:ilvl="2" w:tplc="B088D6AC">
      <w:start w:val="1"/>
      <w:numFmt w:val="bullet"/>
      <w:lvlText w:val=""/>
      <w:lvlJc w:val="left"/>
      <w:pPr>
        <w:ind w:left="2160" w:hanging="360"/>
      </w:pPr>
      <w:rPr>
        <w:rFonts w:ascii="Wingdings" w:hAnsi="Wingdings" w:hint="default"/>
      </w:rPr>
    </w:lvl>
    <w:lvl w:ilvl="3" w:tplc="FE665AE2">
      <w:start w:val="1"/>
      <w:numFmt w:val="bullet"/>
      <w:lvlText w:val=""/>
      <w:lvlJc w:val="left"/>
      <w:pPr>
        <w:ind w:left="2880" w:hanging="360"/>
      </w:pPr>
      <w:rPr>
        <w:rFonts w:ascii="Symbol" w:hAnsi="Symbol" w:hint="default"/>
      </w:rPr>
    </w:lvl>
    <w:lvl w:ilvl="4" w:tplc="1B04EBA6">
      <w:start w:val="1"/>
      <w:numFmt w:val="bullet"/>
      <w:lvlText w:val="o"/>
      <w:lvlJc w:val="left"/>
      <w:pPr>
        <w:ind w:left="3600" w:hanging="360"/>
      </w:pPr>
      <w:rPr>
        <w:rFonts w:ascii="Courier New" w:hAnsi="Courier New" w:hint="default"/>
      </w:rPr>
    </w:lvl>
    <w:lvl w:ilvl="5" w:tplc="C0143D30">
      <w:start w:val="1"/>
      <w:numFmt w:val="bullet"/>
      <w:lvlText w:val=""/>
      <w:lvlJc w:val="left"/>
      <w:pPr>
        <w:ind w:left="4320" w:hanging="360"/>
      </w:pPr>
      <w:rPr>
        <w:rFonts w:ascii="Wingdings" w:hAnsi="Wingdings" w:hint="default"/>
      </w:rPr>
    </w:lvl>
    <w:lvl w:ilvl="6" w:tplc="EB62A428">
      <w:start w:val="1"/>
      <w:numFmt w:val="bullet"/>
      <w:lvlText w:val=""/>
      <w:lvlJc w:val="left"/>
      <w:pPr>
        <w:ind w:left="5040" w:hanging="360"/>
      </w:pPr>
      <w:rPr>
        <w:rFonts w:ascii="Symbol" w:hAnsi="Symbol" w:hint="default"/>
      </w:rPr>
    </w:lvl>
    <w:lvl w:ilvl="7" w:tplc="12D24A4C">
      <w:start w:val="1"/>
      <w:numFmt w:val="bullet"/>
      <w:lvlText w:val="o"/>
      <w:lvlJc w:val="left"/>
      <w:pPr>
        <w:ind w:left="5760" w:hanging="360"/>
      </w:pPr>
      <w:rPr>
        <w:rFonts w:ascii="Courier New" w:hAnsi="Courier New" w:hint="default"/>
      </w:rPr>
    </w:lvl>
    <w:lvl w:ilvl="8" w:tplc="D494C854">
      <w:start w:val="1"/>
      <w:numFmt w:val="bullet"/>
      <w:lvlText w:val=""/>
      <w:lvlJc w:val="left"/>
      <w:pPr>
        <w:ind w:left="6480" w:hanging="360"/>
      </w:pPr>
      <w:rPr>
        <w:rFonts w:ascii="Wingdings" w:hAnsi="Wingdings" w:hint="default"/>
      </w:rPr>
    </w:lvl>
  </w:abstractNum>
  <w:abstractNum w:abstractNumId="40" w15:restartNumberingAfterBreak="0">
    <w:nsid w:val="79559B02"/>
    <w:multiLevelType w:val="hybridMultilevel"/>
    <w:tmpl w:val="DC681BE8"/>
    <w:lvl w:ilvl="0" w:tplc="DEF0567C">
      <w:start w:val="1"/>
      <w:numFmt w:val="bullet"/>
      <w:lvlText w:val="-"/>
      <w:lvlJc w:val="left"/>
      <w:pPr>
        <w:ind w:left="720" w:hanging="360"/>
      </w:pPr>
      <w:rPr>
        <w:rFonts w:ascii="Aptos" w:hAnsi="Aptos" w:hint="default"/>
      </w:rPr>
    </w:lvl>
    <w:lvl w:ilvl="1" w:tplc="3A483824">
      <w:start w:val="1"/>
      <w:numFmt w:val="bullet"/>
      <w:lvlText w:val="o"/>
      <w:lvlJc w:val="left"/>
      <w:pPr>
        <w:ind w:left="1440" w:hanging="360"/>
      </w:pPr>
      <w:rPr>
        <w:rFonts w:ascii="Courier New" w:hAnsi="Courier New" w:hint="default"/>
      </w:rPr>
    </w:lvl>
    <w:lvl w:ilvl="2" w:tplc="17B4B5D4">
      <w:start w:val="1"/>
      <w:numFmt w:val="bullet"/>
      <w:lvlText w:val=""/>
      <w:lvlJc w:val="left"/>
      <w:pPr>
        <w:ind w:left="2160" w:hanging="360"/>
      </w:pPr>
      <w:rPr>
        <w:rFonts w:ascii="Wingdings" w:hAnsi="Wingdings" w:hint="default"/>
      </w:rPr>
    </w:lvl>
    <w:lvl w:ilvl="3" w:tplc="FE12C104">
      <w:start w:val="1"/>
      <w:numFmt w:val="bullet"/>
      <w:lvlText w:val=""/>
      <w:lvlJc w:val="left"/>
      <w:pPr>
        <w:ind w:left="2880" w:hanging="360"/>
      </w:pPr>
      <w:rPr>
        <w:rFonts w:ascii="Symbol" w:hAnsi="Symbol" w:hint="default"/>
      </w:rPr>
    </w:lvl>
    <w:lvl w:ilvl="4" w:tplc="5D248746">
      <w:start w:val="1"/>
      <w:numFmt w:val="bullet"/>
      <w:lvlText w:val="o"/>
      <w:lvlJc w:val="left"/>
      <w:pPr>
        <w:ind w:left="3600" w:hanging="360"/>
      </w:pPr>
      <w:rPr>
        <w:rFonts w:ascii="Courier New" w:hAnsi="Courier New" w:hint="default"/>
      </w:rPr>
    </w:lvl>
    <w:lvl w:ilvl="5" w:tplc="0B9E2262">
      <w:start w:val="1"/>
      <w:numFmt w:val="bullet"/>
      <w:lvlText w:val=""/>
      <w:lvlJc w:val="left"/>
      <w:pPr>
        <w:ind w:left="4320" w:hanging="360"/>
      </w:pPr>
      <w:rPr>
        <w:rFonts w:ascii="Wingdings" w:hAnsi="Wingdings" w:hint="default"/>
      </w:rPr>
    </w:lvl>
    <w:lvl w:ilvl="6" w:tplc="8EB671DE">
      <w:start w:val="1"/>
      <w:numFmt w:val="bullet"/>
      <w:lvlText w:val=""/>
      <w:lvlJc w:val="left"/>
      <w:pPr>
        <w:ind w:left="5040" w:hanging="360"/>
      </w:pPr>
      <w:rPr>
        <w:rFonts w:ascii="Symbol" w:hAnsi="Symbol" w:hint="default"/>
      </w:rPr>
    </w:lvl>
    <w:lvl w:ilvl="7" w:tplc="ABD8054A">
      <w:start w:val="1"/>
      <w:numFmt w:val="bullet"/>
      <w:lvlText w:val="o"/>
      <w:lvlJc w:val="left"/>
      <w:pPr>
        <w:ind w:left="5760" w:hanging="360"/>
      </w:pPr>
      <w:rPr>
        <w:rFonts w:ascii="Courier New" w:hAnsi="Courier New" w:hint="default"/>
      </w:rPr>
    </w:lvl>
    <w:lvl w:ilvl="8" w:tplc="3EAEE97E">
      <w:start w:val="1"/>
      <w:numFmt w:val="bullet"/>
      <w:lvlText w:val=""/>
      <w:lvlJc w:val="left"/>
      <w:pPr>
        <w:ind w:left="6480" w:hanging="360"/>
      </w:pPr>
      <w:rPr>
        <w:rFonts w:ascii="Wingdings" w:hAnsi="Wingdings" w:hint="default"/>
      </w:rPr>
    </w:lvl>
  </w:abstractNum>
  <w:num w:numId="1" w16cid:durableId="1842312611">
    <w:abstractNumId w:val="38"/>
  </w:num>
  <w:num w:numId="2" w16cid:durableId="26374298">
    <w:abstractNumId w:val="40"/>
  </w:num>
  <w:num w:numId="3" w16cid:durableId="1139029680">
    <w:abstractNumId w:val="28"/>
  </w:num>
  <w:num w:numId="4" w16cid:durableId="247545465">
    <w:abstractNumId w:val="16"/>
  </w:num>
  <w:num w:numId="5" w16cid:durableId="763694507">
    <w:abstractNumId w:val="3"/>
  </w:num>
  <w:num w:numId="6" w16cid:durableId="1419910496">
    <w:abstractNumId w:val="21"/>
  </w:num>
  <w:num w:numId="7" w16cid:durableId="78911917">
    <w:abstractNumId w:val="7"/>
  </w:num>
  <w:num w:numId="8" w16cid:durableId="1693341442">
    <w:abstractNumId w:val="33"/>
  </w:num>
  <w:num w:numId="9" w16cid:durableId="1779444861">
    <w:abstractNumId w:val="23"/>
  </w:num>
  <w:num w:numId="10" w16cid:durableId="807168515">
    <w:abstractNumId w:val="17"/>
  </w:num>
  <w:num w:numId="11" w16cid:durableId="1824393175">
    <w:abstractNumId w:val="15"/>
  </w:num>
  <w:num w:numId="12" w16cid:durableId="432365197">
    <w:abstractNumId w:val="27"/>
  </w:num>
  <w:num w:numId="13" w16cid:durableId="1389263428">
    <w:abstractNumId w:val="11"/>
  </w:num>
  <w:num w:numId="14" w16cid:durableId="358316874">
    <w:abstractNumId w:val="14"/>
  </w:num>
  <w:num w:numId="15" w16cid:durableId="1489832338">
    <w:abstractNumId w:val="13"/>
  </w:num>
  <w:num w:numId="16" w16cid:durableId="316424169">
    <w:abstractNumId w:val="1"/>
  </w:num>
  <w:num w:numId="17" w16cid:durableId="275061976">
    <w:abstractNumId w:val="24"/>
  </w:num>
  <w:num w:numId="18" w16cid:durableId="445930502">
    <w:abstractNumId w:val="2"/>
  </w:num>
  <w:num w:numId="19" w16cid:durableId="594946304">
    <w:abstractNumId w:val="20"/>
  </w:num>
  <w:num w:numId="20" w16cid:durableId="1036387803">
    <w:abstractNumId w:val="34"/>
  </w:num>
  <w:num w:numId="21" w16cid:durableId="745615151">
    <w:abstractNumId w:val="5"/>
  </w:num>
  <w:num w:numId="22" w16cid:durableId="1568808275">
    <w:abstractNumId w:val="37"/>
  </w:num>
  <w:num w:numId="23" w16cid:durableId="20980509">
    <w:abstractNumId w:val="29"/>
  </w:num>
  <w:num w:numId="24" w16cid:durableId="1720399468">
    <w:abstractNumId w:val="32"/>
  </w:num>
  <w:num w:numId="25" w16cid:durableId="1521040660">
    <w:abstractNumId w:val="31"/>
  </w:num>
  <w:num w:numId="26" w16cid:durableId="168833014">
    <w:abstractNumId w:val="10"/>
  </w:num>
  <w:num w:numId="27" w16cid:durableId="1959338833">
    <w:abstractNumId w:val="6"/>
  </w:num>
  <w:num w:numId="28" w16cid:durableId="984700980">
    <w:abstractNumId w:val="4"/>
  </w:num>
  <w:num w:numId="29" w16cid:durableId="1492871533">
    <w:abstractNumId w:val="25"/>
  </w:num>
  <w:num w:numId="30" w16cid:durableId="587812125">
    <w:abstractNumId w:val="9"/>
  </w:num>
  <w:num w:numId="31" w16cid:durableId="1031565903">
    <w:abstractNumId w:val="39"/>
  </w:num>
  <w:num w:numId="32" w16cid:durableId="355271799">
    <w:abstractNumId w:val="36"/>
  </w:num>
  <w:num w:numId="33" w16cid:durableId="1206025078">
    <w:abstractNumId w:val="8"/>
  </w:num>
  <w:num w:numId="34" w16cid:durableId="286473064">
    <w:abstractNumId w:val="22"/>
  </w:num>
  <w:num w:numId="35" w16cid:durableId="658919464">
    <w:abstractNumId w:val="26"/>
  </w:num>
  <w:num w:numId="36" w16cid:durableId="1949849715">
    <w:abstractNumId w:val="30"/>
  </w:num>
  <w:num w:numId="37" w16cid:durableId="205802511">
    <w:abstractNumId w:val="0"/>
  </w:num>
  <w:num w:numId="38" w16cid:durableId="3363141">
    <w:abstractNumId w:val="12"/>
  </w:num>
  <w:num w:numId="39" w16cid:durableId="679895037">
    <w:abstractNumId w:val="19"/>
  </w:num>
  <w:num w:numId="40" w16cid:durableId="1675838747">
    <w:abstractNumId w:val="35"/>
  </w:num>
  <w:num w:numId="41" w16cid:durableId="130411369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DE70F"/>
    <w:rsid w:val="0000182E"/>
    <w:rsid w:val="00001F16"/>
    <w:rsid w:val="0000379A"/>
    <w:rsid w:val="0000462A"/>
    <w:rsid w:val="00004760"/>
    <w:rsid w:val="00005577"/>
    <w:rsid w:val="00005862"/>
    <w:rsid w:val="00007796"/>
    <w:rsid w:val="00007964"/>
    <w:rsid w:val="00007990"/>
    <w:rsid w:val="00011566"/>
    <w:rsid w:val="000126CB"/>
    <w:rsid w:val="00012738"/>
    <w:rsid w:val="000128EA"/>
    <w:rsid w:val="0001377A"/>
    <w:rsid w:val="00013C98"/>
    <w:rsid w:val="00014309"/>
    <w:rsid w:val="00014533"/>
    <w:rsid w:val="00014E21"/>
    <w:rsid w:val="00015BEE"/>
    <w:rsid w:val="000166B5"/>
    <w:rsid w:val="00016C5A"/>
    <w:rsid w:val="00020D47"/>
    <w:rsid w:val="000225C1"/>
    <w:rsid w:val="0002408A"/>
    <w:rsid w:val="00026C5F"/>
    <w:rsid w:val="00026ECC"/>
    <w:rsid w:val="0003002C"/>
    <w:rsid w:val="000302DD"/>
    <w:rsid w:val="00031009"/>
    <w:rsid w:val="00034456"/>
    <w:rsid w:val="0003478A"/>
    <w:rsid w:val="00035010"/>
    <w:rsid w:val="00035309"/>
    <w:rsid w:val="000378DE"/>
    <w:rsid w:val="00040261"/>
    <w:rsid w:val="00040C26"/>
    <w:rsid w:val="000416D4"/>
    <w:rsid w:val="00043561"/>
    <w:rsid w:val="00043D17"/>
    <w:rsid w:val="000461DC"/>
    <w:rsid w:val="00050CA5"/>
    <w:rsid w:val="00052837"/>
    <w:rsid w:val="000538A6"/>
    <w:rsid w:val="000538B2"/>
    <w:rsid w:val="00053FA9"/>
    <w:rsid w:val="000573DE"/>
    <w:rsid w:val="00057D70"/>
    <w:rsid w:val="00057FB8"/>
    <w:rsid w:val="00062536"/>
    <w:rsid w:val="00067876"/>
    <w:rsid w:val="000701F9"/>
    <w:rsid w:val="00070F6D"/>
    <w:rsid w:val="0007182B"/>
    <w:rsid w:val="0007381A"/>
    <w:rsid w:val="00074E1B"/>
    <w:rsid w:val="00076356"/>
    <w:rsid w:val="000771F4"/>
    <w:rsid w:val="0007737E"/>
    <w:rsid w:val="00077D47"/>
    <w:rsid w:val="0007C865"/>
    <w:rsid w:val="000864A8"/>
    <w:rsid w:val="00086B1B"/>
    <w:rsid w:val="00086D2C"/>
    <w:rsid w:val="00087018"/>
    <w:rsid w:val="00092E4E"/>
    <w:rsid w:val="00095254"/>
    <w:rsid w:val="00097439"/>
    <w:rsid w:val="00097752"/>
    <w:rsid w:val="000A0088"/>
    <w:rsid w:val="000A01F6"/>
    <w:rsid w:val="000A1341"/>
    <w:rsid w:val="000A1EAC"/>
    <w:rsid w:val="000A31D0"/>
    <w:rsid w:val="000A3840"/>
    <w:rsid w:val="000B16BE"/>
    <w:rsid w:val="000B2876"/>
    <w:rsid w:val="000B3148"/>
    <w:rsid w:val="000C2375"/>
    <w:rsid w:val="000C552D"/>
    <w:rsid w:val="000C6EEE"/>
    <w:rsid w:val="000D0847"/>
    <w:rsid w:val="000D0B85"/>
    <w:rsid w:val="000D1526"/>
    <w:rsid w:val="000D1544"/>
    <w:rsid w:val="000D3002"/>
    <w:rsid w:val="000D6C1C"/>
    <w:rsid w:val="000D6E6E"/>
    <w:rsid w:val="000D6F0F"/>
    <w:rsid w:val="000E2E30"/>
    <w:rsid w:val="000E37AC"/>
    <w:rsid w:val="000E3864"/>
    <w:rsid w:val="000E44E7"/>
    <w:rsid w:val="000E4BE2"/>
    <w:rsid w:val="000E78EF"/>
    <w:rsid w:val="000E7E60"/>
    <w:rsid w:val="000F17C6"/>
    <w:rsid w:val="000F1931"/>
    <w:rsid w:val="000F337A"/>
    <w:rsid w:val="000F468F"/>
    <w:rsid w:val="000F5BF6"/>
    <w:rsid w:val="000F5C15"/>
    <w:rsid w:val="000F728C"/>
    <w:rsid w:val="00100967"/>
    <w:rsid w:val="00103796"/>
    <w:rsid w:val="001065BC"/>
    <w:rsid w:val="00110095"/>
    <w:rsid w:val="00110523"/>
    <w:rsid w:val="00110659"/>
    <w:rsid w:val="00111215"/>
    <w:rsid w:val="00112713"/>
    <w:rsid w:val="00114EA3"/>
    <w:rsid w:val="00117A2E"/>
    <w:rsid w:val="00120727"/>
    <w:rsid w:val="00121D57"/>
    <w:rsid w:val="00122943"/>
    <w:rsid w:val="001247F8"/>
    <w:rsid w:val="00125AE4"/>
    <w:rsid w:val="00127B63"/>
    <w:rsid w:val="00127CC3"/>
    <w:rsid w:val="00130193"/>
    <w:rsid w:val="001318B6"/>
    <w:rsid w:val="00131BAA"/>
    <w:rsid w:val="00133162"/>
    <w:rsid w:val="001351CC"/>
    <w:rsid w:val="0013588F"/>
    <w:rsid w:val="00135A97"/>
    <w:rsid w:val="0013778B"/>
    <w:rsid w:val="00140479"/>
    <w:rsid w:val="0014169E"/>
    <w:rsid w:val="00142401"/>
    <w:rsid w:val="00143EFA"/>
    <w:rsid w:val="00144DBA"/>
    <w:rsid w:val="0014588F"/>
    <w:rsid w:val="00146A75"/>
    <w:rsid w:val="00146D4C"/>
    <w:rsid w:val="001509E8"/>
    <w:rsid w:val="0015187C"/>
    <w:rsid w:val="001530E4"/>
    <w:rsid w:val="00153F1F"/>
    <w:rsid w:val="00155A79"/>
    <w:rsid w:val="00157952"/>
    <w:rsid w:val="001604B8"/>
    <w:rsid w:val="001613A3"/>
    <w:rsid w:val="00170EE7"/>
    <w:rsid w:val="0017184E"/>
    <w:rsid w:val="00171AB4"/>
    <w:rsid w:val="00173A37"/>
    <w:rsid w:val="00174BC5"/>
    <w:rsid w:val="00174E71"/>
    <w:rsid w:val="001766E3"/>
    <w:rsid w:val="0017762A"/>
    <w:rsid w:val="00184FD6"/>
    <w:rsid w:val="001862E3"/>
    <w:rsid w:val="00190370"/>
    <w:rsid w:val="00192C4D"/>
    <w:rsid w:val="001936AA"/>
    <w:rsid w:val="001951CA"/>
    <w:rsid w:val="00195CEC"/>
    <w:rsid w:val="00196D44"/>
    <w:rsid w:val="001A0206"/>
    <w:rsid w:val="001A0629"/>
    <w:rsid w:val="001A0913"/>
    <w:rsid w:val="001A3238"/>
    <w:rsid w:val="001A3802"/>
    <w:rsid w:val="001A4B86"/>
    <w:rsid w:val="001B031E"/>
    <w:rsid w:val="001B20DE"/>
    <w:rsid w:val="001B20FD"/>
    <w:rsid w:val="001B4538"/>
    <w:rsid w:val="001B6312"/>
    <w:rsid w:val="001B7C97"/>
    <w:rsid w:val="001C2592"/>
    <w:rsid w:val="001C29B5"/>
    <w:rsid w:val="001C36E0"/>
    <w:rsid w:val="001C378D"/>
    <w:rsid w:val="001C4AEF"/>
    <w:rsid w:val="001C4E09"/>
    <w:rsid w:val="001C6284"/>
    <w:rsid w:val="001C6779"/>
    <w:rsid w:val="001C76A3"/>
    <w:rsid w:val="001D1E47"/>
    <w:rsid w:val="001D4059"/>
    <w:rsid w:val="001D5AD5"/>
    <w:rsid w:val="001E08CF"/>
    <w:rsid w:val="001E2267"/>
    <w:rsid w:val="001E6696"/>
    <w:rsid w:val="00203756"/>
    <w:rsid w:val="0020436B"/>
    <w:rsid w:val="00206BDB"/>
    <w:rsid w:val="00213C89"/>
    <w:rsid w:val="00213F64"/>
    <w:rsid w:val="00215B94"/>
    <w:rsid w:val="002202A0"/>
    <w:rsid w:val="00224893"/>
    <w:rsid w:val="00224E0D"/>
    <w:rsid w:val="00224F54"/>
    <w:rsid w:val="0022737A"/>
    <w:rsid w:val="002332C5"/>
    <w:rsid w:val="00233436"/>
    <w:rsid w:val="00234A77"/>
    <w:rsid w:val="00234F9F"/>
    <w:rsid w:val="00241A72"/>
    <w:rsid w:val="00242B1C"/>
    <w:rsid w:val="00244FAE"/>
    <w:rsid w:val="00245777"/>
    <w:rsid w:val="00245B8F"/>
    <w:rsid w:val="00250579"/>
    <w:rsid w:val="00250FF1"/>
    <w:rsid w:val="0025197E"/>
    <w:rsid w:val="00252B59"/>
    <w:rsid w:val="002538C2"/>
    <w:rsid w:val="00253CDA"/>
    <w:rsid w:val="00253FBF"/>
    <w:rsid w:val="00254734"/>
    <w:rsid w:val="0025582E"/>
    <w:rsid w:val="0026054D"/>
    <w:rsid w:val="002669E0"/>
    <w:rsid w:val="00267A64"/>
    <w:rsid w:val="00271BF4"/>
    <w:rsid w:val="002727AC"/>
    <w:rsid w:val="002742C0"/>
    <w:rsid w:val="00274E42"/>
    <w:rsid w:val="00275D66"/>
    <w:rsid w:val="0027667D"/>
    <w:rsid w:val="00276E2C"/>
    <w:rsid w:val="0027700B"/>
    <w:rsid w:val="0027726F"/>
    <w:rsid w:val="00277714"/>
    <w:rsid w:val="00280435"/>
    <w:rsid w:val="002809C1"/>
    <w:rsid w:val="002824BA"/>
    <w:rsid w:val="00282A8C"/>
    <w:rsid w:val="00283A67"/>
    <w:rsid w:val="00283C0F"/>
    <w:rsid w:val="00285F90"/>
    <w:rsid w:val="00286A8A"/>
    <w:rsid w:val="00293D77"/>
    <w:rsid w:val="00293FFB"/>
    <w:rsid w:val="002956EC"/>
    <w:rsid w:val="002A1321"/>
    <w:rsid w:val="002A21C2"/>
    <w:rsid w:val="002A23A9"/>
    <w:rsid w:val="002A2B1C"/>
    <w:rsid w:val="002A4034"/>
    <w:rsid w:val="002A434D"/>
    <w:rsid w:val="002A63DF"/>
    <w:rsid w:val="002A6E5C"/>
    <w:rsid w:val="002B065E"/>
    <w:rsid w:val="002B1250"/>
    <w:rsid w:val="002B23CB"/>
    <w:rsid w:val="002B2D83"/>
    <w:rsid w:val="002B3055"/>
    <w:rsid w:val="002B516C"/>
    <w:rsid w:val="002B6807"/>
    <w:rsid w:val="002B6C5A"/>
    <w:rsid w:val="002B70B4"/>
    <w:rsid w:val="002B790C"/>
    <w:rsid w:val="002C491D"/>
    <w:rsid w:val="002C52BC"/>
    <w:rsid w:val="002C612B"/>
    <w:rsid w:val="002C7887"/>
    <w:rsid w:val="002C7BC2"/>
    <w:rsid w:val="002D0731"/>
    <w:rsid w:val="002D0E37"/>
    <w:rsid w:val="002D1935"/>
    <w:rsid w:val="002D5921"/>
    <w:rsid w:val="002D7D61"/>
    <w:rsid w:val="002E0CA0"/>
    <w:rsid w:val="002E5639"/>
    <w:rsid w:val="002E5D7F"/>
    <w:rsid w:val="002E62C0"/>
    <w:rsid w:val="002E6391"/>
    <w:rsid w:val="002E640B"/>
    <w:rsid w:val="002F18A7"/>
    <w:rsid w:val="002F2117"/>
    <w:rsid w:val="002F557E"/>
    <w:rsid w:val="002F6C22"/>
    <w:rsid w:val="002F7144"/>
    <w:rsid w:val="003018D6"/>
    <w:rsid w:val="00303304"/>
    <w:rsid w:val="00303DED"/>
    <w:rsid w:val="0030507C"/>
    <w:rsid w:val="00307743"/>
    <w:rsid w:val="00307763"/>
    <w:rsid w:val="0031423A"/>
    <w:rsid w:val="00320225"/>
    <w:rsid w:val="0032043B"/>
    <w:rsid w:val="00320B83"/>
    <w:rsid w:val="00321501"/>
    <w:rsid w:val="00321CCC"/>
    <w:rsid w:val="003221EF"/>
    <w:rsid w:val="00323816"/>
    <w:rsid w:val="003250D9"/>
    <w:rsid w:val="003275E4"/>
    <w:rsid w:val="00332489"/>
    <w:rsid w:val="00336E1D"/>
    <w:rsid w:val="0033794D"/>
    <w:rsid w:val="003442DA"/>
    <w:rsid w:val="00344341"/>
    <w:rsid w:val="00345589"/>
    <w:rsid w:val="00345774"/>
    <w:rsid w:val="003507E3"/>
    <w:rsid w:val="00351E59"/>
    <w:rsid w:val="00352488"/>
    <w:rsid w:val="00352521"/>
    <w:rsid w:val="00356358"/>
    <w:rsid w:val="00360539"/>
    <w:rsid w:val="0036502F"/>
    <w:rsid w:val="00370934"/>
    <w:rsid w:val="00372C70"/>
    <w:rsid w:val="003742C2"/>
    <w:rsid w:val="00375096"/>
    <w:rsid w:val="003807AF"/>
    <w:rsid w:val="00381A50"/>
    <w:rsid w:val="00382EE0"/>
    <w:rsid w:val="003840FE"/>
    <w:rsid w:val="003903C7"/>
    <w:rsid w:val="003914F6"/>
    <w:rsid w:val="0039277B"/>
    <w:rsid w:val="00392822"/>
    <w:rsid w:val="00397579"/>
    <w:rsid w:val="003A33C3"/>
    <w:rsid w:val="003A3FB9"/>
    <w:rsid w:val="003A48BA"/>
    <w:rsid w:val="003A7B6A"/>
    <w:rsid w:val="003B1E7A"/>
    <w:rsid w:val="003B1FC4"/>
    <w:rsid w:val="003B2539"/>
    <w:rsid w:val="003B711F"/>
    <w:rsid w:val="003C0AAF"/>
    <w:rsid w:val="003C2A09"/>
    <w:rsid w:val="003D1FDF"/>
    <w:rsid w:val="003D3E9A"/>
    <w:rsid w:val="003E2947"/>
    <w:rsid w:val="003E2F43"/>
    <w:rsid w:val="003E43B6"/>
    <w:rsid w:val="003E7D1A"/>
    <w:rsid w:val="003F006C"/>
    <w:rsid w:val="003F181C"/>
    <w:rsid w:val="003F2B37"/>
    <w:rsid w:val="003F7762"/>
    <w:rsid w:val="003F7B37"/>
    <w:rsid w:val="004018B4"/>
    <w:rsid w:val="00402488"/>
    <w:rsid w:val="004024DD"/>
    <w:rsid w:val="00402765"/>
    <w:rsid w:val="004062D9"/>
    <w:rsid w:val="00406669"/>
    <w:rsid w:val="004070DC"/>
    <w:rsid w:val="00407361"/>
    <w:rsid w:val="004100A2"/>
    <w:rsid w:val="00410222"/>
    <w:rsid w:val="0041139E"/>
    <w:rsid w:val="004156B2"/>
    <w:rsid w:val="00416621"/>
    <w:rsid w:val="00420872"/>
    <w:rsid w:val="00420BC3"/>
    <w:rsid w:val="00422A88"/>
    <w:rsid w:val="00424B3D"/>
    <w:rsid w:val="00432A28"/>
    <w:rsid w:val="0043732A"/>
    <w:rsid w:val="004373E7"/>
    <w:rsid w:val="00437F80"/>
    <w:rsid w:val="004409BF"/>
    <w:rsid w:val="00450146"/>
    <w:rsid w:val="0045019B"/>
    <w:rsid w:val="00453AEF"/>
    <w:rsid w:val="00457114"/>
    <w:rsid w:val="00460467"/>
    <w:rsid w:val="0046228E"/>
    <w:rsid w:val="004622B5"/>
    <w:rsid w:val="00463660"/>
    <w:rsid w:val="00466499"/>
    <w:rsid w:val="0047024D"/>
    <w:rsid w:val="00471226"/>
    <w:rsid w:val="00471DB7"/>
    <w:rsid w:val="004737EE"/>
    <w:rsid w:val="0047444E"/>
    <w:rsid w:val="004844E1"/>
    <w:rsid w:val="004845E9"/>
    <w:rsid w:val="0048567A"/>
    <w:rsid w:val="00486174"/>
    <w:rsid w:val="0049241C"/>
    <w:rsid w:val="00496CAA"/>
    <w:rsid w:val="004A05F5"/>
    <w:rsid w:val="004A18D9"/>
    <w:rsid w:val="004A23A0"/>
    <w:rsid w:val="004A23E6"/>
    <w:rsid w:val="004A2DF6"/>
    <w:rsid w:val="004A360A"/>
    <w:rsid w:val="004A3B31"/>
    <w:rsid w:val="004A44FD"/>
    <w:rsid w:val="004A6EC4"/>
    <w:rsid w:val="004A7D03"/>
    <w:rsid w:val="004B0A7D"/>
    <w:rsid w:val="004B0BF1"/>
    <w:rsid w:val="004B5C0D"/>
    <w:rsid w:val="004C120F"/>
    <w:rsid w:val="004C1979"/>
    <w:rsid w:val="004C271B"/>
    <w:rsid w:val="004C2A97"/>
    <w:rsid w:val="004C3619"/>
    <w:rsid w:val="004C589C"/>
    <w:rsid w:val="004C5D35"/>
    <w:rsid w:val="004D0893"/>
    <w:rsid w:val="004D5DBD"/>
    <w:rsid w:val="004D6AB3"/>
    <w:rsid w:val="004D6F6E"/>
    <w:rsid w:val="004E119B"/>
    <w:rsid w:val="004E1B41"/>
    <w:rsid w:val="004E2DE8"/>
    <w:rsid w:val="004E4D20"/>
    <w:rsid w:val="004E516B"/>
    <w:rsid w:val="004E5466"/>
    <w:rsid w:val="004E67BA"/>
    <w:rsid w:val="004E7B30"/>
    <w:rsid w:val="004F088B"/>
    <w:rsid w:val="004F0EDF"/>
    <w:rsid w:val="004F1398"/>
    <w:rsid w:val="004F4FE7"/>
    <w:rsid w:val="004F63E8"/>
    <w:rsid w:val="005007EF"/>
    <w:rsid w:val="00501AB4"/>
    <w:rsid w:val="005045F4"/>
    <w:rsid w:val="005062C2"/>
    <w:rsid w:val="0051031C"/>
    <w:rsid w:val="00510F9E"/>
    <w:rsid w:val="00514960"/>
    <w:rsid w:val="00520558"/>
    <w:rsid w:val="005211DB"/>
    <w:rsid w:val="00523192"/>
    <w:rsid w:val="00524632"/>
    <w:rsid w:val="00525B15"/>
    <w:rsid w:val="00526120"/>
    <w:rsid w:val="0052681F"/>
    <w:rsid w:val="00526F68"/>
    <w:rsid w:val="00530845"/>
    <w:rsid w:val="00531FA3"/>
    <w:rsid w:val="005369C0"/>
    <w:rsid w:val="00536EEF"/>
    <w:rsid w:val="005400E3"/>
    <w:rsid w:val="00544798"/>
    <w:rsid w:val="00544F09"/>
    <w:rsid w:val="00544F50"/>
    <w:rsid w:val="00545509"/>
    <w:rsid w:val="0054557D"/>
    <w:rsid w:val="00550DA1"/>
    <w:rsid w:val="00551693"/>
    <w:rsid w:val="00553A99"/>
    <w:rsid w:val="0055790F"/>
    <w:rsid w:val="005619B0"/>
    <w:rsid w:val="00561A17"/>
    <w:rsid w:val="00563550"/>
    <w:rsid w:val="0056452C"/>
    <w:rsid w:val="00564669"/>
    <w:rsid w:val="00565488"/>
    <w:rsid w:val="005659AF"/>
    <w:rsid w:val="00565C44"/>
    <w:rsid w:val="00570D34"/>
    <w:rsid w:val="00570D97"/>
    <w:rsid w:val="0057214B"/>
    <w:rsid w:val="00572B51"/>
    <w:rsid w:val="00572FDA"/>
    <w:rsid w:val="00573CB6"/>
    <w:rsid w:val="00583A94"/>
    <w:rsid w:val="005844EC"/>
    <w:rsid w:val="005861A0"/>
    <w:rsid w:val="00586D8D"/>
    <w:rsid w:val="005917F1"/>
    <w:rsid w:val="00596599"/>
    <w:rsid w:val="005A05C9"/>
    <w:rsid w:val="005A1ACD"/>
    <w:rsid w:val="005A2B15"/>
    <w:rsid w:val="005A7A2E"/>
    <w:rsid w:val="005B1D20"/>
    <w:rsid w:val="005B2DF6"/>
    <w:rsid w:val="005B3026"/>
    <w:rsid w:val="005B4F1E"/>
    <w:rsid w:val="005B528F"/>
    <w:rsid w:val="005B6F44"/>
    <w:rsid w:val="005B7AB9"/>
    <w:rsid w:val="005C1521"/>
    <w:rsid w:val="005C25DE"/>
    <w:rsid w:val="005C64E1"/>
    <w:rsid w:val="005C6549"/>
    <w:rsid w:val="005C69B3"/>
    <w:rsid w:val="005C6ED8"/>
    <w:rsid w:val="005D14C3"/>
    <w:rsid w:val="005D2644"/>
    <w:rsid w:val="005D3DF9"/>
    <w:rsid w:val="005D4292"/>
    <w:rsid w:val="005D6155"/>
    <w:rsid w:val="005D6B16"/>
    <w:rsid w:val="005D72E8"/>
    <w:rsid w:val="005E034D"/>
    <w:rsid w:val="005E06EA"/>
    <w:rsid w:val="005E252E"/>
    <w:rsid w:val="005F2DD3"/>
    <w:rsid w:val="005F5FF3"/>
    <w:rsid w:val="005F6762"/>
    <w:rsid w:val="005F6BA1"/>
    <w:rsid w:val="005F6CB0"/>
    <w:rsid w:val="005F7EF0"/>
    <w:rsid w:val="006024A2"/>
    <w:rsid w:val="006034D7"/>
    <w:rsid w:val="00605A50"/>
    <w:rsid w:val="00606CC7"/>
    <w:rsid w:val="0060723E"/>
    <w:rsid w:val="00607315"/>
    <w:rsid w:val="00610002"/>
    <w:rsid w:val="006110F1"/>
    <w:rsid w:val="00611F27"/>
    <w:rsid w:val="006128B9"/>
    <w:rsid w:val="0061505B"/>
    <w:rsid w:val="00620CF4"/>
    <w:rsid w:val="00622829"/>
    <w:rsid w:val="00622BDD"/>
    <w:rsid w:val="00627552"/>
    <w:rsid w:val="00631563"/>
    <w:rsid w:val="00633163"/>
    <w:rsid w:val="006338CA"/>
    <w:rsid w:val="00633AED"/>
    <w:rsid w:val="00633E5D"/>
    <w:rsid w:val="006340AF"/>
    <w:rsid w:val="006341D7"/>
    <w:rsid w:val="006352E0"/>
    <w:rsid w:val="006361FD"/>
    <w:rsid w:val="0064201A"/>
    <w:rsid w:val="00643803"/>
    <w:rsid w:val="00643E79"/>
    <w:rsid w:val="0064457C"/>
    <w:rsid w:val="00644747"/>
    <w:rsid w:val="00645D19"/>
    <w:rsid w:val="006519DE"/>
    <w:rsid w:val="00652011"/>
    <w:rsid w:val="00652638"/>
    <w:rsid w:val="00653686"/>
    <w:rsid w:val="00654CC8"/>
    <w:rsid w:val="006562DF"/>
    <w:rsid w:val="0065B51D"/>
    <w:rsid w:val="00660332"/>
    <w:rsid w:val="00665AC9"/>
    <w:rsid w:val="00672EC6"/>
    <w:rsid w:val="00673F7C"/>
    <w:rsid w:val="00677173"/>
    <w:rsid w:val="00682848"/>
    <w:rsid w:val="006835FF"/>
    <w:rsid w:val="00683966"/>
    <w:rsid w:val="00684493"/>
    <w:rsid w:val="00690528"/>
    <w:rsid w:val="00693CB1"/>
    <w:rsid w:val="00697E8F"/>
    <w:rsid w:val="006A0A5F"/>
    <w:rsid w:val="006A0DC0"/>
    <w:rsid w:val="006A1456"/>
    <w:rsid w:val="006A2DD1"/>
    <w:rsid w:val="006A77F1"/>
    <w:rsid w:val="006B0209"/>
    <w:rsid w:val="006B0DE7"/>
    <w:rsid w:val="006B2099"/>
    <w:rsid w:val="006B2902"/>
    <w:rsid w:val="006B301F"/>
    <w:rsid w:val="006B58D9"/>
    <w:rsid w:val="006B6213"/>
    <w:rsid w:val="006C12D2"/>
    <w:rsid w:val="006C1EF9"/>
    <w:rsid w:val="006C73AE"/>
    <w:rsid w:val="006C7F34"/>
    <w:rsid w:val="006D2CED"/>
    <w:rsid w:val="006D3695"/>
    <w:rsid w:val="006D7B22"/>
    <w:rsid w:val="006E1A34"/>
    <w:rsid w:val="006E320B"/>
    <w:rsid w:val="006E42CE"/>
    <w:rsid w:val="006E4648"/>
    <w:rsid w:val="006F1805"/>
    <w:rsid w:val="006F2E3D"/>
    <w:rsid w:val="00700571"/>
    <w:rsid w:val="00701881"/>
    <w:rsid w:val="00702303"/>
    <w:rsid w:val="0070246D"/>
    <w:rsid w:val="007032FA"/>
    <w:rsid w:val="00703C85"/>
    <w:rsid w:val="00705F55"/>
    <w:rsid w:val="00706DFC"/>
    <w:rsid w:val="007139F3"/>
    <w:rsid w:val="00713B93"/>
    <w:rsid w:val="007147BB"/>
    <w:rsid w:val="00714BD3"/>
    <w:rsid w:val="00715BDB"/>
    <w:rsid w:val="00716D02"/>
    <w:rsid w:val="0071790E"/>
    <w:rsid w:val="0072099F"/>
    <w:rsid w:val="00721443"/>
    <w:rsid w:val="00721C23"/>
    <w:rsid w:val="00722905"/>
    <w:rsid w:val="00723F51"/>
    <w:rsid w:val="0072456C"/>
    <w:rsid w:val="007258B6"/>
    <w:rsid w:val="00725E19"/>
    <w:rsid w:val="007266F4"/>
    <w:rsid w:val="00730531"/>
    <w:rsid w:val="00734BB7"/>
    <w:rsid w:val="007363C0"/>
    <w:rsid w:val="00736D28"/>
    <w:rsid w:val="00743A77"/>
    <w:rsid w:val="00745A3B"/>
    <w:rsid w:val="00746EED"/>
    <w:rsid w:val="0075240A"/>
    <w:rsid w:val="007526F0"/>
    <w:rsid w:val="0075527C"/>
    <w:rsid w:val="007558B9"/>
    <w:rsid w:val="00755AAD"/>
    <w:rsid w:val="007650CF"/>
    <w:rsid w:val="007654B2"/>
    <w:rsid w:val="0076662A"/>
    <w:rsid w:val="00772642"/>
    <w:rsid w:val="007730CB"/>
    <w:rsid w:val="00773169"/>
    <w:rsid w:val="0077423D"/>
    <w:rsid w:val="00774533"/>
    <w:rsid w:val="0077650B"/>
    <w:rsid w:val="00783986"/>
    <w:rsid w:val="0078487D"/>
    <w:rsid w:val="007867C0"/>
    <w:rsid w:val="00786D67"/>
    <w:rsid w:val="007876B6"/>
    <w:rsid w:val="00790601"/>
    <w:rsid w:val="00791E53"/>
    <w:rsid w:val="00793689"/>
    <w:rsid w:val="00795D45"/>
    <w:rsid w:val="00795E2C"/>
    <w:rsid w:val="007976B1"/>
    <w:rsid w:val="007A4A4F"/>
    <w:rsid w:val="007A4DD8"/>
    <w:rsid w:val="007B0013"/>
    <w:rsid w:val="007B2BD9"/>
    <w:rsid w:val="007B3C00"/>
    <w:rsid w:val="007B4623"/>
    <w:rsid w:val="007B5F45"/>
    <w:rsid w:val="007B6DC7"/>
    <w:rsid w:val="007C009D"/>
    <w:rsid w:val="007C31EB"/>
    <w:rsid w:val="007C4A8E"/>
    <w:rsid w:val="007C4C98"/>
    <w:rsid w:val="007D3F99"/>
    <w:rsid w:val="007D5032"/>
    <w:rsid w:val="007D635A"/>
    <w:rsid w:val="007D6F92"/>
    <w:rsid w:val="007D7B7E"/>
    <w:rsid w:val="007E0884"/>
    <w:rsid w:val="007E1202"/>
    <w:rsid w:val="007E26F8"/>
    <w:rsid w:val="007E442A"/>
    <w:rsid w:val="007E6C1B"/>
    <w:rsid w:val="007F0416"/>
    <w:rsid w:val="007F0FEE"/>
    <w:rsid w:val="007F12CF"/>
    <w:rsid w:val="007F1B03"/>
    <w:rsid w:val="007F6DD4"/>
    <w:rsid w:val="00801309"/>
    <w:rsid w:val="008025F4"/>
    <w:rsid w:val="00802F13"/>
    <w:rsid w:val="00803F25"/>
    <w:rsid w:val="008051DA"/>
    <w:rsid w:val="008068A0"/>
    <w:rsid w:val="00810DA6"/>
    <w:rsid w:val="00811D97"/>
    <w:rsid w:val="00812FD9"/>
    <w:rsid w:val="008131A7"/>
    <w:rsid w:val="008165DE"/>
    <w:rsid w:val="00820B64"/>
    <w:rsid w:val="00821D47"/>
    <w:rsid w:val="00821DD1"/>
    <w:rsid w:val="008226FF"/>
    <w:rsid w:val="00824515"/>
    <w:rsid w:val="00824587"/>
    <w:rsid w:val="008245F5"/>
    <w:rsid w:val="00831741"/>
    <w:rsid w:val="008340E2"/>
    <w:rsid w:val="00840B7F"/>
    <w:rsid w:val="00840C53"/>
    <w:rsid w:val="00840F36"/>
    <w:rsid w:val="008410AE"/>
    <w:rsid w:val="008430B4"/>
    <w:rsid w:val="00846232"/>
    <w:rsid w:val="00847B77"/>
    <w:rsid w:val="00850CF2"/>
    <w:rsid w:val="008519EE"/>
    <w:rsid w:val="00856ED5"/>
    <w:rsid w:val="00860BCF"/>
    <w:rsid w:val="00860F1C"/>
    <w:rsid w:val="00861E7A"/>
    <w:rsid w:val="008630DC"/>
    <w:rsid w:val="008652F6"/>
    <w:rsid w:val="00866B99"/>
    <w:rsid w:val="008672D6"/>
    <w:rsid w:val="00867350"/>
    <w:rsid w:val="008700FA"/>
    <w:rsid w:val="00870ADE"/>
    <w:rsid w:val="00872A77"/>
    <w:rsid w:val="00873869"/>
    <w:rsid w:val="00874981"/>
    <w:rsid w:val="008755CD"/>
    <w:rsid w:val="00877689"/>
    <w:rsid w:val="00880E0C"/>
    <w:rsid w:val="0088188B"/>
    <w:rsid w:val="0088230E"/>
    <w:rsid w:val="00882D04"/>
    <w:rsid w:val="00883352"/>
    <w:rsid w:val="00883FC2"/>
    <w:rsid w:val="00884FE6"/>
    <w:rsid w:val="0088535E"/>
    <w:rsid w:val="00886976"/>
    <w:rsid w:val="00892830"/>
    <w:rsid w:val="00893FFB"/>
    <w:rsid w:val="00894EE4"/>
    <w:rsid w:val="0089526A"/>
    <w:rsid w:val="00896191"/>
    <w:rsid w:val="008A0C4C"/>
    <w:rsid w:val="008A419C"/>
    <w:rsid w:val="008A64B1"/>
    <w:rsid w:val="008A6C26"/>
    <w:rsid w:val="008A7E29"/>
    <w:rsid w:val="008B0C5A"/>
    <w:rsid w:val="008B3E08"/>
    <w:rsid w:val="008B436B"/>
    <w:rsid w:val="008B6114"/>
    <w:rsid w:val="008B6BE1"/>
    <w:rsid w:val="008B6C73"/>
    <w:rsid w:val="008C1FD4"/>
    <w:rsid w:val="008C28A9"/>
    <w:rsid w:val="008C2EAB"/>
    <w:rsid w:val="008C30C3"/>
    <w:rsid w:val="008C4942"/>
    <w:rsid w:val="008C4962"/>
    <w:rsid w:val="008C4F0F"/>
    <w:rsid w:val="008C4F2C"/>
    <w:rsid w:val="008C547E"/>
    <w:rsid w:val="008C5580"/>
    <w:rsid w:val="008C60EE"/>
    <w:rsid w:val="008C6F0C"/>
    <w:rsid w:val="008E3A3D"/>
    <w:rsid w:val="008E4718"/>
    <w:rsid w:val="008E4D46"/>
    <w:rsid w:val="008F1140"/>
    <w:rsid w:val="008F1C11"/>
    <w:rsid w:val="008F3261"/>
    <w:rsid w:val="008F7060"/>
    <w:rsid w:val="008F7F22"/>
    <w:rsid w:val="009024A9"/>
    <w:rsid w:val="00904473"/>
    <w:rsid w:val="00905302"/>
    <w:rsid w:val="009125A4"/>
    <w:rsid w:val="009135B6"/>
    <w:rsid w:val="0091664A"/>
    <w:rsid w:val="00925A06"/>
    <w:rsid w:val="009266A2"/>
    <w:rsid w:val="009268CF"/>
    <w:rsid w:val="00931207"/>
    <w:rsid w:val="00932B8C"/>
    <w:rsid w:val="009362CA"/>
    <w:rsid w:val="00942176"/>
    <w:rsid w:val="009476E3"/>
    <w:rsid w:val="00947F15"/>
    <w:rsid w:val="00950938"/>
    <w:rsid w:val="0095379F"/>
    <w:rsid w:val="009539CA"/>
    <w:rsid w:val="00954473"/>
    <w:rsid w:val="009552AF"/>
    <w:rsid w:val="00956A35"/>
    <w:rsid w:val="009573A0"/>
    <w:rsid w:val="00957C3C"/>
    <w:rsid w:val="00961D4A"/>
    <w:rsid w:val="0096329C"/>
    <w:rsid w:val="009634C7"/>
    <w:rsid w:val="00963CC7"/>
    <w:rsid w:val="00964D4F"/>
    <w:rsid w:val="0096663A"/>
    <w:rsid w:val="00967B13"/>
    <w:rsid w:val="0097021F"/>
    <w:rsid w:val="00971057"/>
    <w:rsid w:val="0097117A"/>
    <w:rsid w:val="0097206A"/>
    <w:rsid w:val="00972E8B"/>
    <w:rsid w:val="00973142"/>
    <w:rsid w:val="0097456C"/>
    <w:rsid w:val="00975C55"/>
    <w:rsid w:val="009818E5"/>
    <w:rsid w:val="009819F4"/>
    <w:rsid w:val="00984579"/>
    <w:rsid w:val="00984EFA"/>
    <w:rsid w:val="00985728"/>
    <w:rsid w:val="00990086"/>
    <w:rsid w:val="00990A72"/>
    <w:rsid w:val="0099141A"/>
    <w:rsid w:val="00991536"/>
    <w:rsid w:val="00994618"/>
    <w:rsid w:val="00995600"/>
    <w:rsid w:val="00997471"/>
    <w:rsid w:val="009A218C"/>
    <w:rsid w:val="009A2F70"/>
    <w:rsid w:val="009A79B4"/>
    <w:rsid w:val="009B0151"/>
    <w:rsid w:val="009B18F7"/>
    <w:rsid w:val="009B1994"/>
    <w:rsid w:val="009B3B67"/>
    <w:rsid w:val="009B3C96"/>
    <w:rsid w:val="009B6074"/>
    <w:rsid w:val="009B60CF"/>
    <w:rsid w:val="009B749F"/>
    <w:rsid w:val="009C174D"/>
    <w:rsid w:val="009C1907"/>
    <w:rsid w:val="009C33D4"/>
    <w:rsid w:val="009C5A31"/>
    <w:rsid w:val="009C6CCB"/>
    <w:rsid w:val="009C72DE"/>
    <w:rsid w:val="009C7867"/>
    <w:rsid w:val="009D0259"/>
    <w:rsid w:val="009D22EF"/>
    <w:rsid w:val="009D2A3A"/>
    <w:rsid w:val="009D377C"/>
    <w:rsid w:val="009D4455"/>
    <w:rsid w:val="009D4850"/>
    <w:rsid w:val="009D5A9F"/>
    <w:rsid w:val="009D78DB"/>
    <w:rsid w:val="009E1B95"/>
    <w:rsid w:val="009E2350"/>
    <w:rsid w:val="009E24D3"/>
    <w:rsid w:val="009E3EE4"/>
    <w:rsid w:val="009E7A86"/>
    <w:rsid w:val="009F21A4"/>
    <w:rsid w:val="009F5C05"/>
    <w:rsid w:val="009F7114"/>
    <w:rsid w:val="009F7809"/>
    <w:rsid w:val="009F7D8A"/>
    <w:rsid w:val="00A001ED"/>
    <w:rsid w:val="00A0042B"/>
    <w:rsid w:val="00A01F5F"/>
    <w:rsid w:val="00A049E3"/>
    <w:rsid w:val="00A1034F"/>
    <w:rsid w:val="00A11399"/>
    <w:rsid w:val="00A1396E"/>
    <w:rsid w:val="00A13CEB"/>
    <w:rsid w:val="00A15159"/>
    <w:rsid w:val="00A1744C"/>
    <w:rsid w:val="00A21553"/>
    <w:rsid w:val="00A220D0"/>
    <w:rsid w:val="00A2375C"/>
    <w:rsid w:val="00A30095"/>
    <w:rsid w:val="00A306E6"/>
    <w:rsid w:val="00A30CB4"/>
    <w:rsid w:val="00A30EF8"/>
    <w:rsid w:val="00A32CEB"/>
    <w:rsid w:val="00A33263"/>
    <w:rsid w:val="00A33988"/>
    <w:rsid w:val="00A35034"/>
    <w:rsid w:val="00A3521D"/>
    <w:rsid w:val="00A374E9"/>
    <w:rsid w:val="00A406FA"/>
    <w:rsid w:val="00A40BEA"/>
    <w:rsid w:val="00A41720"/>
    <w:rsid w:val="00A42977"/>
    <w:rsid w:val="00A43040"/>
    <w:rsid w:val="00A47D8B"/>
    <w:rsid w:val="00A47FC6"/>
    <w:rsid w:val="00A50356"/>
    <w:rsid w:val="00A51B7F"/>
    <w:rsid w:val="00A6124E"/>
    <w:rsid w:val="00A6286D"/>
    <w:rsid w:val="00A62D98"/>
    <w:rsid w:val="00A660B2"/>
    <w:rsid w:val="00A66912"/>
    <w:rsid w:val="00A66EDE"/>
    <w:rsid w:val="00A70222"/>
    <w:rsid w:val="00A74CB2"/>
    <w:rsid w:val="00A75E91"/>
    <w:rsid w:val="00A81AEC"/>
    <w:rsid w:val="00A81D49"/>
    <w:rsid w:val="00A8378F"/>
    <w:rsid w:val="00A84731"/>
    <w:rsid w:val="00A871AC"/>
    <w:rsid w:val="00A904F8"/>
    <w:rsid w:val="00A9341A"/>
    <w:rsid w:val="00A93470"/>
    <w:rsid w:val="00A9735F"/>
    <w:rsid w:val="00A978BB"/>
    <w:rsid w:val="00AA0081"/>
    <w:rsid w:val="00AA0946"/>
    <w:rsid w:val="00AA1686"/>
    <w:rsid w:val="00AA2590"/>
    <w:rsid w:val="00AA4531"/>
    <w:rsid w:val="00AA614B"/>
    <w:rsid w:val="00AA6D2C"/>
    <w:rsid w:val="00AB08DC"/>
    <w:rsid w:val="00AB16B5"/>
    <w:rsid w:val="00AB2BCD"/>
    <w:rsid w:val="00AB2DF5"/>
    <w:rsid w:val="00AB3D04"/>
    <w:rsid w:val="00AB6252"/>
    <w:rsid w:val="00AC0844"/>
    <w:rsid w:val="00AC09D4"/>
    <w:rsid w:val="00AC1964"/>
    <w:rsid w:val="00AC44C3"/>
    <w:rsid w:val="00AC6021"/>
    <w:rsid w:val="00AC7E92"/>
    <w:rsid w:val="00AC7EC2"/>
    <w:rsid w:val="00AD026A"/>
    <w:rsid w:val="00AD230E"/>
    <w:rsid w:val="00AD26D2"/>
    <w:rsid w:val="00AD7588"/>
    <w:rsid w:val="00AE14C1"/>
    <w:rsid w:val="00AE2193"/>
    <w:rsid w:val="00AE6808"/>
    <w:rsid w:val="00AF11BF"/>
    <w:rsid w:val="00AF1BDE"/>
    <w:rsid w:val="00AF3250"/>
    <w:rsid w:val="00AF35E6"/>
    <w:rsid w:val="00AF409C"/>
    <w:rsid w:val="00AF5A9B"/>
    <w:rsid w:val="00AF69B9"/>
    <w:rsid w:val="00AF75C9"/>
    <w:rsid w:val="00B016E3"/>
    <w:rsid w:val="00B035F7"/>
    <w:rsid w:val="00B11866"/>
    <w:rsid w:val="00B13425"/>
    <w:rsid w:val="00B21FE9"/>
    <w:rsid w:val="00B234FA"/>
    <w:rsid w:val="00B24957"/>
    <w:rsid w:val="00B257AF"/>
    <w:rsid w:val="00B264D7"/>
    <w:rsid w:val="00B27036"/>
    <w:rsid w:val="00B3173F"/>
    <w:rsid w:val="00B331BD"/>
    <w:rsid w:val="00B337C2"/>
    <w:rsid w:val="00B33A3C"/>
    <w:rsid w:val="00B36031"/>
    <w:rsid w:val="00B37990"/>
    <w:rsid w:val="00B42E97"/>
    <w:rsid w:val="00B45989"/>
    <w:rsid w:val="00B46DAE"/>
    <w:rsid w:val="00B46F97"/>
    <w:rsid w:val="00B50E62"/>
    <w:rsid w:val="00B536A7"/>
    <w:rsid w:val="00B566A4"/>
    <w:rsid w:val="00B6018E"/>
    <w:rsid w:val="00B609A3"/>
    <w:rsid w:val="00B62ACA"/>
    <w:rsid w:val="00B62D40"/>
    <w:rsid w:val="00B739CE"/>
    <w:rsid w:val="00B8501E"/>
    <w:rsid w:val="00B851AC"/>
    <w:rsid w:val="00B872E3"/>
    <w:rsid w:val="00B91BA2"/>
    <w:rsid w:val="00B94221"/>
    <w:rsid w:val="00B9537B"/>
    <w:rsid w:val="00B96086"/>
    <w:rsid w:val="00B9734C"/>
    <w:rsid w:val="00BA042B"/>
    <w:rsid w:val="00BA06CD"/>
    <w:rsid w:val="00BA1C28"/>
    <w:rsid w:val="00BA2F4A"/>
    <w:rsid w:val="00BA426F"/>
    <w:rsid w:val="00BA7E73"/>
    <w:rsid w:val="00BB11A5"/>
    <w:rsid w:val="00BB4824"/>
    <w:rsid w:val="00BB5464"/>
    <w:rsid w:val="00BB5531"/>
    <w:rsid w:val="00BC0E27"/>
    <w:rsid w:val="00BC11DC"/>
    <w:rsid w:val="00BC33E2"/>
    <w:rsid w:val="00BC42A9"/>
    <w:rsid w:val="00BC653B"/>
    <w:rsid w:val="00BD015B"/>
    <w:rsid w:val="00BD50F0"/>
    <w:rsid w:val="00BD53D2"/>
    <w:rsid w:val="00BD6658"/>
    <w:rsid w:val="00BD7BAB"/>
    <w:rsid w:val="00BE0970"/>
    <w:rsid w:val="00BE1087"/>
    <w:rsid w:val="00BE1D9E"/>
    <w:rsid w:val="00BE718A"/>
    <w:rsid w:val="00BE765F"/>
    <w:rsid w:val="00BF0066"/>
    <w:rsid w:val="00BF19A1"/>
    <w:rsid w:val="00BF1C07"/>
    <w:rsid w:val="00BF2C07"/>
    <w:rsid w:val="00BF36F3"/>
    <w:rsid w:val="00BF3A6A"/>
    <w:rsid w:val="00BF4E9E"/>
    <w:rsid w:val="00BF5527"/>
    <w:rsid w:val="00BF5A1B"/>
    <w:rsid w:val="00BF69F6"/>
    <w:rsid w:val="00BF7C45"/>
    <w:rsid w:val="00C014B7"/>
    <w:rsid w:val="00C03062"/>
    <w:rsid w:val="00C0376C"/>
    <w:rsid w:val="00C037E3"/>
    <w:rsid w:val="00C03E35"/>
    <w:rsid w:val="00C04753"/>
    <w:rsid w:val="00C05108"/>
    <w:rsid w:val="00C0542E"/>
    <w:rsid w:val="00C07E07"/>
    <w:rsid w:val="00C1086E"/>
    <w:rsid w:val="00C112DA"/>
    <w:rsid w:val="00C11EE8"/>
    <w:rsid w:val="00C13893"/>
    <w:rsid w:val="00C15EA0"/>
    <w:rsid w:val="00C173DB"/>
    <w:rsid w:val="00C20F4E"/>
    <w:rsid w:val="00C2130D"/>
    <w:rsid w:val="00C23380"/>
    <w:rsid w:val="00C234C6"/>
    <w:rsid w:val="00C2380C"/>
    <w:rsid w:val="00C2605E"/>
    <w:rsid w:val="00C266A5"/>
    <w:rsid w:val="00C304E0"/>
    <w:rsid w:val="00C30627"/>
    <w:rsid w:val="00C32667"/>
    <w:rsid w:val="00C3305F"/>
    <w:rsid w:val="00C33E7A"/>
    <w:rsid w:val="00C3409B"/>
    <w:rsid w:val="00C349AA"/>
    <w:rsid w:val="00C34CA9"/>
    <w:rsid w:val="00C35A11"/>
    <w:rsid w:val="00C35A1F"/>
    <w:rsid w:val="00C35F1C"/>
    <w:rsid w:val="00C37217"/>
    <w:rsid w:val="00C402E1"/>
    <w:rsid w:val="00C4567F"/>
    <w:rsid w:val="00C46C81"/>
    <w:rsid w:val="00C478F3"/>
    <w:rsid w:val="00C50F83"/>
    <w:rsid w:val="00C5282A"/>
    <w:rsid w:val="00C53923"/>
    <w:rsid w:val="00C54DEF"/>
    <w:rsid w:val="00C6228C"/>
    <w:rsid w:val="00C63B58"/>
    <w:rsid w:val="00C663F9"/>
    <w:rsid w:val="00C7081E"/>
    <w:rsid w:val="00C7200C"/>
    <w:rsid w:val="00C74705"/>
    <w:rsid w:val="00C74E56"/>
    <w:rsid w:val="00C750B0"/>
    <w:rsid w:val="00C761EF"/>
    <w:rsid w:val="00C7633D"/>
    <w:rsid w:val="00C76EA9"/>
    <w:rsid w:val="00C77853"/>
    <w:rsid w:val="00C80AAC"/>
    <w:rsid w:val="00C81842"/>
    <w:rsid w:val="00C84C3B"/>
    <w:rsid w:val="00C84E97"/>
    <w:rsid w:val="00C86E87"/>
    <w:rsid w:val="00C93134"/>
    <w:rsid w:val="00C94981"/>
    <w:rsid w:val="00C94F05"/>
    <w:rsid w:val="00C9612F"/>
    <w:rsid w:val="00C97872"/>
    <w:rsid w:val="00C978FD"/>
    <w:rsid w:val="00CA0BF7"/>
    <w:rsid w:val="00CA2A07"/>
    <w:rsid w:val="00CB0127"/>
    <w:rsid w:val="00CB304E"/>
    <w:rsid w:val="00CB4841"/>
    <w:rsid w:val="00CB4D85"/>
    <w:rsid w:val="00CC0931"/>
    <w:rsid w:val="00CC33E5"/>
    <w:rsid w:val="00CC4CA4"/>
    <w:rsid w:val="00CC5189"/>
    <w:rsid w:val="00CD00E9"/>
    <w:rsid w:val="00CD0A0A"/>
    <w:rsid w:val="00CD3742"/>
    <w:rsid w:val="00CD5455"/>
    <w:rsid w:val="00CD7E37"/>
    <w:rsid w:val="00CE0AC9"/>
    <w:rsid w:val="00CE3EB2"/>
    <w:rsid w:val="00CE40FC"/>
    <w:rsid w:val="00CE76BD"/>
    <w:rsid w:val="00CF151F"/>
    <w:rsid w:val="00CF328C"/>
    <w:rsid w:val="00CF4DA9"/>
    <w:rsid w:val="00CF5BAA"/>
    <w:rsid w:val="00D00C16"/>
    <w:rsid w:val="00D01938"/>
    <w:rsid w:val="00D033AE"/>
    <w:rsid w:val="00D058E3"/>
    <w:rsid w:val="00D079F9"/>
    <w:rsid w:val="00D07EF9"/>
    <w:rsid w:val="00D10E56"/>
    <w:rsid w:val="00D1272B"/>
    <w:rsid w:val="00D12767"/>
    <w:rsid w:val="00D12F3D"/>
    <w:rsid w:val="00D13373"/>
    <w:rsid w:val="00D13F08"/>
    <w:rsid w:val="00D1475C"/>
    <w:rsid w:val="00D14AA8"/>
    <w:rsid w:val="00D159C0"/>
    <w:rsid w:val="00D15EF3"/>
    <w:rsid w:val="00D1748B"/>
    <w:rsid w:val="00D2012C"/>
    <w:rsid w:val="00D237BD"/>
    <w:rsid w:val="00D239A7"/>
    <w:rsid w:val="00D242C4"/>
    <w:rsid w:val="00D251EF"/>
    <w:rsid w:val="00D2FA56"/>
    <w:rsid w:val="00D31668"/>
    <w:rsid w:val="00D32611"/>
    <w:rsid w:val="00D335BB"/>
    <w:rsid w:val="00D34996"/>
    <w:rsid w:val="00D34C03"/>
    <w:rsid w:val="00D40A5F"/>
    <w:rsid w:val="00D41C79"/>
    <w:rsid w:val="00D44906"/>
    <w:rsid w:val="00D45519"/>
    <w:rsid w:val="00D46BD5"/>
    <w:rsid w:val="00D47C04"/>
    <w:rsid w:val="00D5019E"/>
    <w:rsid w:val="00D51117"/>
    <w:rsid w:val="00D52F95"/>
    <w:rsid w:val="00D53377"/>
    <w:rsid w:val="00D53439"/>
    <w:rsid w:val="00D54781"/>
    <w:rsid w:val="00D554BD"/>
    <w:rsid w:val="00D562D9"/>
    <w:rsid w:val="00D56AFB"/>
    <w:rsid w:val="00D57DF7"/>
    <w:rsid w:val="00D57F64"/>
    <w:rsid w:val="00D60B8A"/>
    <w:rsid w:val="00D60D5E"/>
    <w:rsid w:val="00D61205"/>
    <w:rsid w:val="00D61737"/>
    <w:rsid w:val="00D6320C"/>
    <w:rsid w:val="00D703B7"/>
    <w:rsid w:val="00D71328"/>
    <w:rsid w:val="00D7154A"/>
    <w:rsid w:val="00D72794"/>
    <w:rsid w:val="00D7604E"/>
    <w:rsid w:val="00D763C9"/>
    <w:rsid w:val="00D832E8"/>
    <w:rsid w:val="00D8503B"/>
    <w:rsid w:val="00D93C46"/>
    <w:rsid w:val="00D971AA"/>
    <w:rsid w:val="00D97F07"/>
    <w:rsid w:val="00DA075E"/>
    <w:rsid w:val="00DA11A7"/>
    <w:rsid w:val="00DA6044"/>
    <w:rsid w:val="00DA675E"/>
    <w:rsid w:val="00DB2ECF"/>
    <w:rsid w:val="00DB4202"/>
    <w:rsid w:val="00DB4530"/>
    <w:rsid w:val="00DB48A5"/>
    <w:rsid w:val="00DB5622"/>
    <w:rsid w:val="00DB5ADF"/>
    <w:rsid w:val="00DB60AB"/>
    <w:rsid w:val="00DC077F"/>
    <w:rsid w:val="00DC214E"/>
    <w:rsid w:val="00DC2610"/>
    <w:rsid w:val="00DC3E82"/>
    <w:rsid w:val="00DC445A"/>
    <w:rsid w:val="00DC4B30"/>
    <w:rsid w:val="00DC4B54"/>
    <w:rsid w:val="00DC6253"/>
    <w:rsid w:val="00DC7D2B"/>
    <w:rsid w:val="00DD022E"/>
    <w:rsid w:val="00DD17AC"/>
    <w:rsid w:val="00DD4F3F"/>
    <w:rsid w:val="00DD728F"/>
    <w:rsid w:val="00DD7337"/>
    <w:rsid w:val="00DE0535"/>
    <w:rsid w:val="00DE2A25"/>
    <w:rsid w:val="00DE3FEF"/>
    <w:rsid w:val="00DE469E"/>
    <w:rsid w:val="00DE57B6"/>
    <w:rsid w:val="00DF09D1"/>
    <w:rsid w:val="00DF39A1"/>
    <w:rsid w:val="00DF4235"/>
    <w:rsid w:val="00DF5F50"/>
    <w:rsid w:val="00DF76F6"/>
    <w:rsid w:val="00DF7D53"/>
    <w:rsid w:val="00E00E59"/>
    <w:rsid w:val="00E03057"/>
    <w:rsid w:val="00E0565C"/>
    <w:rsid w:val="00E06A97"/>
    <w:rsid w:val="00E079E5"/>
    <w:rsid w:val="00E10A98"/>
    <w:rsid w:val="00E126B1"/>
    <w:rsid w:val="00E129DE"/>
    <w:rsid w:val="00E12C5B"/>
    <w:rsid w:val="00E1367C"/>
    <w:rsid w:val="00E1499F"/>
    <w:rsid w:val="00E14ADB"/>
    <w:rsid w:val="00E1509A"/>
    <w:rsid w:val="00E15C07"/>
    <w:rsid w:val="00E16DBE"/>
    <w:rsid w:val="00E17716"/>
    <w:rsid w:val="00E216A7"/>
    <w:rsid w:val="00E21CE5"/>
    <w:rsid w:val="00E22415"/>
    <w:rsid w:val="00E26FDB"/>
    <w:rsid w:val="00E27D0F"/>
    <w:rsid w:val="00E30AB8"/>
    <w:rsid w:val="00E30C18"/>
    <w:rsid w:val="00E31AE5"/>
    <w:rsid w:val="00E32716"/>
    <w:rsid w:val="00E35062"/>
    <w:rsid w:val="00E3757B"/>
    <w:rsid w:val="00E37E6C"/>
    <w:rsid w:val="00E40527"/>
    <w:rsid w:val="00E4055F"/>
    <w:rsid w:val="00E410F3"/>
    <w:rsid w:val="00E42211"/>
    <w:rsid w:val="00E4601E"/>
    <w:rsid w:val="00E47F93"/>
    <w:rsid w:val="00E52DD8"/>
    <w:rsid w:val="00E53021"/>
    <w:rsid w:val="00E56C82"/>
    <w:rsid w:val="00E57CBE"/>
    <w:rsid w:val="00E57E92"/>
    <w:rsid w:val="00E66FEB"/>
    <w:rsid w:val="00E67A06"/>
    <w:rsid w:val="00E67C7A"/>
    <w:rsid w:val="00E70E23"/>
    <w:rsid w:val="00E70FFA"/>
    <w:rsid w:val="00E71962"/>
    <w:rsid w:val="00E754B0"/>
    <w:rsid w:val="00E758D9"/>
    <w:rsid w:val="00E76EDD"/>
    <w:rsid w:val="00E8069A"/>
    <w:rsid w:val="00E80E65"/>
    <w:rsid w:val="00E821C4"/>
    <w:rsid w:val="00E8239D"/>
    <w:rsid w:val="00E87B6E"/>
    <w:rsid w:val="00E905A2"/>
    <w:rsid w:val="00E921EE"/>
    <w:rsid w:val="00E93E68"/>
    <w:rsid w:val="00E96063"/>
    <w:rsid w:val="00EA1032"/>
    <w:rsid w:val="00EA50BD"/>
    <w:rsid w:val="00EA5331"/>
    <w:rsid w:val="00EA5527"/>
    <w:rsid w:val="00EB5A31"/>
    <w:rsid w:val="00EB5B01"/>
    <w:rsid w:val="00EB725D"/>
    <w:rsid w:val="00EC1EF5"/>
    <w:rsid w:val="00EC670D"/>
    <w:rsid w:val="00EC6C8A"/>
    <w:rsid w:val="00EC7469"/>
    <w:rsid w:val="00EC7BDA"/>
    <w:rsid w:val="00ED0478"/>
    <w:rsid w:val="00ED175C"/>
    <w:rsid w:val="00ED17C5"/>
    <w:rsid w:val="00ED3220"/>
    <w:rsid w:val="00ED35F3"/>
    <w:rsid w:val="00ED557E"/>
    <w:rsid w:val="00ED6CFF"/>
    <w:rsid w:val="00EE14B1"/>
    <w:rsid w:val="00EE1A75"/>
    <w:rsid w:val="00EE1CF5"/>
    <w:rsid w:val="00EE6CB9"/>
    <w:rsid w:val="00EE7091"/>
    <w:rsid w:val="00EE793E"/>
    <w:rsid w:val="00EE7EB6"/>
    <w:rsid w:val="00EF0290"/>
    <w:rsid w:val="00EF14D8"/>
    <w:rsid w:val="00EF1794"/>
    <w:rsid w:val="00EF3281"/>
    <w:rsid w:val="00EF5B81"/>
    <w:rsid w:val="00F0203E"/>
    <w:rsid w:val="00F07102"/>
    <w:rsid w:val="00F07914"/>
    <w:rsid w:val="00F102C7"/>
    <w:rsid w:val="00F10AE8"/>
    <w:rsid w:val="00F13E29"/>
    <w:rsid w:val="00F20BE8"/>
    <w:rsid w:val="00F20CA0"/>
    <w:rsid w:val="00F22349"/>
    <w:rsid w:val="00F2409E"/>
    <w:rsid w:val="00F246BF"/>
    <w:rsid w:val="00F26134"/>
    <w:rsid w:val="00F267CA"/>
    <w:rsid w:val="00F26C5D"/>
    <w:rsid w:val="00F30370"/>
    <w:rsid w:val="00F30626"/>
    <w:rsid w:val="00F32249"/>
    <w:rsid w:val="00F32FE4"/>
    <w:rsid w:val="00F3494D"/>
    <w:rsid w:val="00F35716"/>
    <w:rsid w:val="00F366B7"/>
    <w:rsid w:val="00F372B7"/>
    <w:rsid w:val="00F426CF"/>
    <w:rsid w:val="00F43E39"/>
    <w:rsid w:val="00F4479D"/>
    <w:rsid w:val="00F45138"/>
    <w:rsid w:val="00F4633C"/>
    <w:rsid w:val="00F5090C"/>
    <w:rsid w:val="00F5135F"/>
    <w:rsid w:val="00F513BD"/>
    <w:rsid w:val="00F515FD"/>
    <w:rsid w:val="00F5299B"/>
    <w:rsid w:val="00F54E6F"/>
    <w:rsid w:val="00F5565B"/>
    <w:rsid w:val="00F558CC"/>
    <w:rsid w:val="00F561DD"/>
    <w:rsid w:val="00F566B6"/>
    <w:rsid w:val="00F63CA2"/>
    <w:rsid w:val="00F6597F"/>
    <w:rsid w:val="00F70011"/>
    <w:rsid w:val="00F71909"/>
    <w:rsid w:val="00F7270D"/>
    <w:rsid w:val="00F75D00"/>
    <w:rsid w:val="00F775F8"/>
    <w:rsid w:val="00F8076D"/>
    <w:rsid w:val="00F81D6A"/>
    <w:rsid w:val="00F82F56"/>
    <w:rsid w:val="00F83743"/>
    <w:rsid w:val="00F837B3"/>
    <w:rsid w:val="00F83AB2"/>
    <w:rsid w:val="00F91D4C"/>
    <w:rsid w:val="00F93E1A"/>
    <w:rsid w:val="00F9739D"/>
    <w:rsid w:val="00FA04FE"/>
    <w:rsid w:val="00FA0C08"/>
    <w:rsid w:val="00FA13E2"/>
    <w:rsid w:val="00FA15EF"/>
    <w:rsid w:val="00FA1AF0"/>
    <w:rsid w:val="00FA1BB8"/>
    <w:rsid w:val="00FA2868"/>
    <w:rsid w:val="00FA4683"/>
    <w:rsid w:val="00FB1DDA"/>
    <w:rsid w:val="00FB349D"/>
    <w:rsid w:val="00FB50D3"/>
    <w:rsid w:val="00FB5A42"/>
    <w:rsid w:val="00FB5B0E"/>
    <w:rsid w:val="00FC36B1"/>
    <w:rsid w:val="00FC3BB3"/>
    <w:rsid w:val="00FC3BE5"/>
    <w:rsid w:val="00FC5118"/>
    <w:rsid w:val="00FC6DAE"/>
    <w:rsid w:val="00FD5732"/>
    <w:rsid w:val="00FE1FFC"/>
    <w:rsid w:val="00FE2B2D"/>
    <w:rsid w:val="00FE6740"/>
    <w:rsid w:val="00FE712C"/>
    <w:rsid w:val="00FF295A"/>
    <w:rsid w:val="00FF4934"/>
    <w:rsid w:val="00FF52E2"/>
    <w:rsid w:val="00FF533B"/>
    <w:rsid w:val="00FF7FC3"/>
    <w:rsid w:val="01196E4B"/>
    <w:rsid w:val="01384A39"/>
    <w:rsid w:val="015BF002"/>
    <w:rsid w:val="015C6613"/>
    <w:rsid w:val="017415E3"/>
    <w:rsid w:val="01BD6E75"/>
    <w:rsid w:val="01CF80C7"/>
    <w:rsid w:val="020B8E93"/>
    <w:rsid w:val="02164C75"/>
    <w:rsid w:val="0220B837"/>
    <w:rsid w:val="02319EB8"/>
    <w:rsid w:val="023ABAE9"/>
    <w:rsid w:val="024C0F93"/>
    <w:rsid w:val="0253368E"/>
    <w:rsid w:val="026D0112"/>
    <w:rsid w:val="027A9A4D"/>
    <w:rsid w:val="0289F06D"/>
    <w:rsid w:val="028EA015"/>
    <w:rsid w:val="02A9582F"/>
    <w:rsid w:val="02B6685F"/>
    <w:rsid w:val="02BB9CD4"/>
    <w:rsid w:val="02D3FB85"/>
    <w:rsid w:val="02D4C802"/>
    <w:rsid w:val="02DC6D8B"/>
    <w:rsid w:val="02E77FBF"/>
    <w:rsid w:val="02E9B199"/>
    <w:rsid w:val="02F243AA"/>
    <w:rsid w:val="0303B92F"/>
    <w:rsid w:val="0305F31D"/>
    <w:rsid w:val="030C29D0"/>
    <w:rsid w:val="0339A1DF"/>
    <w:rsid w:val="035C9139"/>
    <w:rsid w:val="0363F8A4"/>
    <w:rsid w:val="039C9221"/>
    <w:rsid w:val="03AA96D7"/>
    <w:rsid w:val="03ACD276"/>
    <w:rsid w:val="03B877EB"/>
    <w:rsid w:val="03C4C583"/>
    <w:rsid w:val="03F30BD5"/>
    <w:rsid w:val="03F4E3D8"/>
    <w:rsid w:val="0406223F"/>
    <w:rsid w:val="041F3529"/>
    <w:rsid w:val="042B228E"/>
    <w:rsid w:val="043C69CC"/>
    <w:rsid w:val="04696EEA"/>
    <w:rsid w:val="046AA506"/>
    <w:rsid w:val="04878702"/>
    <w:rsid w:val="048C6707"/>
    <w:rsid w:val="0495D558"/>
    <w:rsid w:val="04A045B9"/>
    <w:rsid w:val="04AA73E3"/>
    <w:rsid w:val="04B95681"/>
    <w:rsid w:val="04C5315F"/>
    <w:rsid w:val="04D08C67"/>
    <w:rsid w:val="04E22156"/>
    <w:rsid w:val="04E86982"/>
    <w:rsid w:val="050E25BA"/>
    <w:rsid w:val="052C7372"/>
    <w:rsid w:val="05372B8C"/>
    <w:rsid w:val="053A9295"/>
    <w:rsid w:val="053FB62D"/>
    <w:rsid w:val="055E4D3E"/>
    <w:rsid w:val="055F764C"/>
    <w:rsid w:val="05730F87"/>
    <w:rsid w:val="057ACCF7"/>
    <w:rsid w:val="0583A38F"/>
    <w:rsid w:val="058D0260"/>
    <w:rsid w:val="0592A319"/>
    <w:rsid w:val="05C8783E"/>
    <w:rsid w:val="05DF5CA8"/>
    <w:rsid w:val="05ED4301"/>
    <w:rsid w:val="05EDF65D"/>
    <w:rsid w:val="0600FD51"/>
    <w:rsid w:val="06355BC7"/>
    <w:rsid w:val="0635727A"/>
    <w:rsid w:val="064658FF"/>
    <w:rsid w:val="065F82AA"/>
    <w:rsid w:val="06690C7F"/>
    <w:rsid w:val="066CFD5E"/>
    <w:rsid w:val="067E4CE8"/>
    <w:rsid w:val="06806470"/>
    <w:rsid w:val="06836638"/>
    <w:rsid w:val="06902868"/>
    <w:rsid w:val="069B9BE9"/>
    <w:rsid w:val="06A5E8C7"/>
    <w:rsid w:val="06CE7F1C"/>
    <w:rsid w:val="06D199BE"/>
    <w:rsid w:val="06E80D4F"/>
    <w:rsid w:val="06F67F99"/>
    <w:rsid w:val="0714C54F"/>
    <w:rsid w:val="07177155"/>
    <w:rsid w:val="0720C7CC"/>
    <w:rsid w:val="0735EC16"/>
    <w:rsid w:val="0738523A"/>
    <w:rsid w:val="073B23FB"/>
    <w:rsid w:val="0745EE1E"/>
    <w:rsid w:val="07571A49"/>
    <w:rsid w:val="07598C79"/>
    <w:rsid w:val="07749FDC"/>
    <w:rsid w:val="0780E703"/>
    <w:rsid w:val="078D8EA0"/>
    <w:rsid w:val="07A26654"/>
    <w:rsid w:val="07BED952"/>
    <w:rsid w:val="07CF6996"/>
    <w:rsid w:val="07DAA9B9"/>
    <w:rsid w:val="07ECE1B8"/>
    <w:rsid w:val="07F2417A"/>
    <w:rsid w:val="081856E5"/>
    <w:rsid w:val="081A54C4"/>
    <w:rsid w:val="08287819"/>
    <w:rsid w:val="08356B25"/>
    <w:rsid w:val="083FF4CB"/>
    <w:rsid w:val="0842686E"/>
    <w:rsid w:val="0858BAAA"/>
    <w:rsid w:val="0867E536"/>
    <w:rsid w:val="08908475"/>
    <w:rsid w:val="08B1484B"/>
    <w:rsid w:val="08C7DD4D"/>
    <w:rsid w:val="08D5B5C5"/>
    <w:rsid w:val="08DC0C9C"/>
    <w:rsid w:val="08EC00AC"/>
    <w:rsid w:val="08F0A03D"/>
    <w:rsid w:val="0902923A"/>
    <w:rsid w:val="090F8278"/>
    <w:rsid w:val="0913E4D7"/>
    <w:rsid w:val="091C6455"/>
    <w:rsid w:val="092CC434"/>
    <w:rsid w:val="092E8343"/>
    <w:rsid w:val="093A3B5B"/>
    <w:rsid w:val="093CC875"/>
    <w:rsid w:val="0948204F"/>
    <w:rsid w:val="095D65C0"/>
    <w:rsid w:val="095E1D5A"/>
    <w:rsid w:val="096196EB"/>
    <w:rsid w:val="09697DB4"/>
    <w:rsid w:val="097CBA25"/>
    <w:rsid w:val="09858041"/>
    <w:rsid w:val="0985FEF7"/>
    <w:rsid w:val="0988201E"/>
    <w:rsid w:val="0993EE0A"/>
    <w:rsid w:val="0996DDA5"/>
    <w:rsid w:val="09AE317F"/>
    <w:rsid w:val="09CF2272"/>
    <w:rsid w:val="09D0E2D5"/>
    <w:rsid w:val="09DFE958"/>
    <w:rsid w:val="09EBA875"/>
    <w:rsid w:val="09F474D0"/>
    <w:rsid w:val="0A0D5A40"/>
    <w:rsid w:val="0A34EE04"/>
    <w:rsid w:val="0A3DA90B"/>
    <w:rsid w:val="0A4ACC54"/>
    <w:rsid w:val="0A681533"/>
    <w:rsid w:val="0A84D942"/>
    <w:rsid w:val="0A8E9602"/>
    <w:rsid w:val="0A9DB47C"/>
    <w:rsid w:val="0AA40C42"/>
    <w:rsid w:val="0ACE1B5F"/>
    <w:rsid w:val="0AD90904"/>
    <w:rsid w:val="0AE28513"/>
    <w:rsid w:val="0AE5BA67"/>
    <w:rsid w:val="0AEF27EC"/>
    <w:rsid w:val="0AEFB16A"/>
    <w:rsid w:val="0B269FC8"/>
    <w:rsid w:val="0B4D92CD"/>
    <w:rsid w:val="0B6FD159"/>
    <w:rsid w:val="0B8A8083"/>
    <w:rsid w:val="0B8AA0A4"/>
    <w:rsid w:val="0BC1765A"/>
    <w:rsid w:val="0BD12633"/>
    <w:rsid w:val="0BD1B869"/>
    <w:rsid w:val="0BD53EBE"/>
    <w:rsid w:val="0BF113FE"/>
    <w:rsid w:val="0BFB7C17"/>
    <w:rsid w:val="0BFD19CE"/>
    <w:rsid w:val="0C3EC28E"/>
    <w:rsid w:val="0C4861B1"/>
    <w:rsid w:val="0C4B172B"/>
    <w:rsid w:val="0C754C53"/>
    <w:rsid w:val="0C8E5553"/>
    <w:rsid w:val="0C8E6E2C"/>
    <w:rsid w:val="0C9F902D"/>
    <w:rsid w:val="0D160E08"/>
    <w:rsid w:val="0D2519E0"/>
    <w:rsid w:val="0D2BBBDC"/>
    <w:rsid w:val="0D2CC7CA"/>
    <w:rsid w:val="0D37A67C"/>
    <w:rsid w:val="0D3ADD16"/>
    <w:rsid w:val="0D66CE51"/>
    <w:rsid w:val="0D685E45"/>
    <w:rsid w:val="0D6A0417"/>
    <w:rsid w:val="0D7EE2AE"/>
    <w:rsid w:val="0D8DE104"/>
    <w:rsid w:val="0D9DF4DD"/>
    <w:rsid w:val="0DA64B7D"/>
    <w:rsid w:val="0DAA7A5F"/>
    <w:rsid w:val="0DB24EC4"/>
    <w:rsid w:val="0DBCB717"/>
    <w:rsid w:val="0DC02047"/>
    <w:rsid w:val="0DD007A1"/>
    <w:rsid w:val="0DD5DB0E"/>
    <w:rsid w:val="0DE0800B"/>
    <w:rsid w:val="0DE5DDCF"/>
    <w:rsid w:val="0DF2D2D8"/>
    <w:rsid w:val="0E009132"/>
    <w:rsid w:val="0E295021"/>
    <w:rsid w:val="0E3DE70F"/>
    <w:rsid w:val="0E4A2C0B"/>
    <w:rsid w:val="0E765547"/>
    <w:rsid w:val="0EA7C50B"/>
    <w:rsid w:val="0EA955A2"/>
    <w:rsid w:val="0EADEC84"/>
    <w:rsid w:val="0F03F6FC"/>
    <w:rsid w:val="0F14C683"/>
    <w:rsid w:val="0F198D64"/>
    <w:rsid w:val="0F1B885E"/>
    <w:rsid w:val="0F338A58"/>
    <w:rsid w:val="0F37657B"/>
    <w:rsid w:val="0F628730"/>
    <w:rsid w:val="0F98EC59"/>
    <w:rsid w:val="0FC35023"/>
    <w:rsid w:val="0FEE7BEA"/>
    <w:rsid w:val="100D2359"/>
    <w:rsid w:val="100FFE0A"/>
    <w:rsid w:val="1016DFF3"/>
    <w:rsid w:val="1042391D"/>
    <w:rsid w:val="10450855"/>
    <w:rsid w:val="106B0236"/>
    <w:rsid w:val="1088B58D"/>
    <w:rsid w:val="1088EF8A"/>
    <w:rsid w:val="10A25398"/>
    <w:rsid w:val="10AE2204"/>
    <w:rsid w:val="10B792E7"/>
    <w:rsid w:val="10C3B91C"/>
    <w:rsid w:val="10CD8954"/>
    <w:rsid w:val="10CEC2D5"/>
    <w:rsid w:val="10EB97DF"/>
    <w:rsid w:val="10F31B8C"/>
    <w:rsid w:val="1113222C"/>
    <w:rsid w:val="112BE934"/>
    <w:rsid w:val="112D124B"/>
    <w:rsid w:val="114A9E3A"/>
    <w:rsid w:val="116F8F84"/>
    <w:rsid w:val="119B878B"/>
    <w:rsid w:val="119C35F7"/>
    <w:rsid w:val="11AF06C8"/>
    <w:rsid w:val="11B945E5"/>
    <w:rsid w:val="11CB0689"/>
    <w:rsid w:val="11D93FC1"/>
    <w:rsid w:val="11F23BCE"/>
    <w:rsid w:val="1204B40C"/>
    <w:rsid w:val="1234561D"/>
    <w:rsid w:val="1250888D"/>
    <w:rsid w:val="125DAC32"/>
    <w:rsid w:val="12E806A7"/>
    <w:rsid w:val="1320A9B8"/>
    <w:rsid w:val="13229743"/>
    <w:rsid w:val="13359471"/>
    <w:rsid w:val="1358FC6D"/>
    <w:rsid w:val="135F7EA3"/>
    <w:rsid w:val="138ACFFD"/>
    <w:rsid w:val="139057E5"/>
    <w:rsid w:val="13915B66"/>
    <w:rsid w:val="1392B19E"/>
    <w:rsid w:val="13A3B10B"/>
    <w:rsid w:val="13BD55E5"/>
    <w:rsid w:val="13DA573A"/>
    <w:rsid w:val="13DABF2C"/>
    <w:rsid w:val="13F4E1B8"/>
    <w:rsid w:val="140251AD"/>
    <w:rsid w:val="1422CC03"/>
    <w:rsid w:val="142ADC40"/>
    <w:rsid w:val="143AD5B7"/>
    <w:rsid w:val="143CEF1B"/>
    <w:rsid w:val="14404739"/>
    <w:rsid w:val="1456DA49"/>
    <w:rsid w:val="1459029B"/>
    <w:rsid w:val="145A73E6"/>
    <w:rsid w:val="1474E4D6"/>
    <w:rsid w:val="148142D0"/>
    <w:rsid w:val="1485C0AF"/>
    <w:rsid w:val="148F4797"/>
    <w:rsid w:val="14A22EF7"/>
    <w:rsid w:val="14C2D361"/>
    <w:rsid w:val="14C919E9"/>
    <w:rsid w:val="14C9714A"/>
    <w:rsid w:val="14D59A62"/>
    <w:rsid w:val="14E42D48"/>
    <w:rsid w:val="14F9C2E7"/>
    <w:rsid w:val="151A0CB7"/>
    <w:rsid w:val="1526BE74"/>
    <w:rsid w:val="15284C1E"/>
    <w:rsid w:val="154FF4D5"/>
    <w:rsid w:val="15581372"/>
    <w:rsid w:val="1577A0B4"/>
    <w:rsid w:val="157CFE07"/>
    <w:rsid w:val="15880AF6"/>
    <w:rsid w:val="1594DE97"/>
    <w:rsid w:val="159E1051"/>
    <w:rsid w:val="15ABB768"/>
    <w:rsid w:val="1602C7E5"/>
    <w:rsid w:val="160A0F77"/>
    <w:rsid w:val="16173201"/>
    <w:rsid w:val="16621686"/>
    <w:rsid w:val="1673A408"/>
    <w:rsid w:val="16A0846C"/>
    <w:rsid w:val="16D1E567"/>
    <w:rsid w:val="16D2ACC1"/>
    <w:rsid w:val="16D7DAC2"/>
    <w:rsid w:val="16F28C9E"/>
    <w:rsid w:val="17034BB8"/>
    <w:rsid w:val="171A7781"/>
    <w:rsid w:val="1727CFE6"/>
    <w:rsid w:val="17418A15"/>
    <w:rsid w:val="17479D72"/>
    <w:rsid w:val="175C09EF"/>
    <w:rsid w:val="175E9ED5"/>
    <w:rsid w:val="176435E8"/>
    <w:rsid w:val="17873B35"/>
    <w:rsid w:val="178A1673"/>
    <w:rsid w:val="17AAA652"/>
    <w:rsid w:val="17B6CB91"/>
    <w:rsid w:val="17C1655A"/>
    <w:rsid w:val="17C75428"/>
    <w:rsid w:val="17E094B9"/>
    <w:rsid w:val="17E4C9FE"/>
    <w:rsid w:val="183FF45A"/>
    <w:rsid w:val="1854A389"/>
    <w:rsid w:val="185EB2C4"/>
    <w:rsid w:val="185F3A6A"/>
    <w:rsid w:val="187C5689"/>
    <w:rsid w:val="187D6347"/>
    <w:rsid w:val="1885B747"/>
    <w:rsid w:val="18A9AC74"/>
    <w:rsid w:val="18AAF64B"/>
    <w:rsid w:val="18AB5533"/>
    <w:rsid w:val="18C7A543"/>
    <w:rsid w:val="18ECED06"/>
    <w:rsid w:val="18FDC097"/>
    <w:rsid w:val="190FE8B2"/>
    <w:rsid w:val="191128B2"/>
    <w:rsid w:val="191CAABA"/>
    <w:rsid w:val="191CBC36"/>
    <w:rsid w:val="191F60CD"/>
    <w:rsid w:val="192B4357"/>
    <w:rsid w:val="193A7F84"/>
    <w:rsid w:val="19457FE9"/>
    <w:rsid w:val="19672244"/>
    <w:rsid w:val="1968E3A3"/>
    <w:rsid w:val="19695B2A"/>
    <w:rsid w:val="1973AA3A"/>
    <w:rsid w:val="19748627"/>
    <w:rsid w:val="197847D7"/>
    <w:rsid w:val="19818A85"/>
    <w:rsid w:val="1984A42F"/>
    <w:rsid w:val="199DDBE2"/>
    <w:rsid w:val="19B34030"/>
    <w:rsid w:val="19B74A45"/>
    <w:rsid w:val="19C51258"/>
    <w:rsid w:val="19DB719B"/>
    <w:rsid w:val="19DC86C1"/>
    <w:rsid w:val="19DF3480"/>
    <w:rsid w:val="19EE4DB5"/>
    <w:rsid w:val="1A014D06"/>
    <w:rsid w:val="1A2DC051"/>
    <w:rsid w:val="1A5A81DD"/>
    <w:rsid w:val="1A7389A9"/>
    <w:rsid w:val="1A856782"/>
    <w:rsid w:val="1A92E34E"/>
    <w:rsid w:val="1AA572DB"/>
    <w:rsid w:val="1ABB7A62"/>
    <w:rsid w:val="1AE1A3E7"/>
    <w:rsid w:val="1AE1E281"/>
    <w:rsid w:val="1AEE0DC2"/>
    <w:rsid w:val="1AF0E8D6"/>
    <w:rsid w:val="1AFA0AF5"/>
    <w:rsid w:val="1B06FC3C"/>
    <w:rsid w:val="1B13454D"/>
    <w:rsid w:val="1B15CD9D"/>
    <w:rsid w:val="1B2CBC67"/>
    <w:rsid w:val="1B31CF4A"/>
    <w:rsid w:val="1B5A2FB0"/>
    <w:rsid w:val="1B5D0D6E"/>
    <w:rsid w:val="1B60F186"/>
    <w:rsid w:val="1B6BF67A"/>
    <w:rsid w:val="1B78A681"/>
    <w:rsid w:val="1B9DD62A"/>
    <w:rsid w:val="1BAA8C0E"/>
    <w:rsid w:val="1BAE114C"/>
    <w:rsid w:val="1BBFEEA5"/>
    <w:rsid w:val="1BC08F60"/>
    <w:rsid w:val="1BC62CC0"/>
    <w:rsid w:val="1BCD882D"/>
    <w:rsid w:val="1BD69BE4"/>
    <w:rsid w:val="1C0A8DD1"/>
    <w:rsid w:val="1C1CAE0C"/>
    <w:rsid w:val="1C356C4A"/>
    <w:rsid w:val="1C440511"/>
    <w:rsid w:val="1C4B8FF4"/>
    <w:rsid w:val="1C4BECC1"/>
    <w:rsid w:val="1C59C641"/>
    <w:rsid w:val="1C8A5011"/>
    <w:rsid w:val="1CAFAB44"/>
    <w:rsid w:val="1CD970C3"/>
    <w:rsid w:val="1CDD0022"/>
    <w:rsid w:val="1CDDA3E6"/>
    <w:rsid w:val="1CF802DD"/>
    <w:rsid w:val="1CFE8A7D"/>
    <w:rsid w:val="1D367298"/>
    <w:rsid w:val="1D3ED689"/>
    <w:rsid w:val="1D684357"/>
    <w:rsid w:val="1D6F4EFB"/>
    <w:rsid w:val="1D9AA597"/>
    <w:rsid w:val="1DAFA4EC"/>
    <w:rsid w:val="1DCC57B6"/>
    <w:rsid w:val="1DFF957C"/>
    <w:rsid w:val="1E0623EB"/>
    <w:rsid w:val="1E2F4B94"/>
    <w:rsid w:val="1E32AB2C"/>
    <w:rsid w:val="1E3ABA02"/>
    <w:rsid w:val="1E3C2E48"/>
    <w:rsid w:val="1E4999B0"/>
    <w:rsid w:val="1E60EB4F"/>
    <w:rsid w:val="1E94F294"/>
    <w:rsid w:val="1EBFCD19"/>
    <w:rsid w:val="1F3713D7"/>
    <w:rsid w:val="1F5286D7"/>
    <w:rsid w:val="1F5ABB5D"/>
    <w:rsid w:val="1F908429"/>
    <w:rsid w:val="1F98AC04"/>
    <w:rsid w:val="1FDC5BA9"/>
    <w:rsid w:val="1FDC7194"/>
    <w:rsid w:val="1FE497D7"/>
    <w:rsid w:val="1FF37468"/>
    <w:rsid w:val="2012CF05"/>
    <w:rsid w:val="202827AF"/>
    <w:rsid w:val="2032863F"/>
    <w:rsid w:val="2036BD2D"/>
    <w:rsid w:val="204C14B1"/>
    <w:rsid w:val="20501AA0"/>
    <w:rsid w:val="206FB26D"/>
    <w:rsid w:val="207C152E"/>
    <w:rsid w:val="20A10589"/>
    <w:rsid w:val="20A26BB4"/>
    <w:rsid w:val="20A6EB70"/>
    <w:rsid w:val="20A77798"/>
    <w:rsid w:val="20B743FF"/>
    <w:rsid w:val="20B7B23E"/>
    <w:rsid w:val="20CDA969"/>
    <w:rsid w:val="20F9BC9F"/>
    <w:rsid w:val="20FFC3B3"/>
    <w:rsid w:val="210E3D20"/>
    <w:rsid w:val="21140CF9"/>
    <w:rsid w:val="2115F813"/>
    <w:rsid w:val="213369D3"/>
    <w:rsid w:val="215BFF80"/>
    <w:rsid w:val="216A77C0"/>
    <w:rsid w:val="217A6AA2"/>
    <w:rsid w:val="21891E09"/>
    <w:rsid w:val="219DC8FF"/>
    <w:rsid w:val="21A1074A"/>
    <w:rsid w:val="21A31B8F"/>
    <w:rsid w:val="21A5C10D"/>
    <w:rsid w:val="21BA2BFB"/>
    <w:rsid w:val="21F0CEE3"/>
    <w:rsid w:val="220F1EB9"/>
    <w:rsid w:val="221D5B5C"/>
    <w:rsid w:val="224A34E0"/>
    <w:rsid w:val="224DBB85"/>
    <w:rsid w:val="22685D04"/>
    <w:rsid w:val="22AA0DE8"/>
    <w:rsid w:val="22B23AD1"/>
    <w:rsid w:val="22C1DB4A"/>
    <w:rsid w:val="22D1CF49"/>
    <w:rsid w:val="22D58BA6"/>
    <w:rsid w:val="23147176"/>
    <w:rsid w:val="231D0FBC"/>
    <w:rsid w:val="2320BAD1"/>
    <w:rsid w:val="238C6B55"/>
    <w:rsid w:val="2397C7F0"/>
    <w:rsid w:val="239CAA7E"/>
    <w:rsid w:val="23B10472"/>
    <w:rsid w:val="23C49735"/>
    <w:rsid w:val="23E5411E"/>
    <w:rsid w:val="23FAE58E"/>
    <w:rsid w:val="2406FCD0"/>
    <w:rsid w:val="24439FE6"/>
    <w:rsid w:val="245D7BA6"/>
    <w:rsid w:val="2475FD3D"/>
    <w:rsid w:val="2482FBFE"/>
    <w:rsid w:val="24AB5306"/>
    <w:rsid w:val="24AC2997"/>
    <w:rsid w:val="24BAA73F"/>
    <w:rsid w:val="24DA31C3"/>
    <w:rsid w:val="24E17FFC"/>
    <w:rsid w:val="24EDCB70"/>
    <w:rsid w:val="253F6F5B"/>
    <w:rsid w:val="256225F4"/>
    <w:rsid w:val="257543CF"/>
    <w:rsid w:val="2596CF51"/>
    <w:rsid w:val="25A9D0F0"/>
    <w:rsid w:val="25C4ED89"/>
    <w:rsid w:val="25DD4A80"/>
    <w:rsid w:val="25E44E28"/>
    <w:rsid w:val="25F07076"/>
    <w:rsid w:val="25F9ED51"/>
    <w:rsid w:val="2600EC45"/>
    <w:rsid w:val="260FBB24"/>
    <w:rsid w:val="26212C1C"/>
    <w:rsid w:val="2633EE20"/>
    <w:rsid w:val="2656AF02"/>
    <w:rsid w:val="265D5F47"/>
    <w:rsid w:val="26678D43"/>
    <w:rsid w:val="266B1433"/>
    <w:rsid w:val="26781837"/>
    <w:rsid w:val="268A6073"/>
    <w:rsid w:val="26922F30"/>
    <w:rsid w:val="26A74B2F"/>
    <w:rsid w:val="26A76DAD"/>
    <w:rsid w:val="26AD83AA"/>
    <w:rsid w:val="26B1B7AA"/>
    <w:rsid w:val="26B543CD"/>
    <w:rsid w:val="26BF21D9"/>
    <w:rsid w:val="26C4B1C2"/>
    <w:rsid w:val="26C8010E"/>
    <w:rsid w:val="26D1A6B1"/>
    <w:rsid w:val="26E5567E"/>
    <w:rsid w:val="26F4AA85"/>
    <w:rsid w:val="26FB7AAC"/>
    <w:rsid w:val="270EE0E2"/>
    <w:rsid w:val="2780D583"/>
    <w:rsid w:val="27B1390A"/>
    <w:rsid w:val="27B43940"/>
    <w:rsid w:val="280C2956"/>
    <w:rsid w:val="2815D071"/>
    <w:rsid w:val="2828C521"/>
    <w:rsid w:val="282BFA38"/>
    <w:rsid w:val="2835913A"/>
    <w:rsid w:val="2853F23B"/>
    <w:rsid w:val="285E8AB3"/>
    <w:rsid w:val="288158BE"/>
    <w:rsid w:val="288A7185"/>
    <w:rsid w:val="288BDE15"/>
    <w:rsid w:val="289057FE"/>
    <w:rsid w:val="289215C2"/>
    <w:rsid w:val="28A297EB"/>
    <w:rsid w:val="28AA49EC"/>
    <w:rsid w:val="28AD87D5"/>
    <w:rsid w:val="28C34505"/>
    <w:rsid w:val="28D393A5"/>
    <w:rsid w:val="28D93024"/>
    <w:rsid w:val="28F36FB6"/>
    <w:rsid w:val="292060BC"/>
    <w:rsid w:val="2964AD28"/>
    <w:rsid w:val="296E83BB"/>
    <w:rsid w:val="297894A9"/>
    <w:rsid w:val="2997366F"/>
    <w:rsid w:val="29A9E6E6"/>
    <w:rsid w:val="29B38685"/>
    <w:rsid w:val="29D29510"/>
    <w:rsid w:val="29D719F7"/>
    <w:rsid w:val="29D8FE34"/>
    <w:rsid w:val="29FCC840"/>
    <w:rsid w:val="2A15E5F9"/>
    <w:rsid w:val="2A376CE3"/>
    <w:rsid w:val="2A3958BF"/>
    <w:rsid w:val="2A547906"/>
    <w:rsid w:val="2A56F102"/>
    <w:rsid w:val="2A6313EC"/>
    <w:rsid w:val="2A679D63"/>
    <w:rsid w:val="2A7A2C29"/>
    <w:rsid w:val="2A9BA4B7"/>
    <w:rsid w:val="2A9F42AD"/>
    <w:rsid w:val="2AB27AAE"/>
    <w:rsid w:val="2AC91E7D"/>
    <w:rsid w:val="2ADB9DB5"/>
    <w:rsid w:val="2ADC6BD0"/>
    <w:rsid w:val="2AF2162E"/>
    <w:rsid w:val="2B0F7C9D"/>
    <w:rsid w:val="2B166294"/>
    <w:rsid w:val="2B1D49BD"/>
    <w:rsid w:val="2B1F8DD6"/>
    <w:rsid w:val="2B3C5E46"/>
    <w:rsid w:val="2B43B359"/>
    <w:rsid w:val="2B499804"/>
    <w:rsid w:val="2B6308A9"/>
    <w:rsid w:val="2B7FE909"/>
    <w:rsid w:val="2B812698"/>
    <w:rsid w:val="2B95B0E3"/>
    <w:rsid w:val="2BC613D3"/>
    <w:rsid w:val="2BDAFD58"/>
    <w:rsid w:val="2BF0E076"/>
    <w:rsid w:val="2C1A8D3E"/>
    <w:rsid w:val="2C4C9524"/>
    <w:rsid w:val="2C4CF41F"/>
    <w:rsid w:val="2C5C2432"/>
    <w:rsid w:val="2C5CC62F"/>
    <w:rsid w:val="2C685721"/>
    <w:rsid w:val="2C7CBB77"/>
    <w:rsid w:val="2C9529B0"/>
    <w:rsid w:val="2CAC030B"/>
    <w:rsid w:val="2CAF2709"/>
    <w:rsid w:val="2CB88502"/>
    <w:rsid w:val="2CBACFC6"/>
    <w:rsid w:val="2CD0E222"/>
    <w:rsid w:val="2CD863F9"/>
    <w:rsid w:val="2D0E2891"/>
    <w:rsid w:val="2D29B46F"/>
    <w:rsid w:val="2D2E2C07"/>
    <w:rsid w:val="2D5946B2"/>
    <w:rsid w:val="2D6F7AF1"/>
    <w:rsid w:val="2D904A88"/>
    <w:rsid w:val="2D9F2F81"/>
    <w:rsid w:val="2DCBCEA1"/>
    <w:rsid w:val="2DCFD073"/>
    <w:rsid w:val="2DFBFFBC"/>
    <w:rsid w:val="2E2666B9"/>
    <w:rsid w:val="2E2EF318"/>
    <w:rsid w:val="2E2F5181"/>
    <w:rsid w:val="2E4F1A71"/>
    <w:rsid w:val="2E574128"/>
    <w:rsid w:val="2E5CC9A8"/>
    <w:rsid w:val="2E62C11A"/>
    <w:rsid w:val="2E83FBCB"/>
    <w:rsid w:val="2E9F6863"/>
    <w:rsid w:val="2EA107F1"/>
    <w:rsid w:val="2EAD002D"/>
    <w:rsid w:val="2EB7D3B3"/>
    <w:rsid w:val="2EBC7372"/>
    <w:rsid w:val="2ECC57E6"/>
    <w:rsid w:val="2EDB8D6B"/>
    <w:rsid w:val="2EE1D468"/>
    <w:rsid w:val="2F051630"/>
    <w:rsid w:val="2F0C9F88"/>
    <w:rsid w:val="2F32E5D0"/>
    <w:rsid w:val="2F33F547"/>
    <w:rsid w:val="2F893F14"/>
    <w:rsid w:val="2F9D8D9B"/>
    <w:rsid w:val="2FA16A1E"/>
    <w:rsid w:val="2FBA56A1"/>
    <w:rsid w:val="2FC0AFC7"/>
    <w:rsid w:val="2FCB9670"/>
    <w:rsid w:val="2FD7B57B"/>
    <w:rsid w:val="2FEE136D"/>
    <w:rsid w:val="30102450"/>
    <w:rsid w:val="301155BB"/>
    <w:rsid w:val="301A612E"/>
    <w:rsid w:val="305ABB77"/>
    <w:rsid w:val="3062CF95"/>
    <w:rsid w:val="3076EED4"/>
    <w:rsid w:val="307F6011"/>
    <w:rsid w:val="30A147A1"/>
    <w:rsid w:val="30B6AE00"/>
    <w:rsid w:val="30CC6FC9"/>
    <w:rsid w:val="311C9AD7"/>
    <w:rsid w:val="313E8076"/>
    <w:rsid w:val="314D0A9B"/>
    <w:rsid w:val="315403D5"/>
    <w:rsid w:val="315D0EEB"/>
    <w:rsid w:val="317AEF7E"/>
    <w:rsid w:val="3187E1EB"/>
    <w:rsid w:val="319728CA"/>
    <w:rsid w:val="319CEC70"/>
    <w:rsid w:val="31A28A20"/>
    <w:rsid w:val="31B8CF7E"/>
    <w:rsid w:val="31BB8FA7"/>
    <w:rsid w:val="31D4A7F9"/>
    <w:rsid w:val="31EF35F6"/>
    <w:rsid w:val="320124F4"/>
    <w:rsid w:val="323BFD20"/>
    <w:rsid w:val="3246C73B"/>
    <w:rsid w:val="3265299B"/>
    <w:rsid w:val="32689746"/>
    <w:rsid w:val="326C7828"/>
    <w:rsid w:val="3278C928"/>
    <w:rsid w:val="3283A9ED"/>
    <w:rsid w:val="328CAB03"/>
    <w:rsid w:val="32D306CB"/>
    <w:rsid w:val="32DDAD38"/>
    <w:rsid w:val="32EC6FEF"/>
    <w:rsid w:val="3317BDCE"/>
    <w:rsid w:val="331B9B29"/>
    <w:rsid w:val="33389841"/>
    <w:rsid w:val="333A58BB"/>
    <w:rsid w:val="33443FC2"/>
    <w:rsid w:val="33705ABD"/>
    <w:rsid w:val="33732111"/>
    <w:rsid w:val="33777983"/>
    <w:rsid w:val="33827C2C"/>
    <w:rsid w:val="3393AB3A"/>
    <w:rsid w:val="33A1A4DB"/>
    <w:rsid w:val="33B4B431"/>
    <w:rsid w:val="33B51FB6"/>
    <w:rsid w:val="33C43243"/>
    <w:rsid w:val="33F50883"/>
    <w:rsid w:val="3404F3FA"/>
    <w:rsid w:val="341999C9"/>
    <w:rsid w:val="3432201F"/>
    <w:rsid w:val="3443FED2"/>
    <w:rsid w:val="345159FE"/>
    <w:rsid w:val="34626EA6"/>
    <w:rsid w:val="3488E994"/>
    <w:rsid w:val="34924375"/>
    <w:rsid w:val="34AFB1E0"/>
    <w:rsid w:val="34B3FF01"/>
    <w:rsid w:val="34B6C13B"/>
    <w:rsid w:val="34DF9318"/>
    <w:rsid w:val="3506540D"/>
    <w:rsid w:val="35160B84"/>
    <w:rsid w:val="3522AB58"/>
    <w:rsid w:val="354E8926"/>
    <w:rsid w:val="358B527F"/>
    <w:rsid w:val="3590223F"/>
    <w:rsid w:val="35A0DABB"/>
    <w:rsid w:val="35AB4722"/>
    <w:rsid w:val="35C70647"/>
    <w:rsid w:val="35E0625A"/>
    <w:rsid w:val="35E18AC4"/>
    <w:rsid w:val="35E266A9"/>
    <w:rsid w:val="35F6F323"/>
    <w:rsid w:val="3611ED1A"/>
    <w:rsid w:val="36162C1E"/>
    <w:rsid w:val="36244A18"/>
    <w:rsid w:val="363FF53E"/>
    <w:rsid w:val="3662511C"/>
    <w:rsid w:val="36726239"/>
    <w:rsid w:val="36826DF9"/>
    <w:rsid w:val="3689A0E3"/>
    <w:rsid w:val="36DB9168"/>
    <w:rsid w:val="36E4E143"/>
    <w:rsid w:val="36E6908E"/>
    <w:rsid w:val="36EEFD3F"/>
    <w:rsid w:val="36FD966F"/>
    <w:rsid w:val="3704DD5C"/>
    <w:rsid w:val="371C5E44"/>
    <w:rsid w:val="37353F59"/>
    <w:rsid w:val="37428511"/>
    <w:rsid w:val="374E7899"/>
    <w:rsid w:val="37577E08"/>
    <w:rsid w:val="377C0938"/>
    <w:rsid w:val="37844266"/>
    <w:rsid w:val="37A8F3A1"/>
    <w:rsid w:val="37A90958"/>
    <w:rsid w:val="37AE6FE3"/>
    <w:rsid w:val="37CCFB12"/>
    <w:rsid w:val="37F16C72"/>
    <w:rsid w:val="380654D2"/>
    <w:rsid w:val="3811245E"/>
    <w:rsid w:val="38189C14"/>
    <w:rsid w:val="381DDC93"/>
    <w:rsid w:val="38244CE7"/>
    <w:rsid w:val="3825DBEE"/>
    <w:rsid w:val="38295B85"/>
    <w:rsid w:val="382BD122"/>
    <w:rsid w:val="382D5A0A"/>
    <w:rsid w:val="382FE9EA"/>
    <w:rsid w:val="383D9D27"/>
    <w:rsid w:val="3845102C"/>
    <w:rsid w:val="3851F845"/>
    <w:rsid w:val="385B0DF5"/>
    <w:rsid w:val="38625673"/>
    <w:rsid w:val="38701B5E"/>
    <w:rsid w:val="38A1B400"/>
    <w:rsid w:val="38E9AD72"/>
    <w:rsid w:val="38F4CE58"/>
    <w:rsid w:val="390EF3E4"/>
    <w:rsid w:val="392BA63B"/>
    <w:rsid w:val="3955977C"/>
    <w:rsid w:val="39591DAD"/>
    <w:rsid w:val="3966A62B"/>
    <w:rsid w:val="398D7257"/>
    <w:rsid w:val="39AE026A"/>
    <w:rsid w:val="39C2A76C"/>
    <w:rsid w:val="39C695D6"/>
    <w:rsid w:val="39C8A84F"/>
    <w:rsid w:val="39D1B739"/>
    <w:rsid w:val="3A145CC7"/>
    <w:rsid w:val="3A1AD3DD"/>
    <w:rsid w:val="3A34CC5B"/>
    <w:rsid w:val="3A415C2B"/>
    <w:rsid w:val="3A6C737A"/>
    <w:rsid w:val="3A6EFA27"/>
    <w:rsid w:val="3A7AC374"/>
    <w:rsid w:val="3A85C40E"/>
    <w:rsid w:val="3A8E5EA5"/>
    <w:rsid w:val="3A9D674E"/>
    <w:rsid w:val="3AD7C343"/>
    <w:rsid w:val="3AEF1836"/>
    <w:rsid w:val="3AF878AD"/>
    <w:rsid w:val="3AFE8E2D"/>
    <w:rsid w:val="3B4BC696"/>
    <w:rsid w:val="3B5111A9"/>
    <w:rsid w:val="3BA09C78"/>
    <w:rsid w:val="3BA68E6A"/>
    <w:rsid w:val="3BB431C2"/>
    <w:rsid w:val="3BE94A39"/>
    <w:rsid w:val="3BFB9478"/>
    <w:rsid w:val="3C1267BB"/>
    <w:rsid w:val="3C1B02EC"/>
    <w:rsid w:val="3C1BA0F1"/>
    <w:rsid w:val="3C45D84F"/>
    <w:rsid w:val="3C5B1C12"/>
    <w:rsid w:val="3C5E16CC"/>
    <w:rsid w:val="3C856979"/>
    <w:rsid w:val="3C9CB660"/>
    <w:rsid w:val="3CAC59FA"/>
    <w:rsid w:val="3CB866DF"/>
    <w:rsid w:val="3CBD75CA"/>
    <w:rsid w:val="3CC85064"/>
    <w:rsid w:val="3CCC85A8"/>
    <w:rsid w:val="3CD16106"/>
    <w:rsid w:val="3CD53977"/>
    <w:rsid w:val="3CD7E676"/>
    <w:rsid w:val="3CE9A753"/>
    <w:rsid w:val="3CFF8955"/>
    <w:rsid w:val="3CFFB37B"/>
    <w:rsid w:val="3D154340"/>
    <w:rsid w:val="3D30A5D4"/>
    <w:rsid w:val="3D56BA05"/>
    <w:rsid w:val="3D5CE644"/>
    <w:rsid w:val="3D806E1F"/>
    <w:rsid w:val="3D937E34"/>
    <w:rsid w:val="3D943555"/>
    <w:rsid w:val="3D970BC2"/>
    <w:rsid w:val="3D9967B1"/>
    <w:rsid w:val="3DB843D9"/>
    <w:rsid w:val="3DC591DC"/>
    <w:rsid w:val="3DCC7F2B"/>
    <w:rsid w:val="3E0DF779"/>
    <w:rsid w:val="3E11E548"/>
    <w:rsid w:val="3E352EFD"/>
    <w:rsid w:val="3E37950A"/>
    <w:rsid w:val="3E39912A"/>
    <w:rsid w:val="3E3EE49C"/>
    <w:rsid w:val="3E47E744"/>
    <w:rsid w:val="3E657007"/>
    <w:rsid w:val="3E7A537F"/>
    <w:rsid w:val="3E80081A"/>
    <w:rsid w:val="3E92BBD6"/>
    <w:rsid w:val="3EA23FFC"/>
    <w:rsid w:val="3EA49337"/>
    <w:rsid w:val="3EA71CCC"/>
    <w:rsid w:val="3EC3D93D"/>
    <w:rsid w:val="3EC5A015"/>
    <w:rsid w:val="3ECBD22A"/>
    <w:rsid w:val="3ECDFAAA"/>
    <w:rsid w:val="3EE71B1D"/>
    <w:rsid w:val="3EEB840D"/>
    <w:rsid w:val="3F354EF0"/>
    <w:rsid w:val="3F36DB12"/>
    <w:rsid w:val="3F4B7AD3"/>
    <w:rsid w:val="3F526344"/>
    <w:rsid w:val="3F95036E"/>
    <w:rsid w:val="3FAE8044"/>
    <w:rsid w:val="3FAEBBD8"/>
    <w:rsid w:val="3FB1064D"/>
    <w:rsid w:val="3FB89082"/>
    <w:rsid w:val="3FBEC565"/>
    <w:rsid w:val="3FD6DAAD"/>
    <w:rsid w:val="3FE533B0"/>
    <w:rsid w:val="4008E7AC"/>
    <w:rsid w:val="400A69B3"/>
    <w:rsid w:val="401E61AF"/>
    <w:rsid w:val="4023F276"/>
    <w:rsid w:val="4033F651"/>
    <w:rsid w:val="405D1C4B"/>
    <w:rsid w:val="40638308"/>
    <w:rsid w:val="4080DB3D"/>
    <w:rsid w:val="408E20E2"/>
    <w:rsid w:val="409D48C6"/>
    <w:rsid w:val="40ADD3B2"/>
    <w:rsid w:val="40BCCF19"/>
    <w:rsid w:val="40F0C327"/>
    <w:rsid w:val="40FBF064"/>
    <w:rsid w:val="410DB03C"/>
    <w:rsid w:val="41569E68"/>
    <w:rsid w:val="416025EC"/>
    <w:rsid w:val="41641007"/>
    <w:rsid w:val="41689F5C"/>
    <w:rsid w:val="418EAE08"/>
    <w:rsid w:val="41AC523E"/>
    <w:rsid w:val="41BACE9E"/>
    <w:rsid w:val="41BC3E59"/>
    <w:rsid w:val="41D2F8A7"/>
    <w:rsid w:val="41D3A568"/>
    <w:rsid w:val="41F02FF4"/>
    <w:rsid w:val="41FA9783"/>
    <w:rsid w:val="4202C073"/>
    <w:rsid w:val="420F2871"/>
    <w:rsid w:val="4220D931"/>
    <w:rsid w:val="42232E69"/>
    <w:rsid w:val="42391B45"/>
    <w:rsid w:val="4268F319"/>
    <w:rsid w:val="426A7C52"/>
    <w:rsid w:val="426C0E24"/>
    <w:rsid w:val="42857A2E"/>
    <w:rsid w:val="428C5092"/>
    <w:rsid w:val="428DBD41"/>
    <w:rsid w:val="429D7CA0"/>
    <w:rsid w:val="42A67C01"/>
    <w:rsid w:val="42C7806F"/>
    <w:rsid w:val="42F20E49"/>
    <w:rsid w:val="430FB522"/>
    <w:rsid w:val="431225BB"/>
    <w:rsid w:val="431F3763"/>
    <w:rsid w:val="431FD976"/>
    <w:rsid w:val="4327093E"/>
    <w:rsid w:val="433B9858"/>
    <w:rsid w:val="434B19D9"/>
    <w:rsid w:val="43538C43"/>
    <w:rsid w:val="4363BC92"/>
    <w:rsid w:val="438C5253"/>
    <w:rsid w:val="4391FCCF"/>
    <w:rsid w:val="4392291E"/>
    <w:rsid w:val="43B464F7"/>
    <w:rsid w:val="43B73A0F"/>
    <w:rsid w:val="43BF6D67"/>
    <w:rsid w:val="43C5A6CF"/>
    <w:rsid w:val="43CBFF18"/>
    <w:rsid w:val="43CCD78E"/>
    <w:rsid w:val="43D81CE0"/>
    <w:rsid w:val="43F2AB26"/>
    <w:rsid w:val="4402125F"/>
    <w:rsid w:val="4405D402"/>
    <w:rsid w:val="440A09BA"/>
    <w:rsid w:val="4419E020"/>
    <w:rsid w:val="44591953"/>
    <w:rsid w:val="446F3EF6"/>
    <w:rsid w:val="4484B28A"/>
    <w:rsid w:val="4494E69F"/>
    <w:rsid w:val="44C8269E"/>
    <w:rsid w:val="44D9E25B"/>
    <w:rsid w:val="44F2D39F"/>
    <w:rsid w:val="4515E942"/>
    <w:rsid w:val="451EE0D1"/>
    <w:rsid w:val="453506B2"/>
    <w:rsid w:val="45355221"/>
    <w:rsid w:val="4537AC30"/>
    <w:rsid w:val="45446AA1"/>
    <w:rsid w:val="458B3237"/>
    <w:rsid w:val="458B3FBC"/>
    <w:rsid w:val="45D6A312"/>
    <w:rsid w:val="45D6AACF"/>
    <w:rsid w:val="45EF5568"/>
    <w:rsid w:val="45F0917B"/>
    <w:rsid w:val="46045179"/>
    <w:rsid w:val="463722C5"/>
    <w:rsid w:val="46495E1A"/>
    <w:rsid w:val="464DEA7A"/>
    <w:rsid w:val="465CDAD7"/>
    <w:rsid w:val="467322D1"/>
    <w:rsid w:val="46959181"/>
    <w:rsid w:val="46E2625F"/>
    <w:rsid w:val="46FD348D"/>
    <w:rsid w:val="47017DAB"/>
    <w:rsid w:val="4709D3F9"/>
    <w:rsid w:val="4711F396"/>
    <w:rsid w:val="473A83AF"/>
    <w:rsid w:val="473E2821"/>
    <w:rsid w:val="473EB978"/>
    <w:rsid w:val="4760D44F"/>
    <w:rsid w:val="47712ADC"/>
    <w:rsid w:val="479A3127"/>
    <w:rsid w:val="47AF0578"/>
    <w:rsid w:val="47EB2AD9"/>
    <w:rsid w:val="48068704"/>
    <w:rsid w:val="481082C3"/>
    <w:rsid w:val="48134694"/>
    <w:rsid w:val="4813503E"/>
    <w:rsid w:val="48204389"/>
    <w:rsid w:val="482F67ED"/>
    <w:rsid w:val="48608C06"/>
    <w:rsid w:val="487A755D"/>
    <w:rsid w:val="489B92E8"/>
    <w:rsid w:val="48A0F524"/>
    <w:rsid w:val="48A3E70E"/>
    <w:rsid w:val="48A6ECEF"/>
    <w:rsid w:val="48D13DFA"/>
    <w:rsid w:val="48E2DBC5"/>
    <w:rsid w:val="4902FE77"/>
    <w:rsid w:val="491A410B"/>
    <w:rsid w:val="492D4B9B"/>
    <w:rsid w:val="49316318"/>
    <w:rsid w:val="4956EE22"/>
    <w:rsid w:val="4975F6CD"/>
    <w:rsid w:val="4992A461"/>
    <w:rsid w:val="49CF6E31"/>
    <w:rsid w:val="49EFF3AC"/>
    <w:rsid w:val="4A1D7EEF"/>
    <w:rsid w:val="4A2713CA"/>
    <w:rsid w:val="4A76D382"/>
    <w:rsid w:val="4A797765"/>
    <w:rsid w:val="4A7F8B6E"/>
    <w:rsid w:val="4A8387C2"/>
    <w:rsid w:val="4AA6170B"/>
    <w:rsid w:val="4AA9FDE4"/>
    <w:rsid w:val="4AB7D533"/>
    <w:rsid w:val="4AC397D2"/>
    <w:rsid w:val="4AC4E0B2"/>
    <w:rsid w:val="4ADB57DE"/>
    <w:rsid w:val="4AE1A175"/>
    <w:rsid w:val="4AE3D019"/>
    <w:rsid w:val="4AE708C6"/>
    <w:rsid w:val="4AF8CA92"/>
    <w:rsid w:val="4B15C628"/>
    <w:rsid w:val="4B17B35C"/>
    <w:rsid w:val="4B4722F3"/>
    <w:rsid w:val="4B6142C1"/>
    <w:rsid w:val="4B7C1DB3"/>
    <w:rsid w:val="4B833A33"/>
    <w:rsid w:val="4BCE7DC2"/>
    <w:rsid w:val="4BE4878E"/>
    <w:rsid w:val="4BEB44EE"/>
    <w:rsid w:val="4BF454A5"/>
    <w:rsid w:val="4BF974EC"/>
    <w:rsid w:val="4C0D9C63"/>
    <w:rsid w:val="4C15DC8E"/>
    <w:rsid w:val="4C3468C8"/>
    <w:rsid w:val="4C3F4B2B"/>
    <w:rsid w:val="4C88CEF9"/>
    <w:rsid w:val="4C99C5A4"/>
    <w:rsid w:val="4CA09827"/>
    <w:rsid w:val="4CA500C4"/>
    <w:rsid w:val="4CB4B0F6"/>
    <w:rsid w:val="4CD18782"/>
    <w:rsid w:val="4CFBA33A"/>
    <w:rsid w:val="4CFBDE32"/>
    <w:rsid w:val="4D17D131"/>
    <w:rsid w:val="4D28954A"/>
    <w:rsid w:val="4D29CA94"/>
    <w:rsid w:val="4D3DC6E9"/>
    <w:rsid w:val="4D49A391"/>
    <w:rsid w:val="4D627C54"/>
    <w:rsid w:val="4D74EE0C"/>
    <w:rsid w:val="4D8E9453"/>
    <w:rsid w:val="4D8ED8D8"/>
    <w:rsid w:val="4D942F7C"/>
    <w:rsid w:val="4D9E2A68"/>
    <w:rsid w:val="4DC2AE7B"/>
    <w:rsid w:val="4DD1069E"/>
    <w:rsid w:val="4DF071A5"/>
    <w:rsid w:val="4DF9DCDA"/>
    <w:rsid w:val="4DFAAD6A"/>
    <w:rsid w:val="4E37F48C"/>
    <w:rsid w:val="4E84454D"/>
    <w:rsid w:val="4E8878E1"/>
    <w:rsid w:val="4EC18D01"/>
    <w:rsid w:val="4EE39047"/>
    <w:rsid w:val="4EEDF83F"/>
    <w:rsid w:val="4EFA0F10"/>
    <w:rsid w:val="4F587F2D"/>
    <w:rsid w:val="4F70976D"/>
    <w:rsid w:val="4F843A09"/>
    <w:rsid w:val="4F969CAE"/>
    <w:rsid w:val="4F9D01A7"/>
    <w:rsid w:val="4FA521F1"/>
    <w:rsid w:val="4FA736CA"/>
    <w:rsid w:val="4FB5A9AF"/>
    <w:rsid w:val="4FD03895"/>
    <w:rsid w:val="4FF57F7C"/>
    <w:rsid w:val="501A603F"/>
    <w:rsid w:val="501D2F87"/>
    <w:rsid w:val="502393B4"/>
    <w:rsid w:val="505AA3F5"/>
    <w:rsid w:val="506E1618"/>
    <w:rsid w:val="5088F1AB"/>
    <w:rsid w:val="50BB41BC"/>
    <w:rsid w:val="50EBFE26"/>
    <w:rsid w:val="50FA7E93"/>
    <w:rsid w:val="5106A1ED"/>
    <w:rsid w:val="51092BD3"/>
    <w:rsid w:val="5118FA13"/>
    <w:rsid w:val="51236BEC"/>
    <w:rsid w:val="512B95AB"/>
    <w:rsid w:val="512D342E"/>
    <w:rsid w:val="514F5E1D"/>
    <w:rsid w:val="5189B0D0"/>
    <w:rsid w:val="51A189C0"/>
    <w:rsid w:val="51B169B7"/>
    <w:rsid w:val="51C80D09"/>
    <w:rsid w:val="51DA12C5"/>
    <w:rsid w:val="51EB5B48"/>
    <w:rsid w:val="51FBA0B4"/>
    <w:rsid w:val="52325169"/>
    <w:rsid w:val="525D1971"/>
    <w:rsid w:val="52688168"/>
    <w:rsid w:val="52798D14"/>
    <w:rsid w:val="528A259F"/>
    <w:rsid w:val="528EFDAA"/>
    <w:rsid w:val="5297044D"/>
    <w:rsid w:val="52C1A203"/>
    <w:rsid w:val="52C1A23F"/>
    <w:rsid w:val="52C2B2FA"/>
    <w:rsid w:val="52E3FC41"/>
    <w:rsid w:val="52F1C7BF"/>
    <w:rsid w:val="52F2E279"/>
    <w:rsid w:val="52F6071F"/>
    <w:rsid w:val="52FA9C0F"/>
    <w:rsid w:val="52FFFBB2"/>
    <w:rsid w:val="530528B8"/>
    <w:rsid w:val="5308FBA7"/>
    <w:rsid w:val="530BBB8D"/>
    <w:rsid w:val="5316CA39"/>
    <w:rsid w:val="53254456"/>
    <w:rsid w:val="5333BD14"/>
    <w:rsid w:val="5337F761"/>
    <w:rsid w:val="534C5797"/>
    <w:rsid w:val="534D501B"/>
    <w:rsid w:val="534D86D7"/>
    <w:rsid w:val="536326EF"/>
    <w:rsid w:val="536AC6BD"/>
    <w:rsid w:val="536D7F92"/>
    <w:rsid w:val="53A3A748"/>
    <w:rsid w:val="53A7B9AB"/>
    <w:rsid w:val="53AE0709"/>
    <w:rsid w:val="53D5FF62"/>
    <w:rsid w:val="53D6BC06"/>
    <w:rsid w:val="53D7C8A8"/>
    <w:rsid w:val="53F43AED"/>
    <w:rsid w:val="53F4A959"/>
    <w:rsid w:val="541B7421"/>
    <w:rsid w:val="542299C1"/>
    <w:rsid w:val="5424F599"/>
    <w:rsid w:val="5426BA38"/>
    <w:rsid w:val="542F0B2C"/>
    <w:rsid w:val="544C670C"/>
    <w:rsid w:val="5450FDB0"/>
    <w:rsid w:val="5458E2DD"/>
    <w:rsid w:val="54607B84"/>
    <w:rsid w:val="54D0E9B3"/>
    <w:rsid w:val="54D67E6A"/>
    <w:rsid w:val="54D6A0D3"/>
    <w:rsid w:val="54E8CBC1"/>
    <w:rsid w:val="5517C5D2"/>
    <w:rsid w:val="552CCDA6"/>
    <w:rsid w:val="552D921D"/>
    <w:rsid w:val="55626590"/>
    <w:rsid w:val="55759594"/>
    <w:rsid w:val="5581E102"/>
    <w:rsid w:val="55821D06"/>
    <w:rsid w:val="558350C7"/>
    <w:rsid w:val="558EAA99"/>
    <w:rsid w:val="55A4409F"/>
    <w:rsid w:val="55A63334"/>
    <w:rsid w:val="55B0A374"/>
    <w:rsid w:val="55C01EF5"/>
    <w:rsid w:val="55CEE70F"/>
    <w:rsid w:val="55D93EC8"/>
    <w:rsid w:val="55DF88F9"/>
    <w:rsid w:val="56046589"/>
    <w:rsid w:val="5626CEFB"/>
    <w:rsid w:val="563DE4CF"/>
    <w:rsid w:val="5658DD65"/>
    <w:rsid w:val="56621E1E"/>
    <w:rsid w:val="567DF84E"/>
    <w:rsid w:val="5684DDBA"/>
    <w:rsid w:val="569049FA"/>
    <w:rsid w:val="56A0B803"/>
    <w:rsid w:val="56A123F6"/>
    <w:rsid w:val="56B07B37"/>
    <w:rsid w:val="56B4C41A"/>
    <w:rsid w:val="56BF2650"/>
    <w:rsid w:val="56C355CA"/>
    <w:rsid w:val="56D39E44"/>
    <w:rsid w:val="56F2DBD2"/>
    <w:rsid w:val="56F58E8F"/>
    <w:rsid w:val="56FF7659"/>
    <w:rsid w:val="57104DE2"/>
    <w:rsid w:val="571F6ADB"/>
    <w:rsid w:val="57398530"/>
    <w:rsid w:val="5743BBA8"/>
    <w:rsid w:val="57457CEE"/>
    <w:rsid w:val="5758A25A"/>
    <w:rsid w:val="575B0F36"/>
    <w:rsid w:val="57662358"/>
    <w:rsid w:val="5768E081"/>
    <w:rsid w:val="578E961C"/>
    <w:rsid w:val="578ECA8F"/>
    <w:rsid w:val="57924D8C"/>
    <w:rsid w:val="579266A1"/>
    <w:rsid w:val="579882B0"/>
    <w:rsid w:val="57A2996C"/>
    <w:rsid w:val="57A76302"/>
    <w:rsid w:val="57A99901"/>
    <w:rsid w:val="57AE46CB"/>
    <w:rsid w:val="57C8C71B"/>
    <w:rsid w:val="57CF8C66"/>
    <w:rsid w:val="57E82251"/>
    <w:rsid w:val="57E8D6CC"/>
    <w:rsid w:val="57E8F0C9"/>
    <w:rsid w:val="5806CEE3"/>
    <w:rsid w:val="585FF111"/>
    <w:rsid w:val="5862922A"/>
    <w:rsid w:val="5865A674"/>
    <w:rsid w:val="5872D659"/>
    <w:rsid w:val="587907E1"/>
    <w:rsid w:val="58962444"/>
    <w:rsid w:val="589F349D"/>
    <w:rsid w:val="58BE42B4"/>
    <w:rsid w:val="58C185C4"/>
    <w:rsid w:val="58D35CE3"/>
    <w:rsid w:val="58DE5430"/>
    <w:rsid w:val="58E06552"/>
    <w:rsid w:val="58EEA8D8"/>
    <w:rsid w:val="58F76DD0"/>
    <w:rsid w:val="590794ED"/>
    <w:rsid w:val="5923C25C"/>
    <w:rsid w:val="593E4E0D"/>
    <w:rsid w:val="594148CB"/>
    <w:rsid w:val="596B94DF"/>
    <w:rsid w:val="596CB35D"/>
    <w:rsid w:val="596E1B94"/>
    <w:rsid w:val="59737429"/>
    <w:rsid w:val="598A1FC1"/>
    <w:rsid w:val="598EEC6E"/>
    <w:rsid w:val="5998CA09"/>
    <w:rsid w:val="59B33AEB"/>
    <w:rsid w:val="59C0FDF2"/>
    <w:rsid w:val="59C3F295"/>
    <w:rsid w:val="59C65BB2"/>
    <w:rsid w:val="59C89BA7"/>
    <w:rsid w:val="59CECC36"/>
    <w:rsid w:val="59D1F9A9"/>
    <w:rsid w:val="59F05FE4"/>
    <w:rsid w:val="59F5BCE7"/>
    <w:rsid w:val="59FE116F"/>
    <w:rsid w:val="5A1A0864"/>
    <w:rsid w:val="5A2F7F38"/>
    <w:rsid w:val="5A3AEAED"/>
    <w:rsid w:val="5A3E7A89"/>
    <w:rsid w:val="5A3FCCEE"/>
    <w:rsid w:val="5A4622C5"/>
    <w:rsid w:val="5A53B6AC"/>
    <w:rsid w:val="5A676B9F"/>
    <w:rsid w:val="5A80B3BA"/>
    <w:rsid w:val="5A88DF19"/>
    <w:rsid w:val="5AC200C1"/>
    <w:rsid w:val="5AE7E1FA"/>
    <w:rsid w:val="5AECA4F1"/>
    <w:rsid w:val="5B2438BF"/>
    <w:rsid w:val="5B28F15D"/>
    <w:rsid w:val="5B44F247"/>
    <w:rsid w:val="5B4508A2"/>
    <w:rsid w:val="5B530B02"/>
    <w:rsid w:val="5B67BFA1"/>
    <w:rsid w:val="5BDBACCA"/>
    <w:rsid w:val="5BFBA87B"/>
    <w:rsid w:val="5C149314"/>
    <w:rsid w:val="5C22E203"/>
    <w:rsid w:val="5C435CB0"/>
    <w:rsid w:val="5C51675D"/>
    <w:rsid w:val="5C5B0F71"/>
    <w:rsid w:val="5C63785A"/>
    <w:rsid w:val="5C7A2921"/>
    <w:rsid w:val="5C8B6583"/>
    <w:rsid w:val="5C90C227"/>
    <w:rsid w:val="5C9634E7"/>
    <w:rsid w:val="5CB69B43"/>
    <w:rsid w:val="5CDC481A"/>
    <w:rsid w:val="5CE6B9B4"/>
    <w:rsid w:val="5CEE3AF6"/>
    <w:rsid w:val="5D007817"/>
    <w:rsid w:val="5D18FF6F"/>
    <w:rsid w:val="5D1E16C5"/>
    <w:rsid w:val="5D2A1A31"/>
    <w:rsid w:val="5D3C07B5"/>
    <w:rsid w:val="5D4613B2"/>
    <w:rsid w:val="5D485B58"/>
    <w:rsid w:val="5D5AC37C"/>
    <w:rsid w:val="5D66608C"/>
    <w:rsid w:val="5D78AE48"/>
    <w:rsid w:val="5D9B50B5"/>
    <w:rsid w:val="5DB9AE99"/>
    <w:rsid w:val="5DC312E7"/>
    <w:rsid w:val="5DD5F21C"/>
    <w:rsid w:val="5DDE182F"/>
    <w:rsid w:val="5DE169D6"/>
    <w:rsid w:val="5DF43947"/>
    <w:rsid w:val="5E016C93"/>
    <w:rsid w:val="5E053B2A"/>
    <w:rsid w:val="5E0D257B"/>
    <w:rsid w:val="5E17223C"/>
    <w:rsid w:val="5E187B78"/>
    <w:rsid w:val="5E3DB646"/>
    <w:rsid w:val="5E6D057C"/>
    <w:rsid w:val="5E7C4673"/>
    <w:rsid w:val="5EB12A2F"/>
    <w:rsid w:val="5EC5D3DD"/>
    <w:rsid w:val="5ED0203B"/>
    <w:rsid w:val="5EF3600D"/>
    <w:rsid w:val="5F01B2FF"/>
    <w:rsid w:val="5F2AAF3B"/>
    <w:rsid w:val="5F3039AF"/>
    <w:rsid w:val="5F5E0F00"/>
    <w:rsid w:val="5F8A9EB4"/>
    <w:rsid w:val="5F8E01A2"/>
    <w:rsid w:val="5F9A85F9"/>
    <w:rsid w:val="5FA4C773"/>
    <w:rsid w:val="5FD3E7D4"/>
    <w:rsid w:val="5FE06D1E"/>
    <w:rsid w:val="5FEE61DA"/>
    <w:rsid w:val="600C86E6"/>
    <w:rsid w:val="60111935"/>
    <w:rsid w:val="601608AC"/>
    <w:rsid w:val="60171B65"/>
    <w:rsid w:val="6039B3DD"/>
    <w:rsid w:val="608430EE"/>
    <w:rsid w:val="6090E61E"/>
    <w:rsid w:val="60943B92"/>
    <w:rsid w:val="60A45107"/>
    <w:rsid w:val="60AE110A"/>
    <w:rsid w:val="60B5AE20"/>
    <w:rsid w:val="60B763CC"/>
    <w:rsid w:val="60C8D6EE"/>
    <w:rsid w:val="60CB00BD"/>
    <w:rsid w:val="60E5B84B"/>
    <w:rsid w:val="60F21312"/>
    <w:rsid w:val="60FBF8FF"/>
    <w:rsid w:val="60FE0064"/>
    <w:rsid w:val="6101AC56"/>
    <w:rsid w:val="6108C48B"/>
    <w:rsid w:val="61121CFE"/>
    <w:rsid w:val="611C42C3"/>
    <w:rsid w:val="612BB2C5"/>
    <w:rsid w:val="612DD7D0"/>
    <w:rsid w:val="6131897F"/>
    <w:rsid w:val="613A288B"/>
    <w:rsid w:val="6156E2CA"/>
    <w:rsid w:val="616B2F7F"/>
    <w:rsid w:val="617A91D2"/>
    <w:rsid w:val="6196A0AF"/>
    <w:rsid w:val="61C03C05"/>
    <w:rsid w:val="61DC0B97"/>
    <w:rsid w:val="61DCA24B"/>
    <w:rsid w:val="61ED5AA8"/>
    <w:rsid w:val="61EF290F"/>
    <w:rsid w:val="61FA8A57"/>
    <w:rsid w:val="6222F959"/>
    <w:rsid w:val="62249B7D"/>
    <w:rsid w:val="6229CF06"/>
    <w:rsid w:val="6229D45D"/>
    <w:rsid w:val="62317203"/>
    <w:rsid w:val="623CB695"/>
    <w:rsid w:val="62462724"/>
    <w:rsid w:val="62594208"/>
    <w:rsid w:val="627A450D"/>
    <w:rsid w:val="629A274D"/>
    <w:rsid w:val="62AF4E5B"/>
    <w:rsid w:val="62C61C98"/>
    <w:rsid w:val="62D4CF37"/>
    <w:rsid w:val="62D52EDD"/>
    <w:rsid w:val="62D7E68E"/>
    <w:rsid w:val="6323849E"/>
    <w:rsid w:val="634854E9"/>
    <w:rsid w:val="6363B606"/>
    <w:rsid w:val="6364FF8C"/>
    <w:rsid w:val="63711821"/>
    <w:rsid w:val="6372E99C"/>
    <w:rsid w:val="637C8038"/>
    <w:rsid w:val="63B638DC"/>
    <w:rsid w:val="63C9DF1A"/>
    <w:rsid w:val="63D1010D"/>
    <w:rsid w:val="63DE158B"/>
    <w:rsid w:val="63F52E5F"/>
    <w:rsid w:val="640DDD86"/>
    <w:rsid w:val="643A7CE9"/>
    <w:rsid w:val="643FFEEC"/>
    <w:rsid w:val="645370E9"/>
    <w:rsid w:val="645CA4C7"/>
    <w:rsid w:val="645E55D4"/>
    <w:rsid w:val="6464ACF0"/>
    <w:rsid w:val="6478EA07"/>
    <w:rsid w:val="648D2736"/>
    <w:rsid w:val="648EAAD2"/>
    <w:rsid w:val="64BF8177"/>
    <w:rsid w:val="64C45A42"/>
    <w:rsid w:val="64CB5C44"/>
    <w:rsid w:val="64CC4DAB"/>
    <w:rsid w:val="64D21565"/>
    <w:rsid w:val="64E5084E"/>
    <w:rsid w:val="64F00901"/>
    <w:rsid w:val="64FFE321"/>
    <w:rsid w:val="6504C190"/>
    <w:rsid w:val="651CD195"/>
    <w:rsid w:val="651EEF8C"/>
    <w:rsid w:val="6522E6DF"/>
    <w:rsid w:val="652663EC"/>
    <w:rsid w:val="652A1F15"/>
    <w:rsid w:val="652E2242"/>
    <w:rsid w:val="6539E455"/>
    <w:rsid w:val="6566D0C4"/>
    <w:rsid w:val="657237D1"/>
    <w:rsid w:val="657D37F9"/>
    <w:rsid w:val="657F948F"/>
    <w:rsid w:val="659058E4"/>
    <w:rsid w:val="65A16DDA"/>
    <w:rsid w:val="65A55C9A"/>
    <w:rsid w:val="65D677D0"/>
    <w:rsid w:val="660D8235"/>
    <w:rsid w:val="661837CA"/>
    <w:rsid w:val="6626ED7B"/>
    <w:rsid w:val="66354F7F"/>
    <w:rsid w:val="663F1069"/>
    <w:rsid w:val="664E9E02"/>
    <w:rsid w:val="665E8434"/>
    <w:rsid w:val="666ACC85"/>
    <w:rsid w:val="6679B628"/>
    <w:rsid w:val="66893BF3"/>
    <w:rsid w:val="668DFD43"/>
    <w:rsid w:val="66AB2EA9"/>
    <w:rsid w:val="66C5C065"/>
    <w:rsid w:val="66DDD031"/>
    <w:rsid w:val="66F53B88"/>
    <w:rsid w:val="66F71163"/>
    <w:rsid w:val="66F904C7"/>
    <w:rsid w:val="66FAD719"/>
    <w:rsid w:val="66FEF0D1"/>
    <w:rsid w:val="6783C28E"/>
    <w:rsid w:val="67A315B7"/>
    <w:rsid w:val="67B3EA1A"/>
    <w:rsid w:val="67B89E68"/>
    <w:rsid w:val="67BDD2D1"/>
    <w:rsid w:val="67BFCB67"/>
    <w:rsid w:val="67D150E6"/>
    <w:rsid w:val="67D9181B"/>
    <w:rsid w:val="67DF6796"/>
    <w:rsid w:val="67E0BA75"/>
    <w:rsid w:val="67F30C34"/>
    <w:rsid w:val="681F65EC"/>
    <w:rsid w:val="6822941F"/>
    <w:rsid w:val="68A2BDC5"/>
    <w:rsid w:val="68A45EC3"/>
    <w:rsid w:val="68B25D59"/>
    <w:rsid w:val="68D89DC6"/>
    <w:rsid w:val="68F92011"/>
    <w:rsid w:val="68F9B6ED"/>
    <w:rsid w:val="69250417"/>
    <w:rsid w:val="694B689E"/>
    <w:rsid w:val="6960BFE6"/>
    <w:rsid w:val="6975F2AB"/>
    <w:rsid w:val="6977119C"/>
    <w:rsid w:val="6982BC25"/>
    <w:rsid w:val="69923AD8"/>
    <w:rsid w:val="69A5C90A"/>
    <w:rsid w:val="69B1286E"/>
    <w:rsid w:val="69B6393F"/>
    <w:rsid w:val="69CE6E09"/>
    <w:rsid w:val="69D93311"/>
    <w:rsid w:val="69DC2F32"/>
    <w:rsid w:val="69DE360F"/>
    <w:rsid w:val="69F4540A"/>
    <w:rsid w:val="69FE3813"/>
    <w:rsid w:val="69FF53ED"/>
    <w:rsid w:val="6A14DC1D"/>
    <w:rsid w:val="6A238683"/>
    <w:rsid w:val="6A2CB9F5"/>
    <w:rsid w:val="6A31F34B"/>
    <w:rsid w:val="6A385014"/>
    <w:rsid w:val="6A52B82D"/>
    <w:rsid w:val="6A52EA2E"/>
    <w:rsid w:val="6A585D20"/>
    <w:rsid w:val="6A627C67"/>
    <w:rsid w:val="6A6350D6"/>
    <w:rsid w:val="6A63F13D"/>
    <w:rsid w:val="6A71A5A2"/>
    <w:rsid w:val="6AC0951E"/>
    <w:rsid w:val="6AC6A168"/>
    <w:rsid w:val="6ACD9141"/>
    <w:rsid w:val="6ACEBAF4"/>
    <w:rsid w:val="6AECB7F2"/>
    <w:rsid w:val="6AF7AF88"/>
    <w:rsid w:val="6B0CFAB6"/>
    <w:rsid w:val="6B2F1219"/>
    <w:rsid w:val="6B32A785"/>
    <w:rsid w:val="6B36A016"/>
    <w:rsid w:val="6B6B5D39"/>
    <w:rsid w:val="6B6B9464"/>
    <w:rsid w:val="6B6E1E23"/>
    <w:rsid w:val="6B7C7861"/>
    <w:rsid w:val="6B974FA3"/>
    <w:rsid w:val="6B9CFD5F"/>
    <w:rsid w:val="6BAE8B0A"/>
    <w:rsid w:val="6BB8E022"/>
    <w:rsid w:val="6BB9C0CF"/>
    <w:rsid w:val="6BF457E2"/>
    <w:rsid w:val="6C09A367"/>
    <w:rsid w:val="6C184B3B"/>
    <w:rsid w:val="6C29BF57"/>
    <w:rsid w:val="6C4D23FC"/>
    <w:rsid w:val="6C520A9D"/>
    <w:rsid w:val="6C6B5D49"/>
    <w:rsid w:val="6C764B91"/>
    <w:rsid w:val="6C7750D5"/>
    <w:rsid w:val="6D114F72"/>
    <w:rsid w:val="6D1CD5E0"/>
    <w:rsid w:val="6D2267DF"/>
    <w:rsid w:val="6D299C2D"/>
    <w:rsid w:val="6D39572A"/>
    <w:rsid w:val="6D43394B"/>
    <w:rsid w:val="6D4B1160"/>
    <w:rsid w:val="6D50E407"/>
    <w:rsid w:val="6D51B613"/>
    <w:rsid w:val="6D54CB10"/>
    <w:rsid w:val="6D574F3C"/>
    <w:rsid w:val="6DB478B8"/>
    <w:rsid w:val="6DBBA328"/>
    <w:rsid w:val="6DCDB502"/>
    <w:rsid w:val="6E085238"/>
    <w:rsid w:val="6E1D2C05"/>
    <w:rsid w:val="6E227E9B"/>
    <w:rsid w:val="6E3B9C83"/>
    <w:rsid w:val="6E50ED48"/>
    <w:rsid w:val="6E5B4743"/>
    <w:rsid w:val="6E683D9A"/>
    <w:rsid w:val="6E7209C2"/>
    <w:rsid w:val="6E7D864A"/>
    <w:rsid w:val="6E88590E"/>
    <w:rsid w:val="6E8BEA19"/>
    <w:rsid w:val="6E8E084C"/>
    <w:rsid w:val="6EB1BADE"/>
    <w:rsid w:val="6EBA6F9A"/>
    <w:rsid w:val="6EC42083"/>
    <w:rsid w:val="6EEBEB01"/>
    <w:rsid w:val="6EF49EA4"/>
    <w:rsid w:val="6F2CC6F2"/>
    <w:rsid w:val="6F391516"/>
    <w:rsid w:val="6F3BA12F"/>
    <w:rsid w:val="6F53C54B"/>
    <w:rsid w:val="6F7392D4"/>
    <w:rsid w:val="6F7FA1A6"/>
    <w:rsid w:val="6FC98CEB"/>
    <w:rsid w:val="6FD38D65"/>
    <w:rsid w:val="6FD80783"/>
    <w:rsid w:val="6FF51735"/>
    <w:rsid w:val="701CF659"/>
    <w:rsid w:val="70222586"/>
    <w:rsid w:val="70460556"/>
    <w:rsid w:val="705C9B3D"/>
    <w:rsid w:val="7077E9A2"/>
    <w:rsid w:val="707EE964"/>
    <w:rsid w:val="7085C049"/>
    <w:rsid w:val="70937263"/>
    <w:rsid w:val="7099CE6E"/>
    <w:rsid w:val="70B87F80"/>
    <w:rsid w:val="70BAD483"/>
    <w:rsid w:val="70C5EEDC"/>
    <w:rsid w:val="70D346FE"/>
    <w:rsid w:val="7105D3AD"/>
    <w:rsid w:val="71255519"/>
    <w:rsid w:val="71261A73"/>
    <w:rsid w:val="7139869F"/>
    <w:rsid w:val="714A8722"/>
    <w:rsid w:val="7158C9D7"/>
    <w:rsid w:val="7164F574"/>
    <w:rsid w:val="7174C48D"/>
    <w:rsid w:val="718C3895"/>
    <w:rsid w:val="719D82AE"/>
    <w:rsid w:val="71AA8B99"/>
    <w:rsid w:val="71B491CB"/>
    <w:rsid w:val="71DC92AA"/>
    <w:rsid w:val="71E0EB8B"/>
    <w:rsid w:val="71F1ABF1"/>
    <w:rsid w:val="71F47712"/>
    <w:rsid w:val="720A830D"/>
    <w:rsid w:val="721F2133"/>
    <w:rsid w:val="7223AC6B"/>
    <w:rsid w:val="727062A5"/>
    <w:rsid w:val="72820EA1"/>
    <w:rsid w:val="7282EF12"/>
    <w:rsid w:val="7283A1F6"/>
    <w:rsid w:val="72998115"/>
    <w:rsid w:val="729B45D1"/>
    <w:rsid w:val="72E2F2D8"/>
    <w:rsid w:val="73367ACC"/>
    <w:rsid w:val="734EC900"/>
    <w:rsid w:val="7351DB48"/>
    <w:rsid w:val="73590639"/>
    <w:rsid w:val="737496CD"/>
    <w:rsid w:val="739A441B"/>
    <w:rsid w:val="73A51876"/>
    <w:rsid w:val="73B6ADC0"/>
    <w:rsid w:val="73E9AD45"/>
    <w:rsid w:val="73F89503"/>
    <w:rsid w:val="73FDA475"/>
    <w:rsid w:val="740245E8"/>
    <w:rsid w:val="7408255F"/>
    <w:rsid w:val="7409CFBB"/>
    <w:rsid w:val="74404718"/>
    <w:rsid w:val="7449DF82"/>
    <w:rsid w:val="7465747B"/>
    <w:rsid w:val="7469BE0A"/>
    <w:rsid w:val="746A828E"/>
    <w:rsid w:val="7483F7A1"/>
    <w:rsid w:val="7493B4F1"/>
    <w:rsid w:val="74E94B22"/>
    <w:rsid w:val="74F2F094"/>
    <w:rsid w:val="74F471B7"/>
    <w:rsid w:val="75049B83"/>
    <w:rsid w:val="751620C8"/>
    <w:rsid w:val="7524E802"/>
    <w:rsid w:val="755FF342"/>
    <w:rsid w:val="756D7D12"/>
    <w:rsid w:val="757964B5"/>
    <w:rsid w:val="757FFA71"/>
    <w:rsid w:val="758B6FBD"/>
    <w:rsid w:val="75BBEAD4"/>
    <w:rsid w:val="75BF7E38"/>
    <w:rsid w:val="75C04BCB"/>
    <w:rsid w:val="75DF83A2"/>
    <w:rsid w:val="75FABBD3"/>
    <w:rsid w:val="761224C4"/>
    <w:rsid w:val="76427683"/>
    <w:rsid w:val="7653162B"/>
    <w:rsid w:val="7666C657"/>
    <w:rsid w:val="7692B5C3"/>
    <w:rsid w:val="7697D87E"/>
    <w:rsid w:val="76C82C04"/>
    <w:rsid w:val="76DF92EE"/>
    <w:rsid w:val="7710BB56"/>
    <w:rsid w:val="77147F3D"/>
    <w:rsid w:val="77319DAA"/>
    <w:rsid w:val="77672CE3"/>
    <w:rsid w:val="7769F90F"/>
    <w:rsid w:val="7798BCC4"/>
    <w:rsid w:val="77A43406"/>
    <w:rsid w:val="77C2B958"/>
    <w:rsid w:val="77CB8986"/>
    <w:rsid w:val="77D837DD"/>
    <w:rsid w:val="77DFDD56"/>
    <w:rsid w:val="77E470AC"/>
    <w:rsid w:val="77E8EB99"/>
    <w:rsid w:val="77F83B4B"/>
    <w:rsid w:val="7806B303"/>
    <w:rsid w:val="78258C48"/>
    <w:rsid w:val="7845EA31"/>
    <w:rsid w:val="78512746"/>
    <w:rsid w:val="7852DC47"/>
    <w:rsid w:val="785F5703"/>
    <w:rsid w:val="7873557F"/>
    <w:rsid w:val="787B9B76"/>
    <w:rsid w:val="787F4325"/>
    <w:rsid w:val="7893D838"/>
    <w:rsid w:val="78A246F9"/>
    <w:rsid w:val="78BD67EF"/>
    <w:rsid w:val="78DA8C3D"/>
    <w:rsid w:val="78F287C2"/>
    <w:rsid w:val="78F66132"/>
    <w:rsid w:val="791C22DC"/>
    <w:rsid w:val="791C712F"/>
    <w:rsid w:val="793D5E4D"/>
    <w:rsid w:val="794A25E6"/>
    <w:rsid w:val="795EA694"/>
    <w:rsid w:val="79605BC9"/>
    <w:rsid w:val="7969D2DB"/>
    <w:rsid w:val="798AA55C"/>
    <w:rsid w:val="7992AABF"/>
    <w:rsid w:val="799C5A37"/>
    <w:rsid w:val="799CE05B"/>
    <w:rsid w:val="79A03E25"/>
    <w:rsid w:val="79B8BF33"/>
    <w:rsid w:val="79E02F47"/>
    <w:rsid w:val="79E5C160"/>
    <w:rsid w:val="79E796EC"/>
    <w:rsid w:val="79ECC02A"/>
    <w:rsid w:val="7A10F41A"/>
    <w:rsid w:val="7A1B746D"/>
    <w:rsid w:val="7A33EA27"/>
    <w:rsid w:val="7A4AB5B2"/>
    <w:rsid w:val="7A66D96F"/>
    <w:rsid w:val="7A6CD53D"/>
    <w:rsid w:val="7A93B0D2"/>
    <w:rsid w:val="7A94F869"/>
    <w:rsid w:val="7ABA319E"/>
    <w:rsid w:val="7AC89FAE"/>
    <w:rsid w:val="7AC957EE"/>
    <w:rsid w:val="7ACB2585"/>
    <w:rsid w:val="7AEAC7A9"/>
    <w:rsid w:val="7AF0F809"/>
    <w:rsid w:val="7B40387E"/>
    <w:rsid w:val="7B40C1E7"/>
    <w:rsid w:val="7B8107CB"/>
    <w:rsid w:val="7B8EC4A7"/>
    <w:rsid w:val="7B92D955"/>
    <w:rsid w:val="7BABA61C"/>
    <w:rsid w:val="7BB56258"/>
    <w:rsid w:val="7BDFFDF3"/>
    <w:rsid w:val="7BE2A2ED"/>
    <w:rsid w:val="7BE7ACCD"/>
    <w:rsid w:val="7BEF6F1A"/>
    <w:rsid w:val="7BF8F961"/>
    <w:rsid w:val="7C07FB9F"/>
    <w:rsid w:val="7C0C4C5C"/>
    <w:rsid w:val="7C165803"/>
    <w:rsid w:val="7C1D4649"/>
    <w:rsid w:val="7C2244D8"/>
    <w:rsid w:val="7C31BF2D"/>
    <w:rsid w:val="7C3BA4CE"/>
    <w:rsid w:val="7C3FB003"/>
    <w:rsid w:val="7C4FDDA5"/>
    <w:rsid w:val="7C5A68E9"/>
    <w:rsid w:val="7C690E78"/>
    <w:rsid w:val="7C69FA21"/>
    <w:rsid w:val="7C6A8007"/>
    <w:rsid w:val="7C947C98"/>
    <w:rsid w:val="7C9F8A30"/>
    <w:rsid w:val="7CA565DD"/>
    <w:rsid w:val="7CA64A47"/>
    <w:rsid w:val="7CAD1688"/>
    <w:rsid w:val="7CD84D3A"/>
    <w:rsid w:val="7CDF3213"/>
    <w:rsid w:val="7CE105B0"/>
    <w:rsid w:val="7CEAA643"/>
    <w:rsid w:val="7CEB6CFB"/>
    <w:rsid w:val="7CEFCD19"/>
    <w:rsid w:val="7D0D1064"/>
    <w:rsid w:val="7D106DDB"/>
    <w:rsid w:val="7D339143"/>
    <w:rsid w:val="7D33AC83"/>
    <w:rsid w:val="7D51E2EA"/>
    <w:rsid w:val="7D717D32"/>
    <w:rsid w:val="7D770D17"/>
    <w:rsid w:val="7D81BBA1"/>
    <w:rsid w:val="7DA647E0"/>
    <w:rsid w:val="7DBF3C14"/>
    <w:rsid w:val="7DC4DA83"/>
    <w:rsid w:val="7DD2ADA7"/>
    <w:rsid w:val="7DE9D703"/>
    <w:rsid w:val="7E21E5A8"/>
    <w:rsid w:val="7E224C68"/>
    <w:rsid w:val="7E229DB1"/>
    <w:rsid w:val="7E7A1078"/>
    <w:rsid w:val="7E9612BD"/>
    <w:rsid w:val="7E97DFCD"/>
    <w:rsid w:val="7EA75F33"/>
    <w:rsid w:val="7ECFA91E"/>
    <w:rsid w:val="7EE9671A"/>
    <w:rsid w:val="7F09DAC2"/>
    <w:rsid w:val="7F435857"/>
    <w:rsid w:val="7F4B7F9A"/>
    <w:rsid w:val="7F6E7A74"/>
    <w:rsid w:val="7F727D07"/>
    <w:rsid w:val="7F7F12DC"/>
    <w:rsid w:val="7F962D36"/>
    <w:rsid w:val="7FA7BABE"/>
    <w:rsid w:val="7FB3709A"/>
    <w:rsid w:val="7FE35701"/>
    <w:rsid w:val="7FF60569"/>
    <w:rsid w:val="7FF9C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DE70F"/>
  <w15:chartTrackingRefBased/>
  <w15:docId w15:val="{592C2122-A1D3-4CF2-9B50-9D660456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9D8F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15581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4962"/>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uiPriority w:val="9"/>
    <w:unhideWhenUsed/>
    <w:qFormat/>
    <w:rsid w:val="5337F761"/>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Heading2">
    <w:name w:val="CoM_Heading2"/>
    <w:basedOn w:val="Normal"/>
    <w:link w:val="CoMHeading2Char"/>
    <w:uiPriority w:val="1"/>
    <w:qFormat/>
    <w:rsid w:val="5337F761"/>
    <w:pPr>
      <w:spacing w:before="200" w:after="100" w:line="276" w:lineRule="auto"/>
    </w:pPr>
    <w:rPr>
      <w:b/>
      <w:bCs/>
      <w:color w:val="009FAC"/>
      <w:sz w:val="22"/>
      <w:szCs w:val="22"/>
      <w:lang w:val="en-AU"/>
    </w:rPr>
  </w:style>
  <w:style w:type="character" w:customStyle="1" w:styleId="CoMHeading2Char">
    <w:name w:val="CoM_Heading2 Char"/>
    <w:basedOn w:val="DefaultParagraphFont"/>
    <w:link w:val="CoMHeading2"/>
    <w:uiPriority w:val="1"/>
    <w:rsid w:val="5337F761"/>
    <w:rPr>
      <w:rFonts w:asciiTheme="minorHAnsi" w:eastAsiaTheme="minorEastAsia" w:hAnsiTheme="minorHAnsi" w:cstheme="minorBidi"/>
      <w:b/>
      <w:bCs/>
      <w:color w:val="009FAC"/>
      <w:sz w:val="22"/>
      <w:szCs w:val="22"/>
      <w:lang w:val="en-AU"/>
    </w:rPr>
  </w:style>
  <w:style w:type="character" w:customStyle="1" w:styleId="normaltextrun">
    <w:name w:val="normaltextrun"/>
    <w:basedOn w:val="DefaultParagraphFont"/>
    <w:uiPriority w:val="1"/>
    <w:rsid w:val="5337F761"/>
    <w:rPr>
      <w:rFonts w:asciiTheme="minorHAnsi" w:eastAsiaTheme="minorEastAsia" w:hAnsiTheme="minorHAnsi" w:cstheme="minorBidi"/>
      <w:sz w:val="24"/>
      <w:szCs w:val="24"/>
    </w:rPr>
  </w:style>
  <w:style w:type="paragraph" w:customStyle="1" w:styleId="CoMBodytext">
    <w:name w:val="CoM_Body text"/>
    <w:basedOn w:val="Normal"/>
    <w:link w:val="CoMBodytextChar"/>
    <w:uiPriority w:val="1"/>
    <w:qFormat/>
    <w:rsid w:val="5337F761"/>
    <w:pPr>
      <w:tabs>
        <w:tab w:val="left" w:pos="1134"/>
        <w:tab w:val="left" w:pos="2268"/>
        <w:tab w:val="left" w:pos="3402"/>
        <w:tab w:val="left" w:pos="4536"/>
        <w:tab w:val="left" w:pos="5670"/>
        <w:tab w:val="left" w:pos="6804"/>
        <w:tab w:val="left" w:pos="7938"/>
        <w:tab w:val="left" w:pos="9072"/>
      </w:tabs>
      <w:spacing w:line="288" w:lineRule="auto"/>
    </w:pPr>
    <w:rPr>
      <w:sz w:val="20"/>
      <w:szCs w:val="20"/>
      <w:lang w:val="en-AU"/>
    </w:rPr>
  </w:style>
  <w:style w:type="character" w:customStyle="1" w:styleId="CoMBodytextChar">
    <w:name w:val="CoM_Body text Char"/>
    <w:basedOn w:val="DefaultParagraphFont"/>
    <w:link w:val="CoMBodytext"/>
    <w:uiPriority w:val="1"/>
    <w:rsid w:val="5337F761"/>
    <w:rPr>
      <w:rFonts w:asciiTheme="minorHAnsi" w:eastAsiaTheme="minorEastAsia" w:hAnsiTheme="minorHAnsi" w:cstheme="minorBidi"/>
      <w:sz w:val="20"/>
      <w:szCs w:val="20"/>
      <w:lang w:val="en-AU"/>
    </w:rPr>
  </w:style>
  <w:style w:type="paragraph" w:customStyle="1" w:styleId="Default">
    <w:name w:val="Default"/>
    <w:basedOn w:val="Normal"/>
    <w:uiPriority w:val="1"/>
    <w:rsid w:val="5337F761"/>
    <w:rPr>
      <w:color w:val="000000" w:themeColor="text1"/>
      <w:lang w:val="en-AU"/>
    </w:rPr>
  </w:style>
  <w:style w:type="paragraph" w:customStyle="1" w:styleId="paragraph">
    <w:name w:val="paragraph"/>
    <w:basedOn w:val="Normal"/>
    <w:uiPriority w:val="1"/>
    <w:rsid w:val="5337F761"/>
    <w:pPr>
      <w:spacing w:beforeAutospacing="1" w:afterAutospacing="1"/>
    </w:pPr>
    <w:rPr>
      <w:lang w:val="en-AU" w:eastAsia="en-AU"/>
    </w:rPr>
  </w:style>
  <w:style w:type="paragraph" w:customStyle="1" w:styleId="CoMHeading3">
    <w:name w:val="CoM_Heading3"/>
    <w:basedOn w:val="Normal"/>
    <w:uiPriority w:val="1"/>
    <w:qFormat/>
    <w:rsid w:val="5337F761"/>
    <w:pPr>
      <w:spacing w:before="200" w:after="100" w:line="276" w:lineRule="auto"/>
    </w:pPr>
    <w:rPr>
      <w:b/>
      <w:bCs/>
      <w:sz w:val="20"/>
      <w:szCs w:val="20"/>
      <w:lang w:val="en-AU"/>
    </w:rPr>
  </w:style>
  <w:style w:type="paragraph" w:styleId="Header">
    <w:name w:val="header"/>
    <w:basedOn w:val="Normal"/>
    <w:link w:val="HeaderChar"/>
    <w:uiPriority w:val="99"/>
    <w:unhideWhenUsed/>
    <w:rsid w:val="5337F761"/>
    <w:pPr>
      <w:tabs>
        <w:tab w:val="center" w:pos="4680"/>
        <w:tab w:val="right" w:pos="9360"/>
      </w:tabs>
      <w:spacing w:after="0" w:line="240" w:lineRule="auto"/>
    </w:pPr>
  </w:style>
  <w:style w:type="character" w:styleId="Hyperlink">
    <w:name w:val="Hyperlink"/>
    <w:basedOn w:val="DefaultParagraphFont"/>
    <w:uiPriority w:val="99"/>
    <w:unhideWhenUsed/>
    <w:rsid w:val="5337F761"/>
    <w:rPr>
      <w:color w:val="467886"/>
      <w:u w:val="single"/>
    </w:rPr>
  </w:style>
  <w:style w:type="paragraph" w:styleId="ListParagraph">
    <w:name w:val="List Paragraph"/>
    <w:basedOn w:val="Normal"/>
    <w:uiPriority w:val="34"/>
    <w:qFormat/>
    <w:rsid w:val="5337F761"/>
    <w:pPr>
      <w:ind w:left="720"/>
      <w:contextualSpacing/>
    </w:pPr>
  </w:style>
  <w:style w:type="character" w:styleId="Emphasis">
    <w:name w:val="Emphasis"/>
    <w:basedOn w:val="DefaultParagraphFont"/>
    <w:uiPriority w:val="20"/>
    <w:qFormat/>
    <w:rsid w:val="5337F761"/>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29D8FE34"/>
    <w:pPr>
      <w:tabs>
        <w:tab w:val="center" w:pos="4680"/>
        <w:tab w:val="right" w:pos="9360"/>
      </w:tabs>
      <w:spacing w:after="0" w:line="240" w:lineRule="auto"/>
    </w:pPr>
  </w:style>
  <w:style w:type="character" w:customStyle="1" w:styleId="Heading2Char">
    <w:name w:val="Heading 2 Char"/>
    <w:basedOn w:val="DefaultParagraphFont"/>
    <w:link w:val="Heading2"/>
    <w:uiPriority w:val="9"/>
    <w:rsid w:val="29D8FE34"/>
    <w:rPr>
      <w:rFonts w:asciiTheme="majorHAnsi" w:eastAsiaTheme="majorEastAsia" w:hAnsiTheme="majorHAnsi" w:cstheme="majorBidi"/>
      <w:color w:val="0F4761" w:themeColor="accent1" w:themeShade="BF"/>
      <w:sz w:val="32"/>
      <w:szCs w:val="32"/>
    </w:rPr>
  </w:style>
  <w:style w:type="paragraph" w:styleId="TOC1">
    <w:name w:val="toc 1"/>
    <w:basedOn w:val="Normal"/>
    <w:next w:val="Normal"/>
    <w:uiPriority w:val="39"/>
    <w:unhideWhenUsed/>
    <w:rsid w:val="29D8FE34"/>
    <w:pPr>
      <w:spacing w:after="100"/>
    </w:pPr>
  </w:style>
  <w:style w:type="paragraph" w:styleId="TOC2">
    <w:name w:val="toc 2"/>
    <w:basedOn w:val="Normal"/>
    <w:next w:val="Normal"/>
    <w:uiPriority w:val="39"/>
    <w:unhideWhenUsed/>
    <w:rsid w:val="29D8FE34"/>
    <w:pPr>
      <w:spacing w:after="100"/>
      <w:ind w:left="220"/>
    </w:pPr>
  </w:style>
  <w:style w:type="paragraph" w:styleId="Title">
    <w:name w:val="Title"/>
    <w:basedOn w:val="Normal"/>
    <w:next w:val="Normal"/>
    <w:uiPriority w:val="10"/>
    <w:qFormat/>
    <w:rsid w:val="15581372"/>
    <w:pPr>
      <w:spacing w:after="80" w:line="240" w:lineRule="auto"/>
      <w:contextualSpacing/>
    </w:pPr>
    <w:rPr>
      <w:rFonts w:asciiTheme="majorHAnsi" w:eastAsiaTheme="majorEastAsia" w:hAnsiTheme="majorHAnsi" w:cstheme="majorBidi"/>
      <w:sz w:val="56"/>
      <w:szCs w:val="56"/>
    </w:rPr>
  </w:style>
  <w:style w:type="character" w:customStyle="1" w:styleId="Heading3Char">
    <w:name w:val="Heading 3 Char"/>
    <w:basedOn w:val="DefaultParagraphFont"/>
    <w:link w:val="Heading3"/>
    <w:uiPriority w:val="9"/>
    <w:rsid w:val="008C4962"/>
    <w:rPr>
      <w:rFonts w:asciiTheme="majorHAnsi" w:eastAsiaTheme="majorEastAsia" w:hAnsiTheme="majorHAnsi" w:cstheme="majorBidi"/>
      <w:color w:val="0A2F40" w:themeColor="accent1" w:themeShade="7F"/>
    </w:rPr>
  </w:style>
  <w:style w:type="paragraph" w:styleId="TOC3">
    <w:name w:val="toc 3"/>
    <w:basedOn w:val="Normal"/>
    <w:next w:val="Normal"/>
    <w:autoRedefine/>
    <w:uiPriority w:val="39"/>
    <w:unhideWhenUsed/>
    <w:rsid w:val="000F728C"/>
    <w:pPr>
      <w:spacing w:after="100"/>
      <w:ind w:left="480"/>
    </w:pPr>
  </w:style>
  <w:style w:type="character" w:styleId="UnresolvedMention">
    <w:name w:val="Unresolved Mention"/>
    <w:basedOn w:val="DefaultParagraphFont"/>
    <w:uiPriority w:val="99"/>
    <w:semiHidden/>
    <w:unhideWhenUsed/>
    <w:rsid w:val="003A7B6A"/>
    <w:rPr>
      <w:color w:val="605E5C"/>
      <w:shd w:val="clear" w:color="auto" w:fill="E1DFDD"/>
    </w:rPr>
  </w:style>
  <w:style w:type="paragraph" w:styleId="TOC4">
    <w:name w:val="toc 4"/>
    <w:basedOn w:val="Normal"/>
    <w:next w:val="Normal"/>
    <w:uiPriority w:val="39"/>
    <w:unhideWhenUsed/>
    <w:rsid w:val="487A755D"/>
    <w:pPr>
      <w:spacing w:after="100"/>
      <w:ind w:left="66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f0">
    <w:name w:val="pf0"/>
    <w:basedOn w:val="Normal"/>
    <w:rsid w:val="00AF3250"/>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cf01">
    <w:name w:val="cf01"/>
    <w:basedOn w:val="DefaultParagraphFont"/>
    <w:rsid w:val="00AF3250"/>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4737EE"/>
    <w:rPr>
      <w:b/>
      <w:bCs/>
    </w:rPr>
  </w:style>
  <w:style w:type="character" w:customStyle="1" w:styleId="CommentSubjectChar">
    <w:name w:val="Comment Subject Char"/>
    <w:basedOn w:val="CommentTextChar"/>
    <w:link w:val="CommentSubject"/>
    <w:uiPriority w:val="99"/>
    <w:semiHidden/>
    <w:rsid w:val="004737EE"/>
    <w:rPr>
      <w:b/>
      <w:bCs/>
      <w:sz w:val="20"/>
      <w:szCs w:val="20"/>
    </w:rPr>
  </w:style>
  <w:style w:type="character" w:customStyle="1" w:styleId="HeaderChar">
    <w:name w:val="Header Char"/>
    <w:basedOn w:val="DefaultParagraphFont"/>
    <w:link w:val="Header"/>
    <w:uiPriority w:val="99"/>
    <w:rsid w:val="00062536"/>
  </w:style>
  <w:style w:type="character" w:customStyle="1" w:styleId="FooterChar">
    <w:name w:val="Footer Char"/>
    <w:basedOn w:val="DefaultParagraphFont"/>
    <w:link w:val="Footer"/>
    <w:uiPriority w:val="99"/>
    <w:rsid w:val="00062536"/>
  </w:style>
  <w:style w:type="character" w:styleId="Mention">
    <w:name w:val="Mention"/>
    <w:basedOn w:val="DefaultParagraphFont"/>
    <w:uiPriority w:val="99"/>
    <w:unhideWhenUsed/>
    <w:rsid w:val="00AC09D4"/>
    <w:rPr>
      <w:color w:val="2B579A"/>
      <w:shd w:val="clear" w:color="auto" w:fill="E1DFDD"/>
    </w:rPr>
  </w:style>
  <w:style w:type="paragraph" w:styleId="FootnoteText">
    <w:name w:val="footnote text"/>
    <w:basedOn w:val="Normal"/>
    <w:link w:val="FootnoteTextChar"/>
    <w:uiPriority w:val="99"/>
    <w:semiHidden/>
    <w:unhideWhenUsed/>
    <w:rsid w:val="00184F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FD6"/>
    <w:rPr>
      <w:sz w:val="20"/>
      <w:szCs w:val="20"/>
    </w:rPr>
  </w:style>
  <w:style w:type="character" w:styleId="FootnoteReference">
    <w:name w:val="footnote reference"/>
    <w:basedOn w:val="DefaultParagraphFont"/>
    <w:uiPriority w:val="99"/>
    <w:semiHidden/>
    <w:unhideWhenUsed/>
    <w:rsid w:val="00184FD6"/>
    <w:rPr>
      <w:vertAlign w:val="superscript"/>
    </w:rPr>
  </w:style>
  <w:style w:type="character" w:styleId="FollowedHyperlink">
    <w:name w:val="FollowedHyperlink"/>
    <w:basedOn w:val="DefaultParagraphFont"/>
    <w:uiPriority w:val="99"/>
    <w:semiHidden/>
    <w:unhideWhenUsed/>
    <w:rsid w:val="005268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6959">
      <w:bodyDiv w:val="1"/>
      <w:marLeft w:val="0"/>
      <w:marRight w:val="0"/>
      <w:marTop w:val="0"/>
      <w:marBottom w:val="0"/>
      <w:divBdr>
        <w:top w:val="none" w:sz="0" w:space="0" w:color="auto"/>
        <w:left w:val="none" w:sz="0" w:space="0" w:color="auto"/>
        <w:bottom w:val="none" w:sz="0" w:space="0" w:color="auto"/>
        <w:right w:val="none" w:sz="0" w:space="0" w:color="auto"/>
      </w:divBdr>
      <w:divsChild>
        <w:div w:id="253900366">
          <w:marLeft w:val="0"/>
          <w:marRight w:val="0"/>
          <w:marTop w:val="0"/>
          <w:marBottom w:val="0"/>
          <w:divBdr>
            <w:top w:val="none" w:sz="0" w:space="0" w:color="auto"/>
            <w:left w:val="none" w:sz="0" w:space="0" w:color="auto"/>
            <w:bottom w:val="none" w:sz="0" w:space="0" w:color="auto"/>
            <w:right w:val="none" w:sz="0" w:space="0" w:color="auto"/>
          </w:divBdr>
        </w:div>
        <w:div w:id="848908304">
          <w:marLeft w:val="0"/>
          <w:marRight w:val="0"/>
          <w:marTop w:val="0"/>
          <w:marBottom w:val="0"/>
          <w:divBdr>
            <w:top w:val="none" w:sz="0" w:space="0" w:color="auto"/>
            <w:left w:val="none" w:sz="0" w:space="0" w:color="auto"/>
            <w:bottom w:val="none" w:sz="0" w:space="0" w:color="auto"/>
            <w:right w:val="none" w:sz="0" w:space="0" w:color="auto"/>
          </w:divBdr>
        </w:div>
        <w:div w:id="1720124493">
          <w:marLeft w:val="0"/>
          <w:marRight w:val="0"/>
          <w:marTop w:val="0"/>
          <w:marBottom w:val="0"/>
          <w:divBdr>
            <w:top w:val="none" w:sz="0" w:space="0" w:color="auto"/>
            <w:left w:val="none" w:sz="0" w:space="0" w:color="auto"/>
            <w:bottom w:val="none" w:sz="0" w:space="0" w:color="auto"/>
            <w:right w:val="none" w:sz="0" w:space="0" w:color="auto"/>
          </w:divBdr>
        </w:div>
        <w:div w:id="2144076211">
          <w:marLeft w:val="0"/>
          <w:marRight w:val="0"/>
          <w:marTop w:val="0"/>
          <w:marBottom w:val="0"/>
          <w:divBdr>
            <w:top w:val="none" w:sz="0" w:space="0" w:color="auto"/>
            <w:left w:val="none" w:sz="0" w:space="0" w:color="auto"/>
            <w:bottom w:val="none" w:sz="0" w:space="0" w:color="auto"/>
            <w:right w:val="none" w:sz="0" w:space="0" w:color="auto"/>
          </w:divBdr>
        </w:div>
      </w:divsChild>
    </w:div>
    <w:div w:id="416679899">
      <w:bodyDiv w:val="1"/>
      <w:marLeft w:val="0"/>
      <w:marRight w:val="0"/>
      <w:marTop w:val="0"/>
      <w:marBottom w:val="0"/>
      <w:divBdr>
        <w:top w:val="none" w:sz="0" w:space="0" w:color="auto"/>
        <w:left w:val="none" w:sz="0" w:space="0" w:color="auto"/>
        <w:bottom w:val="none" w:sz="0" w:space="0" w:color="auto"/>
        <w:right w:val="none" w:sz="0" w:space="0" w:color="auto"/>
      </w:divBdr>
      <w:divsChild>
        <w:div w:id="136579644">
          <w:marLeft w:val="0"/>
          <w:marRight w:val="0"/>
          <w:marTop w:val="0"/>
          <w:marBottom w:val="0"/>
          <w:divBdr>
            <w:top w:val="none" w:sz="0" w:space="0" w:color="auto"/>
            <w:left w:val="none" w:sz="0" w:space="0" w:color="auto"/>
            <w:bottom w:val="none" w:sz="0" w:space="0" w:color="auto"/>
            <w:right w:val="none" w:sz="0" w:space="0" w:color="auto"/>
          </w:divBdr>
        </w:div>
        <w:div w:id="199780955">
          <w:marLeft w:val="0"/>
          <w:marRight w:val="0"/>
          <w:marTop w:val="0"/>
          <w:marBottom w:val="0"/>
          <w:divBdr>
            <w:top w:val="none" w:sz="0" w:space="0" w:color="auto"/>
            <w:left w:val="none" w:sz="0" w:space="0" w:color="auto"/>
            <w:bottom w:val="none" w:sz="0" w:space="0" w:color="auto"/>
            <w:right w:val="none" w:sz="0" w:space="0" w:color="auto"/>
          </w:divBdr>
        </w:div>
        <w:div w:id="584539625">
          <w:marLeft w:val="0"/>
          <w:marRight w:val="0"/>
          <w:marTop w:val="0"/>
          <w:marBottom w:val="0"/>
          <w:divBdr>
            <w:top w:val="none" w:sz="0" w:space="0" w:color="auto"/>
            <w:left w:val="none" w:sz="0" w:space="0" w:color="auto"/>
            <w:bottom w:val="none" w:sz="0" w:space="0" w:color="auto"/>
            <w:right w:val="none" w:sz="0" w:space="0" w:color="auto"/>
          </w:divBdr>
        </w:div>
        <w:div w:id="644237773">
          <w:marLeft w:val="0"/>
          <w:marRight w:val="0"/>
          <w:marTop w:val="0"/>
          <w:marBottom w:val="0"/>
          <w:divBdr>
            <w:top w:val="none" w:sz="0" w:space="0" w:color="auto"/>
            <w:left w:val="none" w:sz="0" w:space="0" w:color="auto"/>
            <w:bottom w:val="none" w:sz="0" w:space="0" w:color="auto"/>
            <w:right w:val="none" w:sz="0" w:space="0" w:color="auto"/>
          </w:divBdr>
        </w:div>
        <w:div w:id="869757766">
          <w:marLeft w:val="0"/>
          <w:marRight w:val="0"/>
          <w:marTop w:val="0"/>
          <w:marBottom w:val="0"/>
          <w:divBdr>
            <w:top w:val="none" w:sz="0" w:space="0" w:color="auto"/>
            <w:left w:val="none" w:sz="0" w:space="0" w:color="auto"/>
            <w:bottom w:val="none" w:sz="0" w:space="0" w:color="auto"/>
            <w:right w:val="none" w:sz="0" w:space="0" w:color="auto"/>
          </w:divBdr>
        </w:div>
        <w:div w:id="1143694539">
          <w:marLeft w:val="0"/>
          <w:marRight w:val="0"/>
          <w:marTop w:val="0"/>
          <w:marBottom w:val="0"/>
          <w:divBdr>
            <w:top w:val="none" w:sz="0" w:space="0" w:color="auto"/>
            <w:left w:val="none" w:sz="0" w:space="0" w:color="auto"/>
            <w:bottom w:val="none" w:sz="0" w:space="0" w:color="auto"/>
            <w:right w:val="none" w:sz="0" w:space="0" w:color="auto"/>
          </w:divBdr>
        </w:div>
        <w:div w:id="1233349329">
          <w:marLeft w:val="0"/>
          <w:marRight w:val="0"/>
          <w:marTop w:val="0"/>
          <w:marBottom w:val="0"/>
          <w:divBdr>
            <w:top w:val="none" w:sz="0" w:space="0" w:color="auto"/>
            <w:left w:val="none" w:sz="0" w:space="0" w:color="auto"/>
            <w:bottom w:val="none" w:sz="0" w:space="0" w:color="auto"/>
            <w:right w:val="none" w:sz="0" w:space="0" w:color="auto"/>
          </w:divBdr>
        </w:div>
        <w:div w:id="1244099753">
          <w:marLeft w:val="0"/>
          <w:marRight w:val="0"/>
          <w:marTop w:val="0"/>
          <w:marBottom w:val="0"/>
          <w:divBdr>
            <w:top w:val="none" w:sz="0" w:space="0" w:color="auto"/>
            <w:left w:val="none" w:sz="0" w:space="0" w:color="auto"/>
            <w:bottom w:val="none" w:sz="0" w:space="0" w:color="auto"/>
            <w:right w:val="none" w:sz="0" w:space="0" w:color="auto"/>
          </w:divBdr>
        </w:div>
        <w:div w:id="1477336896">
          <w:marLeft w:val="0"/>
          <w:marRight w:val="0"/>
          <w:marTop w:val="0"/>
          <w:marBottom w:val="0"/>
          <w:divBdr>
            <w:top w:val="none" w:sz="0" w:space="0" w:color="auto"/>
            <w:left w:val="none" w:sz="0" w:space="0" w:color="auto"/>
            <w:bottom w:val="none" w:sz="0" w:space="0" w:color="auto"/>
            <w:right w:val="none" w:sz="0" w:space="0" w:color="auto"/>
          </w:divBdr>
        </w:div>
        <w:div w:id="1513495404">
          <w:marLeft w:val="0"/>
          <w:marRight w:val="0"/>
          <w:marTop w:val="0"/>
          <w:marBottom w:val="0"/>
          <w:divBdr>
            <w:top w:val="none" w:sz="0" w:space="0" w:color="auto"/>
            <w:left w:val="none" w:sz="0" w:space="0" w:color="auto"/>
            <w:bottom w:val="none" w:sz="0" w:space="0" w:color="auto"/>
            <w:right w:val="none" w:sz="0" w:space="0" w:color="auto"/>
          </w:divBdr>
        </w:div>
        <w:div w:id="1811555496">
          <w:marLeft w:val="0"/>
          <w:marRight w:val="0"/>
          <w:marTop w:val="0"/>
          <w:marBottom w:val="0"/>
          <w:divBdr>
            <w:top w:val="none" w:sz="0" w:space="0" w:color="auto"/>
            <w:left w:val="none" w:sz="0" w:space="0" w:color="auto"/>
            <w:bottom w:val="none" w:sz="0" w:space="0" w:color="auto"/>
            <w:right w:val="none" w:sz="0" w:space="0" w:color="auto"/>
          </w:divBdr>
        </w:div>
        <w:div w:id="2087725728">
          <w:marLeft w:val="0"/>
          <w:marRight w:val="0"/>
          <w:marTop w:val="0"/>
          <w:marBottom w:val="0"/>
          <w:divBdr>
            <w:top w:val="none" w:sz="0" w:space="0" w:color="auto"/>
            <w:left w:val="none" w:sz="0" w:space="0" w:color="auto"/>
            <w:bottom w:val="none" w:sz="0" w:space="0" w:color="auto"/>
            <w:right w:val="none" w:sz="0" w:space="0" w:color="auto"/>
          </w:divBdr>
        </w:div>
      </w:divsChild>
    </w:div>
    <w:div w:id="433089010">
      <w:bodyDiv w:val="1"/>
      <w:marLeft w:val="0"/>
      <w:marRight w:val="0"/>
      <w:marTop w:val="0"/>
      <w:marBottom w:val="0"/>
      <w:divBdr>
        <w:top w:val="none" w:sz="0" w:space="0" w:color="auto"/>
        <w:left w:val="none" w:sz="0" w:space="0" w:color="auto"/>
        <w:bottom w:val="none" w:sz="0" w:space="0" w:color="auto"/>
        <w:right w:val="none" w:sz="0" w:space="0" w:color="auto"/>
      </w:divBdr>
    </w:div>
    <w:div w:id="792137154">
      <w:bodyDiv w:val="1"/>
      <w:marLeft w:val="0"/>
      <w:marRight w:val="0"/>
      <w:marTop w:val="0"/>
      <w:marBottom w:val="0"/>
      <w:divBdr>
        <w:top w:val="none" w:sz="0" w:space="0" w:color="auto"/>
        <w:left w:val="none" w:sz="0" w:space="0" w:color="auto"/>
        <w:bottom w:val="none" w:sz="0" w:space="0" w:color="auto"/>
        <w:right w:val="none" w:sz="0" w:space="0" w:color="auto"/>
      </w:divBdr>
      <w:divsChild>
        <w:div w:id="406542353">
          <w:marLeft w:val="0"/>
          <w:marRight w:val="0"/>
          <w:marTop w:val="0"/>
          <w:marBottom w:val="0"/>
          <w:divBdr>
            <w:top w:val="none" w:sz="0" w:space="0" w:color="auto"/>
            <w:left w:val="none" w:sz="0" w:space="0" w:color="auto"/>
            <w:bottom w:val="none" w:sz="0" w:space="0" w:color="auto"/>
            <w:right w:val="none" w:sz="0" w:space="0" w:color="auto"/>
          </w:divBdr>
        </w:div>
        <w:div w:id="824123297">
          <w:marLeft w:val="0"/>
          <w:marRight w:val="0"/>
          <w:marTop w:val="0"/>
          <w:marBottom w:val="0"/>
          <w:divBdr>
            <w:top w:val="none" w:sz="0" w:space="0" w:color="auto"/>
            <w:left w:val="none" w:sz="0" w:space="0" w:color="auto"/>
            <w:bottom w:val="none" w:sz="0" w:space="0" w:color="auto"/>
            <w:right w:val="none" w:sz="0" w:space="0" w:color="auto"/>
          </w:divBdr>
        </w:div>
        <w:div w:id="1700743982">
          <w:marLeft w:val="0"/>
          <w:marRight w:val="0"/>
          <w:marTop w:val="0"/>
          <w:marBottom w:val="0"/>
          <w:divBdr>
            <w:top w:val="none" w:sz="0" w:space="0" w:color="auto"/>
            <w:left w:val="none" w:sz="0" w:space="0" w:color="auto"/>
            <w:bottom w:val="none" w:sz="0" w:space="0" w:color="auto"/>
            <w:right w:val="none" w:sz="0" w:space="0" w:color="auto"/>
          </w:divBdr>
        </w:div>
        <w:div w:id="1778256056">
          <w:marLeft w:val="0"/>
          <w:marRight w:val="0"/>
          <w:marTop w:val="0"/>
          <w:marBottom w:val="0"/>
          <w:divBdr>
            <w:top w:val="none" w:sz="0" w:space="0" w:color="auto"/>
            <w:left w:val="none" w:sz="0" w:space="0" w:color="auto"/>
            <w:bottom w:val="none" w:sz="0" w:space="0" w:color="auto"/>
            <w:right w:val="none" w:sz="0" w:space="0" w:color="auto"/>
          </w:divBdr>
        </w:div>
      </w:divsChild>
    </w:div>
    <w:div w:id="1240024826">
      <w:bodyDiv w:val="1"/>
      <w:marLeft w:val="0"/>
      <w:marRight w:val="0"/>
      <w:marTop w:val="0"/>
      <w:marBottom w:val="0"/>
      <w:divBdr>
        <w:top w:val="none" w:sz="0" w:space="0" w:color="auto"/>
        <w:left w:val="none" w:sz="0" w:space="0" w:color="auto"/>
        <w:bottom w:val="none" w:sz="0" w:space="0" w:color="auto"/>
        <w:right w:val="none" w:sz="0" w:space="0" w:color="auto"/>
      </w:divBdr>
      <w:divsChild>
        <w:div w:id="87504143">
          <w:marLeft w:val="0"/>
          <w:marRight w:val="0"/>
          <w:marTop w:val="0"/>
          <w:marBottom w:val="0"/>
          <w:divBdr>
            <w:top w:val="none" w:sz="0" w:space="0" w:color="auto"/>
            <w:left w:val="none" w:sz="0" w:space="0" w:color="auto"/>
            <w:bottom w:val="none" w:sz="0" w:space="0" w:color="auto"/>
            <w:right w:val="none" w:sz="0" w:space="0" w:color="auto"/>
          </w:divBdr>
        </w:div>
        <w:div w:id="900293425">
          <w:marLeft w:val="0"/>
          <w:marRight w:val="0"/>
          <w:marTop w:val="0"/>
          <w:marBottom w:val="0"/>
          <w:divBdr>
            <w:top w:val="none" w:sz="0" w:space="0" w:color="auto"/>
            <w:left w:val="none" w:sz="0" w:space="0" w:color="auto"/>
            <w:bottom w:val="none" w:sz="0" w:space="0" w:color="auto"/>
            <w:right w:val="none" w:sz="0" w:space="0" w:color="auto"/>
          </w:divBdr>
        </w:div>
        <w:div w:id="964046486">
          <w:marLeft w:val="0"/>
          <w:marRight w:val="0"/>
          <w:marTop w:val="0"/>
          <w:marBottom w:val="0"/>
          <w:divBdr>
            <w:top w:val="none" w:sz="0" w:space="0" w:color="auto"/>
            <w:left w:val="none" w:sz="0" w:space="0" w:color="auto"/>
            <w:bottom w:val="none" w:sz="0" w:space="0" w:color="auto"/>
            <w:right w:val="none" w:sz="0" w:space="0" w:color="auto"/>
          </w:divBdr>
        </w:div>
        <w:div w:id="1433235970">
          <w:marLeft w:val="0"/>
          <w:marRight w:val="0"/>
          <w:marTop w:val="0"/>
          <w:marBottom w:val="0"/>
          <w:divBdr>
            <w:top w:val="none" w:sz="0" w:space="0" w:color="auto"/>
            <w:left w:val="none" w:sz="0" w:space="0" w:color="auto"/>
            <w:bottom w:val="none" w:sz="0" w:space="0" w:color="auto"/>
            <w:right w:val="none" w:sz="0" w:space="0" w:color="auto"/>
          </w:divBdr>
        </w:div>
        <w:div w:id="1544442860">
          <w:marLeft w:val="0"/>
          <w:marRight w:val="0"/>
          <w:marTop w:val="0"/>
          <w:marBottom w:val="0"/>
          <w:divBdr>
            <w:top w:val="none" w:sz="0" w:space="0" w:color="auto"/>
            <w:left w:val="none" w:sz="0" w:space="0" w:color="auto"/>
            <w:bottom w:val="none" w:sz="0" w:space="0" w:color="auto"/>
            <w:right w:val="none" w:sz="0" w:space="0" w:color="auto"/>
          </w:divBdr>
        </w:div>
        <w:div w:id="1995258062">
          <w:marLeft w:val="0"/>
          <w:marRight w:val="0"/>
          <w:marTop w:val="0"/>
          <w:marBottom w:val="0"/>
          <w:divBdr>
            <w:top w:val="none" w:sz="0" w:space="0" w:color="auto"/>
            <w:left w:val="none" w:sz="0" w:space="0" w:color="auto"/>
            <w:bottom w:val="none" w:sz="0" w:space="0" w:color="auto"/>
            <w:right w:val="none" w:sz="0" w:space="0" w:color="auto"/>
          </w:divBdr>
        </w:div>
      </w:divsChild>
    </w:div>
    <w:div w:id="1307204340">
      <w:bodyDiv w:val="1"/>
      <w:marLeft w:val="0"/>
      <w:marRight w:val="0"/>
      <w:marTop w:val="0"/>
      <w:marBottom w:val="0"/>
      <w:divBdr>
        <w:top w:val="none" w:sz="0" w:space="0" w:color="auto"/>
        <w:left w:val="none" w:sz="0" w:space="0" w:color="auto"/>
        <w:bottom w:val="none" w:sz="0" w:space="0" w:color="auto"/>
        <w:right w:val="none" w:sz="0" w:space="0" w:color="auto"/>
      </w:divBdr>
      <w:divsChild>
        <w:div w:id="303237790">
          <w:marLeft w:val="0"/>
          <w:marRight w:val="0"/>
          <w:marTop w:val="0"/>
          <w:marBottom w:val="0"/>
          <w:divBdr>
            <w:top w:val="none" w:sz="0" w:space="0" w:color="auto"/>
            <w:left w:val="none" w:sz="0" w:space="0" w:color="auto"/>
            <w:bottom w:val="none" w:sz="0" w:space="0" w:color="auto"/>
            <w:right w:val="none" w:sz="0" w:space="0" w:color="auto"/>
          </w:divBdr>
        </w:div>
        <w:div w:id="584535523">
          <w:marLeft w:val="0"/>
          <w:marRight w:val="0"/>
          <w:marTop w:val="0"/>
          <w:marBottom w:val="0"/>
          <w:divBdr>
            <w:top w:val="none" w:sz="0" w:space="0" w:color="auto"/>
            <w:left w:val="none" w:sz="0" w:space="0" w:color="auto"/>
            <w:bottom w:val="none" w:sz="0" w:space="0" w:color="auto"/>
            <w:right w:val="none" w:sz="0" w:space="0" w:color="auto"/>
          </w:divBdr>
        </w:div>
        <w:div w:id="596325764">
          <w:marLeft w:val="0"/>
          <w:marRight w:val="0"/>
          <w:marTop w:val="0"/>
          <w:marBottom w:val="0"/>
          <w:divBdr>
            <w:top w:val="none" w:sz="0" w:space="0" w:color="auto"/>
            <w:left w:val="none" w:sz="0" w:space="0" w:color="auto"/>
            <w:bottom w:val="none" w:sz="0" w:space="0" w:color="auto"/>
            <w:right w:val="none" w:sz="0" w:space="0" w:color="auto"/>
          </w:divBdr>
        </w:div>
        <w:div w:id="1506285063">
          <w:marLeft w:val="0"/>
          <w:marRight w:val="0"/>
          <w:marTop w:val="0"/>
          <w:marBottom w:val="0"/>
          <w:divBdr>
            <w:top w:val="none" w:sz="0" w:space="0" w:color="auto"/>
            <w:left w:val="none" w:sz="0" w:space="0" w:color="auto"/>
            <w:bottom w:val="none" w:sz="0" w:space="0" w:color="auto"/>
            <w:right w:val="none" w:sz="0" w:space="0" w:color="auto"/>
          </w:divBdr>
        </w:div>
        <w:div w:id="2038849898">
          <w:marLeft w:val="0"/>
          <w:marRight w:val="0"/>
          <w:marTop w:val="0"/>
          <w:marBottom w:val="0"/>
          <w:divBdr>
            <w:top w:val="none" w:sz="0" w:space="0" w:color="auto"/>
            <w:left w:val="none" w:sz="0" w:space="0" w:color="auto"/>
            <w:bottom w:val="none" w:sz="0" w:space="0" w:color="auto"/>
            <w:right w:val="none" w:sz="0" w:space="0" w:color="auto"/>
          </w:divBdr>
        </w:div>
        <w:div w:id="2048795916">
          <w:marLeft w:val="0"/>
          <w:marRight w:val="0"/>
          <w:marTop w:val="0"/>
          <w:marBottom w:val="0"/>
          <w:divBdr>
            <w:top w:val="none" w:sz="0" w:space="0" w:color="auto"/>
            <w:left w:val="none" w:sz="0" w:space="0" w:color="auto"/>
            <w:bottom w:val="none" w:sz="0" w:space="0" w:color="auto"/>
            <w:right w:val="none" w:sz="0" w:space="0" w:color="auto"/>
          </w:divBdr>
        </w:div>
      </w:divsChild>
    </w:div>
    <w:div w:id="1324317868">
      <w:bodyDiv w:val="1"/>
      <w:marLeft w:val="0"/>
      <w:marRight w:val="0"/>
      <w:marTop w:val="0"/>
      <w:marBottom w:val="0"/>
      <w:divBdr>
        <w:top w:val="none" w:sz="0" w:space="0" w:color="auto"/>
        <w:left w:val="none" w:sz="0" w:space="0" w:color="auto"/>
        <w:bottom w:val="none" w:sz="0" w:space="0" w:color="auto"/>
        <w:right w:val="none" w:sz="0" w:space="0" w:color="auto"/>
      </w:divBdr>
    </w:div>
    <w:div w:id="1383484907">
      <w:bodyDiv w:val="1"/>
      <w:marLeft w:val="0"/>
      <w:marRight w:val="0"/>
      <w:marTop w:val="0"/>
      <w:marBottom w:val="0"/>
      <w:divBdr>
        <w:top w:val="none" w:sz="0" w:space="0" w:color="auto"/>
        <w:left w:val="none" w:sz="0" w:space="0" w:color="auto"/>
        <w:bottom w:val="none" w:sz="0" w:space="0" w:color="auto"/>
        <w:right w:val="none" w:sz="0" w:space="0" w:color="auto"/>
      </w:divBdr>
    </w:div>
    <w:div w:id="1403680677">
      <w:bodyDiv w:val="1"/>
      <w:marLeft w:val="0"/>
      <w:marRight w:val="0"/>
      <w:marTop w:val="0"/>
      <w:marBottom w:val="0"/>
      <w:divBdr>
        <w:top w:val="none" w:sz="0" w:space="0" w:color="auto"/>
        <w:left w:val="none" w:sz="0" w:space="0" w:color="auto"/>
        <w:bottom w:val="none" w:sz="0" w:space="0" w:color="auto"/>
        <w:right w:val="none" w:sz="0" w:space="0" w:color="auto"/>
      </w:divBdr>
      <w:divsChild>
        <w:div w:id="65930088">
          <w:marLeft w:val="0"/>
          <w:marRight w:val="0"/>
          <w:marTop w:val="0"/>
          <w:marBottom w:val="0"/>
          <w:divBdr>
            <w:top w:val="none" w:sz="0" w:space="0" w:color="auto"/>
            <w:left w:val="none" w:sz="0" w:space="0" w:color="auto"/>
            <w:bottom w:val="none" w:sz="0" w:space="0" w:color="auto"/>
            <w:right w:val="none" w:sz="0" w:space="0" w:color="auto"/>
          </w:divBdr>
        </w:div>
        <w:div w:id="1140075561">
          <w:marLeft w:val="0"/>
          <w:marRight w:val="0"/>
          <w:marTop w:val="0"/>
          <w:marBottom w:val="0"/>
          <w:divBdr>
            <w:top w:val="none" w:sz="0" w:space="0" w:color="auto"/>
            <w:left w:val="none" w:sz="0" w:space="0" w:color="auto"/>
            <w:bottom w:val="none" w:sz="0" w:space="0" w:color="auto"/>
            <w:right w:val="none" w:sz="0" w:space="0" w:color="auto"/>
          </w:divBdr>
        </w:div>
        <w:div w:id="1155148451">
          <w:marLeft w:val="0"/>
          <w:marRight w:val="0"/>
          <w:marTop w:val="0"/>
          <w:marBottom w:val="0"/>
          <w:divBdr>
            <w:top w:val="none" w:sz="0" w:space="0" w:color="auto"/>
            <w:left w:val="none" w:sz="0" w:space="0" w:color="auto"/>
            <w:bottom w:val="none" w:sz="0" w:space="0" w:color="auto"/>
            <w:right w:val="none" w:sz="0" w:space="0" w:color="auto"/>
          </w:divBdr>
        </w:div>
        <w:div w:id="1207714143">
          <w:marLeft w:val="0"/>
          <w:marRight w:val="0"/>
          <w:marTop w:val="0"/>
          <w:marBottom w:val="0"/>
          <w:divBdr>
            <w:top w:val="none" w:sz="0" w:space="0" w:color="auto"/>
            <w:left w:val="none" w:sz="0" w:space="0" w:color="auto"/>
            <w:bottom w:val="none" w:sz="0" w:space="0" w:color="auto"/>
            <w:right w:val="none" w:sz="0" w:space="0" w:color="auto"/>
          </w:divBdr>
        </w:div>
      </w:divsChild>
    </w:div>
    <w:div w:id="1457723613">
      <w:bodyDiv w:val="1"/>
      <w:marLeft w:val="0"/>
      <w:marRight w:val="0"/>
      <w:marTop w:val="0"/>
      <w:marBottom w:val="0"/>
      <w:divBdr>
        <w:top w:val="none" w:sz="0" w:space="0" w:color="auto"/>
        <w:left w:val="none" w:sz="0" w:space="0" w:color="auto"/>
        <w:bottom w:val="none" w:sz="0" w:space="0" w:color="auto"/>
        <w:right w:val="none" w:sz="0" w:space="0" w:color="auto"/>
      </w:divBdr>
    </w:div>
    <w:div w:id="1471904455">
      <w:bodyDiv w:val="1"/>
      <w:marLeft w:val="0"/>
      <w:marRight w:val="0"/>
      <w:marTop w:val="0"/>
      <w:marBottom w:val="0"/>
      <w:divBdr>
        <w:top w:val="none" w:sz="0" w:space="0" w:color="auto"/>
        <w:left w:val="none" w:sz="0" w:space="0" w:color="auto"/>
        <w:bottom w:val="none" w:sz="0" w:space="0" w:color="auto"/>
        <w:right w:val="none" w:sz="0" w:space="0" w:color="auto"/>
      </w:divBdr>
      <w:divsChild>
        <w:div w:id="1046835031">
          <w:marLeft w:val="0"/>
          <w:marRight w:val="0"/>
          <w:marTop w:val="0"/>
          <w:marBottom w:val="0"/>
          <w:divBdr>
            <w:top w:val="none" w:sz="0" w:space="0" w:color="auto"/>
            <w:left w:val="none" w:sz="0" w:space="0" w:color="auto"/>
            <w:bottom w:val="none" w:sz="0" w:space="0" w:color="auto"/>
            <w:right w:val="none" w:sz="0" w:space="0" w:color="auto"/>
          </w:divBdr>
        </w:div>
        <w:div w:id="1124038713">
          <w:marLeft w:val="0"/>
          <w:marRight w:val="0"/>
          <w:marTop w:val="0"/>
          <w:marBottom w:val="0"/>
          <w:divBdr>
            <w:top w:val="none" w:sz="0" w:space="0" w:color="auto"/>
            <w:left w:val="none" w:sz="0" w:space="0" w:color="auto"/>
            <w:bottom w:val="none" w:sz="0" w:space="0" w:color="auto"/>
            <w:right w:val="none" w:sz="0" w:space="0" w:color="auto"/>
          </w:divBdr>
        </w:div>
        <w:div w:id="1858536750">
          <w:marLeft w:val="0"/>
          <w:marRight w:val="0"/>
          <w:marTop w:val="0"/>
          <w:marBottom w:val="0"/>
          <w:divBdr>
            <w:top w:val="none" w:sz="0" w:space="0" w:color="auto"/>
            <w:left w:val="none" w:sz="0" w:space="0" w:color="auto"/>
            <w:bottom w:val="none" w:sz="0" w:space="0" w:color="auto"/>
            <w:right w:val="none" w:sz="0" w:space="0" w:color="auto"/>
          </w:divBdr>
        </w:div>
        <w:div w:id="2048875492">
          <w:marLeft w:val="0"/>
          <w:marRight w:val="0"/>
          <w:marTop w:val="0"/>
          <w:marBottom w:val="0"/>
          <w:divBdr>
            <w:top w:val="none" w:sz="0" w:space="0" w:color="auto"/>
            <w:left w:val="none" w:sz="0" w:space="0" w:color="auto"/>
            <w:bottom w:val="none" w:sz="0" w:space="0" w:color="auto"/>
            <w:right w:val="none" w:sz="0" w:space="0" w:color="auto"/>
          </w:divBdr>
        </w:div>
      </w:divsChild>
    </w:div>
    <w:div w:id="1497723129">
      <w:bodyDiv w:val="1"/>
      <w:marLeft w:val="0"/>
      <w:marRight w:val="0"/>
      <w:marTop w:val="0"/>
      <w:marBottom w:val="0"/>
      <w:divBdr>
        <w:top w:val="none" w:sz="0" w:space="0" w:color="auto"/>
        <w:left w:val="none" w:sz="0" w:space="0" w:color="auto"/>
        <w:bottom w:val="none" w:sz="0" w:space="0" w:color="auto"/>
        <w:right w:val="none" w:sz="0" w:space="0" w:color="auto"/>
      </w:divBdr>
      <w:divsChild>
        <w:div w:id="617954204">
          <w:marLeft w:val="0"/>
          <w:marRight w:val="0"/>
          <w:marTop w:val="0"/>
          <w:marBottom w:val="0"/>
          <w:divBdr>
            <w:top w:val="none" w:sz="0" w:space="0" w:color="auto"/>
            <w:left w:val="none" w:sz="0" w:space="0" w:color="auto"/>
            <w:bottom w:val="none" w:sz="0" w:space="0" w:color="auto"/>
            <w:right w:val="none" w:sz="0" w:space="0" w:color="auto"/>
          </w:divBdr>
        </w:div>
        <w:div w:id="914172303">
          <w:marLeft w:val="0"/>
          <w:marRight w:val="0"/>
          <w:marTop w:val="0"/>
          <w:marBottom w:val="0"/>
          <w:divBdr>
            <w:top w:val="none" w:sz="0" w:space="0" w:color="auto"/>
            <w:left w:val="none" w:sz="0" w:space="0" w:color="auto"/>
            <w:bottom w:val="none" w:sz="0" w:space="0" w:color="auto"/>
            <w:right w:val="none" w:sz="0" w:space="0" w:color="auto"/>
          </w:divBdr>
        </w:div>
        <w:div w:id="1263102698">
          <w:marLeft w:val="0"/>
          <w:marRight w:val="0"/>
          <w:marTop w:val="0"/>
          <w:marBottom w:val="0"/>
          <w:divBdr>
            <w:top w:val="none" w:sz="0" w:space="0" w:color="auto"/>
            <w:left w:val="none" w:sz="0" w:space="0" w:color="auto"/>
            <w:bottom w:val="none" w:sz="0" w:space="0" w:color="auto"/>
            <w:right w:val="none" w:sz="0" w:space="0" w:color="auto"/>
          </w:divBdr>
        </w:div>
        <w:div w:id="1428960847">
          <w:marLeft w:val="0"/>
          <w:marRight w:val="0"/>
          <w:marTop w:val="0"/>
          <w:marBottom w:val="0"/>
          <w:divBdr>
            <w:top w:val="none" w:sz="0" w:space="0" w:color="auto"/>
            <w:left w:val="none" w:sz="0" w:space="0" w:color="auto"/>
            <w:bottom w:val="none" w:sz="0" w:space="0" w:color="auto"/>
            <w:right w:val="none" w:sz="0" w:space="0" w:color="auto"/>
          </w:divBdr>
        </w:div>
        <w:div w:id="2010985041">
          <w:marLeft w:val="0"/>
          <w:marRight w:val="0"/>
          <w:marTop w:val="0"/>
          <w:marBottom w:val="0"/>
          <w:divBdr>
            <w:top w:val="none" w:sz="0" w:space="0" w:color="auto"/>
            <w:left w:val="none" w:sz="0" w:space="0" w:color="auto"/>
            <w:bottom w:val="none" w:sz="0" w:space="0" w:color="auto"/>
            <w:right w:val="none" w:sz="0" w:space="0" w:color="auto"/>
          </w:divBdr>
        </w:div>
        <w:div w:id="2106923620">
          <w:marLeft w:val="0"/>
          <w:marRight w:val="0"/>
          <w:marTop w:val="0"/>
          <w:marBottom w:val="0"/>
          <w:divBdr>
            <w:top w:val="none" w:sz="0" w:space="0" w:color="auto"/>
            <w:left w:val="none" w:sz="0" w:space="0" w:color="auto"/>
            <w:bottom w:val="none" w:sz="0" w:space="0" w:color="auto"/>
            <w:right w:val="none" w:sz="0" w:space="0" w:color="auto"/>
          </w:divBdr>
        </w:div>
      </w:divsChild>
    </w:div>
    <w:div w:id="1904441185">
      <w:bodyDiv w:val="1"/>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
        <w:div w:id="479004170">
          <w:marLeft w:val="0"/>
          <w:marRight w:val="0"/>
          <w:marTop w:val="0"/>
          <w:marBottom w:val="0"/>
          <w:divBdr>
            <w:top w:val="none" w:sz="0" w:space="0" w:color="auto"/>
            <w:left w:val="none" w:sz="0" w:space="0" w:color="auto"/>
            <w:bottom w:val="none" w:sz="0" w:space="0" w:color="auto"/>
            <w:right w:val="none" w:sz="0" w:space="0" w:color="auto"/>
          </w:divBdr>
        </w:div>
        <w:div w:id="563374452">
          <w:marLeft w:val="0"/>
          <w:marRight w:val="0"/>
          <w:marTop w:val="0"/>
          <w:marBottom w:val="0"/>
          <w:divBdr>
            <w:top w:val="none" w:sz="0" w:space="0" w:color="auto"/>
            <w:left w:val="none" w:sz="0" w:space="0" w:color="auto"/>
            <w:bottom w:val="none" w:sz="0" w:space="0" w:color="auto"/>
            <w:right w:val="none" w:sz="0" w:space="0" w:color="auto"/>
          </w:divBdr>
        </w:div>
        <w:div w:id="1376346506">
          <w:marLeft w:val="0"/>
          <w:marRight w:val="0"/>
          <w:marTop w:val="0"/>
          <w:marBottom w:val="0"/>
          <w:divBdr>
            <w:top w:val="none" w:sz="0" w:space="0" w:color="auto"/>
            <w:left w:val="none" w:sz="0" w:space="0" w:color="auto"/>
            <w:bottom w:val="none" w:sz="0" w:space="0" w:color="auto"/>
            <w:right w:val="none" w:sz="0" w:space="0" w:color="auto"/>
          </w:divBdr>
        </w:div>
        <w:div w:id="1762481681">
          <w:marLeft w:val="0"/>
          <w:marRight w:val="0"/>
          <w:marTop w:val="0"/>
          <w:marBottom w:val="0"/>
          <w:divBdr>
            <w:top w:val="none" w:sz="0" w:space="0" w:color="auto"/>
            <w:left w:val="none" w:sz="0" w:space="0" w:color="auto"/>
            <w:bottom w:val="none" w:sz="0" w:space="0" w:color="auto"/>
            <w:right w:val="none" w:sz="0" w:space="0" w:color="auto"/>
          </w:divBdr>
        </w:div>
        <w:div w:id="1881555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vic.gov.au/inclusive-melbourne-strategy" TargetMode="External"/><Relationship Id="rId18" Type="http://schemas.openxmlformats.org/officeDocument/2006/relationships/hyperlink" Target="mailto:businessfunding@melbourne.vic.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ervice@smartygrants.com.au" TargetMode="External"/><Relationship Id="rId7" Type="http://schemas.openxmlformats.org/officeDocument/2006/relationships/settings" Target="settings.xml"/><Relationship Id="rId12" Type="http://schemas.openxmlformats.org/officeDocument/2006/relationships/hyperlink" Target="http://www.melbourne.vic.gov.au/about-melbourne/melbourne-profile/Pages/City-maps.aspx" TargetMode="External"/><Relationship Id="rId17" Type="http://schemas.openxmlformats.org/officeDocument/2006/relationships/hyperlink" Target="https://www.melbourne.vic.gov.au/about-council/governance-transparency/policies-protocols/pages/privacy.aspx" TargetMode="External"/><Relationship Id="rId25" Type="http://schemas.openxmlformats.org/officeDocument/2006/relationships/header" Target="header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melbourne.vic.gov.au/" TargetMode="External"/><Relationship Id="rId20" Type="http://schemas.openxmlformats.org/officeDocument/2006/relationships/hyperlink" Target="http://help.smartygrants.com.au/display/help/Help+Guide+for+Applican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a-prod-files.s3.ap-southeast-4.amazonaws.com/public/2025-07/the-melbourne-advantage-economy-development-strategy.pdf" TargetMode="External"/><Relationship Id="rId24" Type="http://schemas.openxmlformats.org/officeDocument/2006/relationships/hyperlink" Target="https://www.melbourne.vic.gov.au/grants-and-sponsorship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lbourne.smartygrants.com.au/" TargetMode="External"/><Relationship Id="rId23" Type="http://schemas.openxmlformats.org/officeDocument/2006/relationships/hyperlink" Target="https://www.melbourne.vic.gov.au/child-safet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elbourne.vic.gov.au/business/Pages/business-concierge-service.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vic.gov.au/small-business-grants" TargetMode="External"/><Relationship Id="rId22" Type="http://schemas.openxmlformats.org/officeDocument/2006/relationships/hyperlink" Target="https://www.melbourne.vic.gov.au/interpreting-services?lang=en"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MNumber xmlns="81777f7a-4187-4876-a009-866346738773" xsi:nil="true"/>
    <EDI_x0020_City_x0020_Economy_x0020_Doc_x0020_Type xmlns="81777f7a-4187-4876-a009-866346738773" xsi:nil="true"/>
    <EDI_x0020_City_x0020_Economy_x0020_Category xmlns="81777f7a-4187-4876-a009-866346738773" xsi:nil="true"/>
    <MasterDocLctn xmlns="81777f7a-4187-4876-a009-866346738773" xsi:nil="true"/>
    <SharedWithUsers xmlns="81777f7a-4187-4876-a009-866346738773">
      <UserInfo>
        <DisplayName/>
        <AccountId xsi:nil="true"/>
        <AccountType/>
      </UserInfo>
    </SharedWithUsers>
    <lcf76f155ced4ddcb4097134ff3c332f xmlns="cf5ca7bd-2a31-4c80-95fc-782e94d62717">
      <Terms xmlns="http://schemas.microsoft.com/office/infopath/2007/PartnerControls"/>
    </lcf76f155ced4ddcb4097134ff3c332f>
    <TaxCatchAll xmlns="81777f7a-4187-4876-a009-866346738773" xsi:nil="true"/>
    <WorkingDocLctn xmlns="81777f7a-4187-4876-a009-8663467387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I_CE" ma:contentTypeID="0x01010043B0FE175C3AC448AE512F1931EF3003003F4D735BF703FC4FBB373A529D7C58A2" ma:contentTypeVersion="23" ma:contentTypeDescription="" ma:contentTypeScope="" ma:versionID="afa260d07b57299814f2f3de61237f13">
  <xsd:schema xmlns:xsd="http://www.w3.org/2001/XMLSchema" xmlns:xs="http://www.w3.org/2001/XMLSchema" xmlns:p="http://schemas.microsoft.com/office/2006/metadata/properties" xmlns:ns2="81777f7a-4187-4876-a009-866346738773" xmlns:ns3="cf5ca7bd-2a31-4c80-95fc-782e94d62717" targetNamespace="http://schemas.microsoft.com/office/2006/metadata/properties" ma:root="true" ma:fieldsID="1817f82b3c56fd37e59bef5400f4b3c7" ns2:_="" ns3:_="">
    <xsd:import namespace="81777f7a-4187-4876-a009-866346738773"/>
    <xsd:import namespace="cf5ca7bd-2a31-4c80-95fc-782e94d62717"/>
    <xsd:element name="properties">
      <xsd:complexType>
        <xsd:sequence>
          <xsd:element name="documentManagement">
            <xsd:complexType>
              <xsd:all>
                <xsd:element ref="ns2:EDI_x0020_City_x0020_Economy_x0020_Category" minOccurs="0"/>
                <xsd:element ref="ns2:EDI_x0020_City_x0020_Economy_x0020_Doc_x0020_Type" minOccurs="0"/>
                <xsd:element ref="ns2:MasterDocLctn" minOccurs="0"/>
                <xsd:element ref="ns2:WorkingDocLctn" minOccurs="0"/>
                <xsd:element ref="ns2:DMNumber"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EDI_x0020_City_x0020_Economy_x0020_Category" ma:index="8" nillable="true" ma:displayName="EDI City Economy Category" ma:default="" ma:format="Dropdown" ma:internalName="EDI_x0020_City_x0020_Economy_x0020_Category">
      <xsd:simpleType>
        <xsd:restriction base="dms:Choice">
          <xsd:enumeration value="Projects"/>
          <xsd:enumeration value="Templates"/>
          <xsd:enumeration value="Image sources"/>
          <xsd:enumeration value="Working docs"/>
          <xsd:enumeration value="Media and communications"/>
          <xsd:enumeration value="Internal briefings"/>
        </xsd:restriction>
      </xsd:simpleType>
    </xsd:element>
    <xsd:element name="EDI_x0020_City_x0020_Economy_x0020_Doc_x0020_Type" ma:index="9" nillable="true" ma:displayName="EDI City Economy Doc Type" ma:default="" ma:format="Dropdown" ma:internalName="EDI_x0020_City_x0020_Economy_x0020_Doc_x0020_Type">
      <xsd:simpleType>
        <xsd:restriction base="dms:Choice">
          <xsd:enumeration value="Team planning and budgeting"/>
          <xsd:enumeration value="Shopfront Activation Program"/>
          <xsd:enumeration value="Economic Development Strategy Implementation"/>
          <xsd:enumeration value="Startups &amp; Innovation"/>
        </xsd:restriction>
      </xsd:simpleType>
    </xsd:element>
    <xsd:element name="MasterDocLctn" ma:index="10" nillable="true" ma:displayName="Master Doc Lctn" ma:internalName="MasterDocLctn">
      <xsd:simpleType>
        <xsd:restriction base="dms:Choice">
          <xsd:enumeration value="DM"/>
          <xsd:enumeration value="SharePoint"/>
          <xsd:enumeration value="Other"/>
        </xsd:restriction>
      </xsd:simpleType>
    </xsd:element>
    <xsd:element name="WorkingDocLctn" ma:index="11" nillable="true" ma:displayName="Working Doc Lctn" ma:internalName="WorkingDocLctn">
      <xsd:simpleType>
        <xsd:restriction base="dms:Choice">
          <xsd:enumeration value="DM"/>
          <xsd:enumeration value="SharePoint"/>
          <xsd:enumeration value="Other"/>
        </xsd:restriction>
      </xsd:simpleType>
    </xsd:element>
    <xsd:element name="DMNumber" ma:index="12" nillable="true" ma:displayName="DM Number" ma:internalName="DMNumber">
      <xsd:simpleType>
        <xsd:restriction base="dms:Text"/>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c1afbb-c372-438e-b45b-a7c9ea40644c}" ma:internalName="TaxCatchAll"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5ca7bd-2a31-4c80-95fc-782e94d6271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BE077-AB03-4F6E-8746-AFD3F0D2F8ED}">
  <ds:schemaRefs>
    <ds:schemaRef ds:uri="http://schemas.microsoft.com/sharepoint/v3/contenttype/forms"/>
  </ds:schemaRefs>
</ds:datastoreItem>
</file>

<file path=customXml/itemProps2.xml><?xml version="1.0" encoding="utf-8"?>
<ds:datastoreItem xmlns:ds="http://schemas.openxmlformats.org/officeDocument/2006/customXml" ds:itemID="{BE3B9D1A-21FA-4F08-BFB7-4B2E3537A415}">
  <ds:schemaRefs>
    <ds:schemaRef ds:uri="http://schemas.microsoft.com/office/2006/documentManagement/types"/>
    <ds:schemaRef ds:uri="http://purl.org/dc/elements/1.1/"/>
    <ds:schemaRef ds:uri="http://schemas.microsoft.com/office/2006/metadata/properties"/>
    <ds:schemaRef ds:uri="81777f7a-4187-4876-a009-866346738773"/>
    <ds:schemaRef ds:uri="http://purl.org/dc/terms/"/>
    <ds:schemaRef ds:uri="http://schemas.openxmlformats.org/package/2006/metadata/core-properties"/>
    <ds:schemaRef ds:uri="cf5ca7bd-2a31-4c80-95fc-782e94d62717"/>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2BAEFAC-639C-4E47-B4AF-DA427266C9ED}">
  <ds:schemaRefs>
    <ds:schemaRef ds:uri="http://schemas.openxmlformats.org/officeDocument/2006/bibliography"/>
  </ds:schemaRefs>
</ds:datastoreItem>
</file>

<file path=customXml/itemProps4.xml><?xml version="1.0" encoding="utf-8"?>
<ds:datastoreItem xmlns:ds="http://schemas.openxmlformats.org/officeDocument/2006/customXml" ds:itemID="{A1DBA6D5-D8F5-4718-970B-D95FE8AE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77f7a-4187-4876-a009-866346738773"/>
    <ds:schemaRef ds:uri="cf5ca7bd-2a31-4c80-95fc-782e94d6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3890</Words>
  <Characters>22177</Characters>
  <Application>Microsoft Office Word</Application>
  <DocSecurity>0</DocSecurity>
  <Lines>184</Lines>
  <Paragraphs>52</Paragraphs>
  <ScaleCrop>false</ScaleCrop>
  <Company/>
  <LinksUpToDate>false</LinksUpToDate>
  <CharactersWithSpaces>26015</CharactersWithSpaces>
  <SharedDoc>false</SharedDoc>
  <HLinks>
    <vt:vector size="294" baseType="variant">
      <vt:variant>
        <vt:i4>851996</vt:i4>
      </vt:variant>
      <vt:variant>
        <vt:i4>249</vt:i4>
      </vt:variant>
      <vt:variant>
        <vt:i4>0</vt:i4>
      </vt:variant>
      <vt:variant>
        <vt:i4>5</vt:i4>
      </vt:variant>
      <vt:variant>
        <vt:lpwstr>https://www.melbourne.vic.gov.au/grants-and-sponsorships</vt:lpwstr>
      </vt:variant>
      <vt:variant>
        <vt:lpwstr/>
      </vt:variant>
      <vt:variant>
        <vt:i4>393310</vt:i4>
      </vt:variant>
      <vt:variant>
        <vt:i4>246</vt:i4>
      </vt:variant>
      <vt:variant>
        <vt:i4>0</vt:i4>
      </vt:variant>
      <vt:variant>
        <vt:i4>5</vt:i4>
      </vt:variant>
      <vt:variant>
        <vt:lpwstr>https://www.melbourne.vic.gov.au/child-safety</vt:lpwstr>
      </vt:variant>
      <vt:variant>
        <vt:lpwstr/>
      </vt:variant>
      <vt:variant>
        <vt:i4>2490480</vt:i4>
      </vt:variant>
      <vt:variant>
        <vt:i4>243</vt:i4>
      </vt:variant>
      <vt:variant>
        <vt:i4>0</vt:i4>
      </vt:variant>
      <vt:variant>
        <vt:i4>5</vt:i4>
      </vt:variant>
      <vt:variant>
        <vt:lpwstr>http://relayservice.gov.au/</vt:lpwstr>
      </vt:variant>
      <vt:variant>
        <vt:lpwstr/>
      </vt:variant>
      <vt:variant>
        <vt:i4>7405618</vt:i4>
      </vt:variant>
      <vt:variant>
        <vt:i4>240</vt:i4>
      </vt:variant>
      <vt:variant>
        <vt:i4>0</vt:i4>
      </vt:variant>
      <vt:variant>
        <vt:i4>5</vt:i4>
      </vt:variant>
      <vt:variant>
        <vt:lpwstr>https://www.melbourne.vic.gov.au/interpreting-services?lang=en</vt:lpwstr>
      </vt:variant>
      <vt:variant>
        <vt:lpwstr/>
      </vt:variant>
      <vt:variant>
        <vt:i4>6357020</vt:i4>
      </vt:variant>
      <vt:variant>
        <vt:i4>237</vt:i4>
      </vt:variant>
      <vt:variant>
        <vt:i4>0</vt:i4>
      </vt:variant>
      <vt:variant>
        <vt:i4>5</vt:i4>
      </vt:variant>
      <vt:variant>
        <vt:lpwstr>mailto:service@smartygrants.com.au</vt:lpwstr>
      </vt:variant>
      <vt:variant>
        <vt:lpwstr/>
      </vt:variant>
      <vt:variant>
        <vt:i4>3735612</vt:i4>
      </vt:variant>
      <vt:variant>
        <vt:i4>234</vt:i4>
      </vt:variant>
      <vt:variant>
        <vt:i4>0</vt:i4>
      </vt:variant>
      <vt:variant>
        <vt:i4>5</vt:i4>
      </vt:variant>
      <vt:variant>
        <vt:lpwstr>http://help.smartygrants.com.au/display/help/Help+Guide+for+Applicants</vt:lpwstr>
      </vt:variant>
      <vt:variant>
        <vt:lpwstr/>
      </vt:variant>
      <vt:variant>
        <vt:i4>6553650</vt:i4>
      </vt:variant>
      <vt:variant>
        <vt:i4>231</vt:i4>
      </vt:variant>
      <vt:variant>
        <vt:i4>0</vt:i4>
      </vt:variant>
      <vt:variant>
        <vt:i4>5</vt:i4>
      </vt:variant>
      <vt:variant>
        <vt:lpwstr>https://www.melbourne.vic.gov.au/business/Pages/business-concierge-service.aspx</vt:lpwstr>
      </vt:variant>
      <vt:variant>
        <vt:lpwstr/>
      </vt:variant>
      <vt:variant>
        <vt:i4>7602251</vt:i4>
      </vt:variant>
      <vt:variant>
        <vt:i4>228</vt:i4>
      </vt:variant>
      <vt:variant>
        <vt:i4>0</vt:i4>
      </vt:variant>
      <vt:variant>
        <vt:i4>5</vt:i4>
      </vt:variant>
      <vt:variant>
        <vt:lpwstr>mailto:businessfunding@melbourne.vic.gov.au</vt:lpwstr>
      </vt:variant>
      <vt:variant>
        <vt:lpwstr/>
      </vt:variant>
      <vt:variant>
        <vt:i4>5701707</vt:i4>
      </vt:variant>
      <vt:variant>
        <vt:i4>225</vt:i4>
      </vt:variant>
      <vt:variant>
        <vt:i4>0</vt:i4>
      </vt:variant>
      <vt:variant>
        <vt:i4>5</vt:i4>
      </vt:variant>
      <vt:variant>
        <vt:lpwstr>https://www.melbourne.vic.gov.au/about-council/governance-transparency/policies-protocols/pages/privacy.aspx</vt:lpwstr>
      </vt:variant>
      <vt:variant>
        <vt:lpwstr/>
      </vt:variant>
      <vt:variant>
        <vt:i4>589916</vt:i4>
      </vt:variant>
      <vt:variant>
        <vt:i4>222</vt:i4>
      </vt:variant>
      <vt:variant>
        <vt:i4>0</vt:i4>
      </vt:variant>
      <vt:variant>
        <vt:i4>5</vt:i4>
      </vt:variant>
      <vt:variant>
        <vt:lpwstr>https://www.melbourne.vic.gov.au/</vt:lpwstr>
      </vt:variant>
      <vt:variant>
        <vt:lpwstr/>
      </vt:variant>
      <vt:variant>
        <vt:i4>6946871</vt:i4>
      </vt:variant>
      <vt:variant>
        <vt:i4>219</vt:i4>
      </vt:variant>
      <vt:variant>
        <vt:i4>0</vt:i4>
      </vt:variant>
      <vt:variant>
        <vt:i4>5</vt:i4>
      </vt:variant>
      <vt:variant>
        <vt:lpwstr>https://melbourne.smartygrants.com.au/</vt:lpwstr>
      </vt:variant>
      <vt:variant>
        <vt:lpwstr/>
      </vt:variant>
      <vt:variant>
        <vt:i4>3735591</vt:i4>
      </vt:variant>
      <vt:variant>
        <vt:i4>216</vt:i4>
      </vt:variant>
      <vt:variant>
        <vt:i4>0</vt:i4>
      </vt:variant>
      <vt:variant>
        <vt:i4>5</vt:i4>
      </vt:variant>
      <vt:variant>
        <vt:lpwstr>https://www.melbourne.vic.gov.au/small-business-grants</vt:lpwstr>
      </vt:variant>
      <vt:variant>
        <vt:lpwstr/>
      </vt:variant>
      <vt:variant>
        <vt:i4>1114136</vt:i4>
      </vt:variant>
      <vt:variant>
        <vt:i4>213</vt:i4>
      </vt:variant>
      <vt:variant>
        <vt:i4>0</vt:i4>
      </vt:variant>
      <vt:variant>
        <vt:i4>5</vt:i4>
      </vt:variant>
      <vt:variant>
        <vt:lpwstr>https://www.melbourne.vic.gov.au/inclusive-melbourne-strategy</vt:lpwstr>
      </vt:variant>
      <vt:variant>
        <vt:lpwstr/>
      </vt:variant>
      <vt:variant>
        <vt:i4>7602213</vt:i4>
      </vt:variant>
      <vt:variant>
        <vt:i4>210</vt:i4>
      </vt:variant>
      <vt:variant>
        <vt:i4>0</vt:i4>
      </vt:variant>
      <vt:variant>
        <vt:i4>5</vt:i4>
      </vt:variant>
      <vt:variant>
        <vt:lpwstr>http://www.melbourne.vic.gov.au/about-melbourne/melbourne-profile/Pages/City-maps.aspx</vt:lpwstr>
      </vt:variant>
      <vt:variant>
        <vt:lpwstr/>
      </vt:variant>
      <vt:variant>
        <vt:i4>2687085</vt:i4>
      </vt:variant>
      <vt:variant>
        <vt:i4>207</vt:i4>
      </vt:variant>
      <vt:variant>
        <vt:i4>0</vt:i4>
      </vt:variant>
      <vt:variant>
        <vt:i4>5</vt:i4>
      </vt:variant>
      <vt:variant>
        <vt:lpwstr>https://mvga-prod-files.s3.ap-southeast-4.amazonaws.com/public/2025-07/the-melbourne-advantage-economy-development-strategy.pdf</vt:lpwstr>
      </vt:variant>
      <vt:variant>
        <vt:lpwstr/>
      </vt:variant>
      <vt:variant>
        <vt:i4>1310771</vt:i4>
      </vt:variant>
      <vt:variant>
        <vt:i4>200</vt:i4>
      </vt:variant>
      <vt:variant>
        <vt:i4>0</vt:i4>
      </vt:variant>
      <vt:variant>
        <vt:i4>5</vt:i4>
      </vt:variant>
      <vt:variant>
        <vt:lpwstr/>
      </vt:variant>
      <vt:variant>
        <vt:lpwstr>_Toc211502056</vt:lpwstr>
      </vt:variant>
      <vt:variant>
        <vt:i4>1310771</vt:i4>
      </vt:variant>
      <vt:variant>
        <vt:i4>194</vt:i4>
      </vt:variant>
      <vt:variant>
        <vt:i4>0</vt:i4>
      </vt:variant>
      <vt:variant>
        <vt:i4>5</vt:i4>
      </vt:variant>
      <vt:variant>
        <vt:lpwstr/>
      </vt:variant>
      <vt:variant>
        <vt:lpwstr>_Toc211502055</vt:lpwstr>
      </vt:variant>
      <vt:variant>
        <vt:i4>1310771</vt:i4>
      </vt:variant>
      <vt:variant>
        <vt:i4>188</vt:i4>
      </vt:variant>
      <vt:variant>
        <vt:i4>0</vt:i4>
      </vt:variant>
      <vt:variant>
        <vt:i4>5</vt:i4>
      </vt:variant>
      <vt:variant>
        <vt:lpwstr/>
      </vt:variant>
      <vt:variant>
        <vt:lpwstr>_Toc211502054</vt:lpwstr>
      </vt:variant>
      <vt:variant>
        <vt:i4>1310771</vt:i4>
      </vt:variant>
      <vt:variant>
        <vt:i4>182</vt:i4>
      </vt:variant>
      <vt:variant>
        <vt:i4>0</vt:i4>
      </vt:variant>
      <vt:variant>
        <vt:i4>5</vt:i4>
      </vt:variant>
      <vt:variant>
        <vt:lpwstr/>
      </vt:variant>
      <vt:variant>
        <vt:lpwstr>_Toc211502053</vt:lpwstr>
      </vt:variant>
      <vt:variant>
        <vt:i4>1310771</vt:i4>
      </vt:variant>
      <vt:variant>
        <vt:i4>176</vt:i4>
      </vt:variant>
      <vt:variant>
        <vt:i4>0</vt:i4>
      </vt:variant>
      <vt:variant>
        <vt:i4>5</vt:i4>
      </vt:variant>
      <vt:variant>
        <vt:lpwstr/>
      </vt:variant>
      <vt:variant>
        <vt:lpwstr>_Toc211502052</vt:lpwstr>
      </vt:variant>
      <vt:variant>
        <vt:i4>1310771</vt:i4>
      </vt:variant>
      <vt:variant>
        <vt:i4>170</vt:i4>
      </vt:variant>
      <vt:variant>
        <vt:i4>0</vt:i4>
      </vt:variant>
      <vt:variant>
        <vt:i4>5</vt:i4>
      </vt:variant>
      <vt:variant>
        <vt:lpwstr/>
      </vt:variant>
      <vt:variant>
        <vt:lpwstr>_Toc211502051</vt:lpwstr>
      </vt:variant>
      <vt:variant>
        <vt:i4>1310771</vt:i4>
      </vt:variant>
      <vt:variant>
        <vt:i4>164</vt:i4>
      </vt:variant>
      <vt:variant>
        <vt:i4>0</vt:i4>
      </vt:variant>
      <vt:variant>
        <vt:i4>5</vt:i4>
      </vt:variant>
      <vt:variant>
        <vt:lpwstr/>
      </vt:variant>
      <vt:variant>
        <vt:lpwstr>_Toc211502050</vt:lpwstr>
      </vt:variant>
      <vt:variant>
        <vt:i4>1376307</vt:i4>
      </vt:variant>
      <vt:variant>
        <vt:i4>158</vt:i4>
      </vt:variant>
      <vt:variant>
        <vt:i4>0</vt:i4>
      </vt:variant>
      <vt:variant>
        <vt:i4>5</vt:i4>
      </vt:variant>
      <vt:variant>
        <vt:lpwstr/>
      </vt:variant>
      <vt:variant>
        <vt:lpwstr>_Toc211502049</vt:lpwstr>
      </vt:variant>
      <vt:variant>
        <vt:i4>1376307</vt:i4>
      </vt:variant>
      <vt:variant>
        <vt:i4>152</vt:i4>
      </vt:variant>
      <vt:variant>
        <vt:i4>0</vt:i4>
      </vt:variant>
      <vt:variant>
        <vt:i4>5</vt:i4>
      </vt:variant>
      <vt:variant>
        <vt:lpwstr/>
      </vt:variant>
      <vt:variant>
        <vt:lpwstr>_Toc211502048</vt:lpwstr>
      </vt:variant>
      <vt:variant>
        <vt:i4>1376307</vt:i4>
      </vt:variant>
      <vt:variant>
        <vt:i4>146</vt:i4>
      </vt:variant>
      <vt:variant>
        <vt:i4>0</vt:i4>
      </vt:variant>
      <vt:variant>
        <vt:i4>5</vt:i4>
      </vt:variant>
      <vt:variant>
        <vt:lpwstr/>
      </vt:variant>
      <vt:variant>
        <vt:lpwstr>_Toc211502047</vt:lpwstr>
      </vt:variant>
      <vt:variant>
        <vt:i4>1376307</vt:i4>
      </vt:variant>
      <vt:variant>
        <vt:i4>140</vt:i4>
      </vt:variant>
      <vt:variant>
        <vt:i4>0</vt:i4>
      </vt:variant>
      <vt:variant>
        <vt:i4>5</vt:i4>
      </vt:variant>
      <vt:variant>
        <vt:lpwstr/>
      </vt:variant>
      <vt:variant>
        <vt:lpwstr>_Toc211502046</vt:lpwstr>
      </vt:variant>
      <vt:variant>
        <vt:i4>1376307</vt:i4>
      </vt:variant>
      <vt:variant>
        <vt:i4>134</vt:i4>
      </vt:variant>
      <vt:variant>
        <vt:i4>0</vt:i4>
      </vt:variant>
      <vt:variant>
        <vt:i4>5</vt:i4>
      </vt:variant>
      <vt:variant>
        <vt:lpwstr/>
      </vt:variant>
      <vt:variant>
        <vt:lpwstr>_Toc211502045</vt:lpwstr>
      </vt:variant>
      <vt:variant>
        <vt:i4>1376307</vt:i4>
      </vt:variant>
      <vt:variant>
        <vt:i4>128</vt:i4>
      </vt:variant>
      <vt:variant>
        <vt:i4>0</vt:i4>
      </vt:variant>
      <vt:variant>
        <vt:i4>5</vt:i4>
      </vt:variant>
      <vt:variant>
        <vt:lpwstr/>
      </vt:variant>
      <vt:variant>
        <vt:lpwstr>_Toc211502044</vt:lpwstr>
      </vt:variant>
      <vt:variant>
        <vt:i4>1376307</vt:i4>
      </vt:variant>
      <vt:variant>
        <vt:i4>122</vt:i4>
      </vt:variant>
      <vt:variant>
        <vt:i4>0</vt:i4>
      </vt:variant>
      <vt:variant>
        <vt:i4>5</vt:i4>
      </vt:variant>
      <vt:variant>
        <vt:lpwstr/>
      </vt:variant>
      <vt:variant>
        <vt:lpwstr>_Toc211502043</vt:lpwstr>
      </vt:variant>
      <vt:variant>
        <vt:i4>1376307</vt:i4>
      </vt:variant>
      <vt:variant>
        <vt:i4>116</vt:i4>
      </vt:variant>
      <vt:variant>
        <vt:i4>0</vt:i4>
      </vt:variant>
      <vt:variant>
        <vt:i4>5</vt:i4>
      </vt:variant>
      <vt:variant>
        <vt:lpwstr/>
      </vt:variant>
      <vt:variant>
        <vt:lpwstr>_Toc211502042</vt:lpwstr>
      </vt:variant>
      <vt:variant>
        <vt:i4>1376307</vt:i4>
      </vt:variant>
      <vt:variant>
        <vt:i4>110</vt:i4>
      </vt:variant>
      <vt:variant>
        <vt:i4>0</vt:i4>
      </vt:variant>
      <vt:variant>
        <vt:i4>5</vt:i4>
      </vt:variant>
      <vt:variant>
        <vt:lpwstr/>
      </vt:variant>
      <vt:variant>
        <vt:lpwstr>_Toc211502041</vt:lpwstr>
      </vt:variant>
      <vt:variant>
        <vt:i4>1376307</vt:i4>
      </vt:variant>
      <vt:variant>
        <vt:i4>104</vt:i4>
      </vt:variant>
      <vt:variant>
        <vt:i4>0</vt:i4>
      </vt:variant>
      <vt:variant>
        <vt:i4>5</vt:i4>
      </vt:variant>
      <vt:variant>
        <vt:lpwstr/>
      </vt:variant>
      <vt:variant>
        <vt:lpwstr>_Toc211502040</vt:lpwstr>
      </vt:variant>
      <vt:variant>
        <vt:i4>1179699</vt:i4>
      </vt:variant>
      <vt:variant>
        <vt:i4>98</vt:i4>
      </vt:variant>
      <vt:variant>
        <vt:i4>0</vt:i4>
      </vt:variant>
      <vt:variant>
        <vt:i4>5</vt:i4>
      </vt:variant>
      <vt:variant>
        <vt:lpwstr/>
      </vt:variant>
      <vt:variant>
        <vt:lpwstr>_Toc211502039</vt:lpwstr>
      </vt:variant>
      <vt:variant>
        <vt:i4>1179699</vt:i4>
      </vt:variant>
      <vt:variant>
        <vt:i4>92</vt:i4>
      </vt:variant>
      <vt:variant>
        <vt:i4>0</vt:i4>
      </vt:variant>
      <vt:variant>
        <vt:i4>5</vt:i4>
      </vt:variant>
      <vt:variant>
        <vt:lpwstr/>
      </vt:variant>
      <vt:variant>
        <vt:lpwstr>_Toc211502038</vt:lpwstr>
      </vt:variant>
      <vt:variant>
        <vt:i4>1179699</vt:i4>
      </vt:variant>
      <vt:variant>
        <vt:i4>86</vt:i4>
      </vt:variant>
      <vt:variant>
        <vt:i4>0</vt:i4>
      </vt:variant>
      <vt:variant>
        <vt:i4>5</vt:i4>
      </vt:variant>
      <vt:variant>
        <vt:lpwstr/>
      </vt:variant>
      <vt:variant>
        <vt:lpwstr>_Toc211502037</vt:lpwstr>
      </vt:variant>
      <vt:variant>
        <vt:i4>1179699</vt:i4>
      </vt:variant>
      <vt:variant>
        <vt:i4>80</vt:i4>
      </vt:variant>
      <vt:variant>
        <vt:i4>0</vt:i4>
      </vt:variant>
      <vt:variant>
        <vt:i4>5</vt:i4>
      </vt:variant>
      <vt:variant>
        <vt:lpwstr/>
      </vt:variant>
      <vt:variant>
        <vt:lpwstr>_Toc211502036</vt:lpwstr>
      </vt:variant>
      <vt:variant>
        <vt:i4>1179699</vt:i4>
      </vt:variant>
      <vt:variant>
        <vt:i4>74</vt:i4>
      </vt:variant>
      <vt:variant>
        <vt:i4>0</vt:i4>
      </vt:variant>
      <vt:variant>
        <vt:i4>5</vt:i4>
      </vt:variant>
      <vt:variant>
        <vt:lpwstr/>
      </vt:variant>
      <vt:variant>
        <vt:lpwstr>_Toc211502035</vt:lpwstr>
      </vt:variant>
      <vt:variant>
        <vt:i4>1179699</vt:i4>
      </vt:variant>
      <vt:variant>
        <vt:i4>68</vt:i4>
      </vt:variant>
      <vt:variant>
        <vt:i4>0</vt:i4>
      </vt:variant>
      <vt:variant>
        <vt:i4>5</vt:i4>
      </vt:variant>
      <vt:variant>
        <vt:lpwstr/>
      </vt:variant>
      <vt:variant>
        <vt:lpwstr>_Toc211502034</vt:lpwstr>
      </vt:variant>
      <vt:variant>
        <vt:i4>1179699</vt:i4>
      </vt:variant>
      <vt:variant>
        <vt:i4>62</vt:i4>
      </vt:variant>
      <vt:variant>
        <vt:i4>0</vt:i4>
      </vt:variant>
      <vt:variant>
        <vt:i4>5</vt:i4>
      </vt:variant>
      <vt:variant>
        <vt:lpwstr/>
      </vt:variant>
      <vt:variant>
        <vt:lpwstr>_Toc211502033</vt:lpwstr>
      </vt:variant>
      <vt:variant>
        <vt:i4>1179699</vt:i4>
      </vt:variant>
      <vt:variant>
        <vt:i4>56</vt:i4>
      </vt:variant>
      <vt:variant>
        <vt:i4>0</vt:i4>
      </vt:variant>
      <vt:variant>
        <vt:i4>5</vt:i4>
      </vt:variant>
      <vt:variant>
        <vt:lpwstr/>
      </vt:variant>
      <vt:variant>
        <vt:lpwstr>_Toc211502032</vt:lpwstr>
      </vt:variant>
      <vt:variant>
        <vt:i4>1179699</vt:i4>
      </vt:variant>
      <vt:variant>
        <vt:i4>50</vt:i4>
      </vt:variant>
      <vt:variant>
        <vt:i4>0</vt:i4>
      </vt:variant>
      <vt:variant>
        <vt:i4>5</vt:i4>
      </vt:variant>
      <vt:variant>
        <vt:lpwstr/>
      </vt:variant>
      <vt:variant>
        <vt:lpwstr>_Toc211502031</vt:lpwstr>
      </vt:variant>
      <vt:variant>
        <vt:i4>1179699</vt:i4>
      </vt:variant>
      <vt:variant>
        <vt:i4>44</vt:i4>
      </vt:variant>
      <vt:variant>
        <vt:i4>0</vt:i4>
      </vt:variant>
      <vt:variant>
        <vt:i4>5</vt:i4>
      </vt:variant>
      <vt:variant>
        <vt:lpwstr/>
      </vt:variant>
      <vt:variant>
        <vt:lpwstr>_Toc211502030</vt:lpwstr>
      </vt:variant>
      <vt:variant>
        <vt:i4>1245235</vt:i4>
      </vt:variant>
      <vt:variant>
        <vt:i4>38</vt:i4>
      </vt:variant>
      <vt:variant>
        <vt:i4>0</vt:i4>
      </vt:variant>
      <vt:variant>
        <vt:i4>5</vt:i4>
      </vt:variant>
      <vt:variant>
        <vt:lpwstr/>
      </vt:variant>
      <vt:variant>
        <vt:lpwstr>_Toc211502029</vt:lpwstr>
      </vt:variant>
      <vt:variant>
        <vt:i4>1245235</vt:i4>
      </vt:variant>
      <vt:variant>
        <vt:i4>32</vt:i4>
      </vt:variant>
      <vt:variant>
        <vt:i4>0</vt:i4>
      </vt:variant>
      <vt:variant>
        <vt:i4>5</vt:i4>
      </vt:variant>
      <vt:variant>
        <vt:lpwstr/>
      </vt:variant>
      <vt:variant>
        <vt:lpwstr>_Toc211502028</vt:lpwstr>
      </vt:variant>
      <vt:variant>
        <vt:i4>1245235</vt:i4>
      </vt:variant>
      <vt:variant>
        <vt:i4>26</vt:i4>
      </vt:variant>
      <vt:variant>
        <vt:i4>0</vt:i4>
      </vt:variant>
      <vt:variant>
        <vt:i4>5</vt:i4>
      </vt:variant>
      <vt:variant>
        <vt:lpwstr/>
      </vt:variant>
      <vt:variant>
        <vt:lpwstr>_Toc211502027</vt:lpwstr>
      </vt:variant>
      <vt:variant>
        <vt:i4>1245235</vt:i4>
      </vt:variant>
      <vt:variant>
        <vt:i4>20</vt:i4>
      </vt:variant>
      <vt:variant>
        <vt:i4>0</vt:i4>
      </vt:variant>
      <vt:variant>
        <vt:i4>5</vt:i4>
      </vt:variant>
      <vt:variant>
        <vt:lpwstr/>
      </vt:variant>
      <vt:variant>
        <vt:lpwstr>_Toc211502026</vt:lpwstr>
      </vt:variant>
      <vt:variant>
        <vt:i4>1245235</vt:i4>
      </vt:variant>
      <vt:variant>
        <vt:i4>14</vt:i4>
      </vt:variant>
      <vt:variant>
        <vt:i4>0</vt:i4>
      </vt:variant>
      <vt:variant>
        <vt:i4>5</vt:i4>
      </vt:variant>
      <vt:variant>
        <vt:lpwstr/>
      </vt:variant>
      <vt:variant>
        <vt:lpwstr>_Toc211502025</vt:lpwstr>
      </vt:variant>
      <vt:variant>
        <vt:i4>1245235</vt:i4>
      </vt:variant>
      <vt:variant>
        <vt:i4>8</vt:i4>
      </vt:variant>
      <vt:variant>
        <vt:i4>0</vt:i4>
      </vt:variant>
      <vt:variant>
        <vt:i4>5</vt:i4>
      </vt:variant>
      <vt:variant>
        <vt:lpwstr/>
      </vt:variant>
      <vt:variant>
        <vt:lpwstr>_Toc211502024</vt:lpwstr>
      </vt:variant>
      <vt:variant>
        <vt:i4>1245235</vt:i4>
      </vt:variant>
      <vt:variant>
        <vt:i4>2</vt:i4>
      </vt:variant>
      <vt:variant>
        <vt:i4>0</vt:i4>
      </vt:variant>
      <vt:variant>
        <vt:i4>5</vt:i4>
      </vt:variant>
      <vt:variant>
        <vt:lpwstr/>
      </vt:variant>
      <vt:variant>
        <vt:lpwstr>_Toc211502023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Rowell</dc:creator>
  <cp:keywords/>
  <dc:description/>
  <cp:lastModifiedBy>Ian Malcolm</cp:lastModifiedBy>
  <cp:revision>2</cp:revision>
  <cp:lastPrinted>2025-08-26T16:23:00Z</cp:lastPrinted>
  <dcterms:created xsi:type="dcterms:W3CDTF">2025-10-23T23:33:00Z</dcterms:created>
  <dcterms:modified xsi:type="dcterms:W3CDTF">2025-10-23T23:33:00Z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0x01010043B0FE175C3AC448AE512F1931EF3003003F4D735BF703FC4FBB373A529D7C58A2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eDOCS AutoSave">
    <vt:lpwstr>20251024103304710</vt:lpwstr>
  </property>
</Properties>
</file>