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193E" w14:textId="13690F88" w:rsidR="00D15603" w:rsidRPr="005814F5" w:rsidRDefault="00D15603" w:rsidP="00D15603">
      <w:pPr>
        <w:jc w:val="right"/>
      </w:pPr>
      <w:r w:rsidRPr="00266B6B">
        <w:rPr>
          <w:noProof/>
          <w:lang w:val="en-AU" w:eastAsia="en-AU"/>
        </w:rPr>
        <w:drawing>
          <wp:inline distT="0" distB="0" distL="0" distR="0" wp14:anchorId="2A18D625" wp14:editId="006DE7FA">
            <wp:extent cx="990600" cy="962025"/>
            <wp:effectExtent l="0" t="0" r="0" b="9525"/>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p>
    <w:p w14:paraId="37C12429" w14:textId="77777777" w:rsidR="00D15603" w:rsidRPr="001B51BF" w:rsidRDefault="00D15603" w:rsidP="00D15603">
      <w:pPr>
        <w:pStyle w:val="DocumentTitle"/>
        <w:spacing w:before="3360"/>
      </w:pPr>
      <w:r>
        <w:t>Business Event Sponsorship Program – Guidelines</w:t>
      </w:r>
    </w:p>
    <w:p w14:paraId="0794FB0F" w14:textId="5371ED99" w:rsidR="00D15603" w:rsidRDefault="00D15603" w:rsidP="00D15603">
      <w:pPr>
        <w:pStyle w:val="Subtitle"/>
      </w:pPr>
      <w:r>
        <w:t>City of Melbourne</w:t>
      </w:r>
    </w:p>
    <w:p w14:paraId="797030D5" w14:textId="77777777" w:rsidR="00D15603" w:rsidRPr="00E5089C" w:rsidRDefault="00D15603" w:rsidP="00D15603">
      <w:pPr>
        <w:pStyle w:val="TOCHeading"/>
        <w:rPr>
          <w:rFonts w:hint="eastAsia"/>
        </w:rPr>
      </w:pPr>
      <w:r>
        <w:br w:type="page"/>
      </w:r>
      <w:bookmarkStart w:id="0" w:name="_Toc403992663"/>
      <w:r>
        <w:lastRenderedPageBreak/>
        <w:t xml:space="preserve">Table of </w:t>
      </w:r>
      <w:r w:rsidRPr="00E5089C">
        <w:t>Contents</w:t>
      </w:r>
      <w:bookmarkEnd w:id="0"/>
    </w:p>
    <w:p w14:paraId="291CF78C" w14:textId="076606A5" w:rsidR="00833642" w:rsidRDefault="00D15603">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07977259" w:history="1">
        <w:r w:rsidR="00833642" w:rsidRPr="001A0983">
          <w:rPr>
            <w:rStyle w:val="Hyperlink"/>
            <w:noProof/>
          </w:rPr>
          <w:t>Acknowledgment</w:t>
        </w:r>
        <w:r w:rsidR="00833642">
          <w:rPr>
            <w:noProof/>
            <w:webHidden/>
          </w:rPr>
          <w:tab/>
        </w:r>
        <w:r w:rsidR="00833642">
          <w:rPr>
            <w:noProof/>
            <w:webHidden/>
          </w:rPr>
          <w:fldChar w:fldCharType="begin"/>
        </w:r>
        <w:r w:rsidR="00833642">
          <w:rPr>
            <w:noProof/>
            <w:webHidden/>
          </w:rPr>
          <w:instrText xml:space="preserve"> PAGEREF _Toc207977259 \h </w:instrText>
        </w:r>
        <w:r w:rsidR="00833642">
          <w:rPr>
            <w:noProof/>
            <w:webHidden/>
          </w:rPr>
        </w:r>
        <w:r w:rsidR="00833642">
          <w:rPr>
            <w:noProof/>
            <w:webHidden/>
          </w:rPr>
          <w:fldChar w:fldCharType="separate"/>
        </w:r>
        <w:r w:rsidR="00833642">
          <w:rPr>
            <w:noProof/>
            <w:webHidden/>
          </w:rPr>
          <w:t>3</w:t>
        </w:r>
        <w:r w:rsidR="00833642">
          <w:rPr>
            <w:noProof/>
            <w:webHidden/>
          </w:rPr>
          <w:fldChar w:fldCharType="end"/>
        </w:r>
      </w:hyperlink>
    </w:p>
    <w:p w14:paraId="575176BF" w14:textId="103DCBF4"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60" w:history="1">
        <w:r w:rsidRPr="001A0983">
          <w:rPr>
            <w:rStyle w:val="Hyperlink"/>
            <w:noProof/>
          </w:rPr>
          <w:t>Overview</w:t>
        </w:r>
        <w:r>
          <w:rPr>
            <w:noProof/>
            <w:webHidden/>
          </w:rPr>
          <w:tab/>
        </w:r>
        <w:r>
          <w:rPr>
            <w:noProof/>
            <w:webHidden/>
          </w:rPr>
          <w:fldChar w:fldCharType="begin"/>
        </w:r>
        <w:r>
          <w:rPr>
            <w:noProof/>
            <w:webHidden/>
          </w:rPr>
          <w:instrText xml:space="preserve"> PAGEREF _Toc207977260 \h </w:instrText>
        </w:r>
        <w:r>
          <w:rPr>
            <w:noProof/>
            <w:webHidden/>
          </w:rPr>
        </w:r>
        <w:r>
          <w:rPr>
            <w:noProof/>
            <w:webHidden/>
          </w:rPr>
          <w:fldChar w:fldCharType="separate"/>
        </w:r>
        <w:r>
          <w:rPr>
            <w:noProof/>
            <w:webHidden/>
          </w:rPr>
          <w:t>3</w:t>
        </w:r>
        <w:r>
          <w:rPr>
            <w:noProof/>
            <w:webHidden/>
          </w:rPr>
          <w:fldChar w:fldCharType="end"/>
        </w:r>
      </w:hyperlink>
    </w:p>
    <w:p w14:paraId="6B4562C3" w14:textId="6BC2D521"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61" w:history="1">
        <w:r w:rsidRPr="001A0983">
          <w:rPr>
            <w:rStyle w:val="Hyperlink"/>
            <w:noProof/>
          </w:rPr>
          <w:t>Program Objectives</w:t>
        </w:r>
        <w:r>
          <w:rPr>
            <w:noProof/>
            <w:webHidden/>
          </w:rPr>
          <w:tab/>
        </w:r>
        <w:r>
          <w:rPr>
            <w:noProof/>
            <w:webHidden/>
          </w:rPr>
          <w:fldChar w:fldCharType="begin"/>
        </w:r>
        <w:r>
          <w:rPr>
            <w:noProof/>
            <w:webHidden/>
          </w:rPr>
          <w:instrText xml:space="preserve"> PAGEREF _Toc207977261 \h </w:instrText>
        </w:r>
        <w:r>
          <w:rPr>
            <w:noProof/>
            <w:webHidden/>
          </w:rPr>
        </w:r>
        <w:r>
          <w:rPr>
            <w:noProof/>
            <w:webHidden/>
          </w:rPr>
          <w:fldChar w:fldCharType="separate"/>
        </w:r>
        <w:r>
          <w:rPr>
            <w:noProof/>
            <w:webHidden/>
          </w:rPr>
          <w:t>3</w:t>
        </w:r>
        <w:r>
          <w:rPr>
            <w:noProof/>
            <w:webHidden/>
          </w:rPr>
          <w:fldChar w:fldCharType="end"/>
        </w:r>
      </w:hyperlink>
    </w:p>
    <w:p w14:paraId="5FEAC9D3" w14:textId="54C13CAF"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62" w:history="1">
        <w:r w:rsidRPr="001A0983">
          <w:rPr>
            <w:rStyle w:val="Hyperlink"/>
            <w:noProof/>
          </w:rPr>
          <w:t>Event Delivery</w:t>
        </w:r>
        <w:r>
          <w:rPr>
            <w:noProof/>
            <w:webHidden/>
          </w:rPr>
          <w:tab/>
        </w:r>
        <w:r>
          <w:rPr>
            <w:noProof/>
            <w:webHidden/>
          </w:rPr>
          <w:fldChar w:fldCharType="begin"/>
        </w:r>
        <w:r>
          <w:rPr>
            <w:noProof/>
            <w:webHidden/>
          </w:rPr>
          <w:instrText xml:space="preserve"> PAGEREF _Toc207977262 \h </w:instrText>
        </w:r>
        <w:r>
          <w:rPr>
            <w:noProof/>
            <w:webHidden/>
          </w:rPr>
        </w:r>
        <w:r>
          <w:rPr>
            <w:noProof/>
            <w:webHidden/>
          </w:rPr>
          <w:fldChar w:fldCharType="separate"/>
        </w:r>
        <w:r>
          <w:rPr>
            <w:noProof/>
            <w:webHidden/>
          </w:rPr>
          <w:t>3</w:t>
        </w:r>
        <w:r>
          <w:rPr>
            <w:noProof/>
            <w:webHidden/>
          </w:rPr>
          <w:fldChar w:fldCharType="end"/>
        </w:r>
      </w:hyperlink>
    </w:p>
    <w:p w14:paraId="4D4D8E93" w14:textId="07E1BB6B"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63" w:history="1">
        <w:r w:rsidRPr="001A0983">
          <w:rPr>
            <w:rStyle w:val="Hyperlink"/>
            <w:noProof/>
          </w:rPr>
          <w:t>Funding levels</w:t>
        </w:r>
        <w:r>
          <w:rPr>
            <w:noProof/>
            <w:webHidden/>
          </w:rPr>
          <w:tab/>
        </w:r>
        <w:r>
          <w:rPr>
            <w:noProof/>
            <w:webHidden/>
          </w:rPr>
          <w:fldChar w:fldCharType="begin"/>
        </w:r>
        <w:r>
          <w:rPr>
            <w:noProof/>
            <w:webHidden/>
          </w:rPr>
          <w:instrText xml:space="preserve"> PAGEREF _Toc207977263 \h </w:instrText>
        </w:r>
        <w:r>
          <w:rPr>
            <w:noProof/>
            <w:webHidden/>
          </w:rPr>
        </w:r>
        <w:r>
          <w:rPr>
            <w:noProof/>
            <w:webHidden/>
          </w:rPr>
          <w:fldChar w:fldCharType="separate"/>
        </w:r>
        <w:r>
          <w:rPr>
            <w:noProof/>
            <w:webHidden/>
          </w:rPr>
          <w:t>4</w:t>
        </w:r>
        <w:r>
          <w:rPr>
            <w:noProof/>
            <w:webHidden/>
          </w:rPr>
          <w:fldChar w:fldCharType="end"/>
        </w:r>
      </w:hyperlink>
    </w:p>
    <w:p w14:paraId="33637EF6" w14:textId="773B3958"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64" w:history="1">
        <w:r w:rsidRPr="001A0983">
          <w:rPr>
            <w:rStyle w:val="Hyperlink"/>
            <w:noProof/>
          </w:rPr>
          <w:t>Additional support and opportunities available</w:t>
        </w:r>
        <w:r>
          <w:rPr>
            <w:noProof/>
            <w:webHidden/>
          </w:rPr>
          <w:tab/>
        </w:r>
        <w:r>
          <w:rPr>
            <w:noProof/>
            <w:webHidden/>
          </w:rPr>
          <w:fldChar w:fldCharType="begin"/>
        </w:r>
        <w:r>
          <w:rPr>
            <w:noProof/>
            <w:webHidden/>
          </w:rPr>
          <w:instrText xml:space="preserve"> PAGEREF _Toc207977264 \h </w:instrText>
        </w:r>
        <w:r>
          <w:rPr>
            <w:noProof/>
            <w:webHidden/>
          </w:rPr>
        </w:r>
        <w:r>
          <w:rPr>
            <w:noProof/>
            <w:webHidden/>
          </w:rPr>
          <w:fldChar w:fldCharType="separate"/>
        </w:r>
        <w:r>
          <w:rPr>
            <w:noProof/>
            <w:webHidden/>
          </w:rPr>
          <w:t>5</w:t>
        </w:r>
        <w:r>
          <w:rPr>
            <w:noProof/>
            <w:webHidden/>
          </w:rPr>
          <w:fldChar w:fldCharType="end"/>
        </w:r>
      </w:hyperlink>
    </w:p>
    <w:p w14:paraId="0B0A69E1" w14:textId="38047385"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65" w:history="1">
        <w:r w:rsidRPr="001A0983">
          <w:rPr>
            <w:rStyle w:val="Hyperlink"/>
            <w:noProof/>
          </w:rPr>
          <w:t>Environmental Sustainability</w:t>
        </w:r>
        <w:r>
          <w:rPr>
            <w:noProof/>
            <w:webHidden/>
          </w:rPr>
          <w:tab/>
        </w:r>
        <w:r>
          <w:rPr>
            <w:noProof/>
            <w:webHidden/>
          </w:rPr>
          <w:fldChar w:fldCharType="begin"/>
        </w:r>
        <w:r>
          <w:rPr>
            <w:noProof/>
            <w:webHidden/>
          </w:rPr>
          <w:instrText xml:space="preserve"> PAGEREF _Toc207977265 \h </w:instrText>
        </w:r>
        <w:r>
          <w:rPr>
            <w:noProof/>
            <w:webHidden/>
          </w:rPr>
        </w:r>
        <w:r>
          <w:rPr>
            <w:noProof/>
            <w:webHidden/>
          </w:rPr>
          <w:fldChar w:fldCharType="separate"/>
        </w:r>
        <w:r>
          <w:rPr>
            <w:noProof/>
            <w:webHidden/>
          </w:rPr>
          <w:t>5</w:t>
        </w:r>
        <w:r>
          <w:rPr>
            <w:noProof/>
            <w:webHidden/>
          </w:rPr>
          <w:fldChar w:fldCharType="end"/>
        </w:r>
      </w:hyperlink>
    </w:p>
    <w:p w14:paraId="298C8D4B" w14:textId="2BAA4F10"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66" w:history="1">
        <w:r w:rsidRPr="001A0983">
          <w:rPr>
            <w:rStyle w:val="Hyperlink"/>
            <w:noProof/>
          </w:rPr>
          <w:t>Key Dates</w:t>
        </w:r>
        <w:r>
          <w:rPr>
            <w:noProof/>
            <w:webHidden/>
          </w:rPr>
          <w:tab/>
        </w:r>
        <w:r>
          <w:rPr>
            <w:noProof/>
            <w:webHidden/>
          </w:rPr>
          <w:fldChar w:fldCharType="begin"/>
        </w:r>
        <w:r>
          <w:rPr>
            <w:noProof/>
            <w:webHidden/>
          </w:rPr>
          <w:instrText xml:space="preserve"> PAGEREF _Toc207977266 \h </w:instrText>
        </w:r>
        <w:r>
          <w:rPr>
            <w:noProof/>
            <w:webHidden/>
          </w:rPr>
        </w:r>
        <w:r>
          <w:rPr>
            <w:noProof/>
            <w:webHidden/>
          </w:rPr>
          <w:fldChar w:fldCharType="separate"/>
        </w:r>
        <w:r>
          <w:rPr>
            <w:noProof/>
            <w:webHidden/>
          </w:rPr>
          <w:t>5</w:t>
        </w:r>
        <w:r>
          <w:rPr>
            <w:noProof/>
            <w:webHidden/>
          </w:rPr>
          <w:fldChar w:fldCharType="end"/>
        </w:r>
      </w:hyperlink>
    </w:p>
    <w:p w14:paraId="101544B3" w14:textId="268E62DA"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67" w:history="1">
        <w:r w:rsidRPr="001A0983">
          <w:rPr>
            <w:rStyle w:val="Hyperlink"/>
            <w:noProof/>
          </w:rPr>
          <w:t>Assessment Criteria</w:t>
        </w:r>
        <w:r>
          <w:rPr>
            <w:noProof/>
            <w:webHidden/>
          </w:rPr>
          <w:tab/>
        </w:r>
        <w:r>
          <w:rPr>
            <w:noProof/>
            <w:webHidden/>
          </w:rPr>
          <w:fldChar w:fldCharType="begin"/>
        </w:r>
        <w:r>
          <w:rPr>
            <w:noProof/>
            <w:webHidden/>
          </w:rPr>
          <w:instrText xml:space="preserve"> PAGEREF _Toc207977267 \h </w:instrText>
        </w:r>
        <w:r>
          <w:rPr>
            <w:noProof/>
            <w:webHidden/>
          </w:rPr>
        </w:r>
        <w:r>
          <w:rPr>
            <w:noProof/>
            <w:webHidden/>
          </w:rPr>
          <w:fldChar w:fldCharType="separate"/>
        </w:r>
        <w:r>
          <w:rPr>
            <w:noProof/>
            <w:webHidden/>
          </w:rPr>
          <w:t>5</w:t>
        </w:r>
        <w:r>
          <w:rPr>
            <w:noProof/>
            <w:webHidden/>
          </w:rPr>
          <w:fldChar w:fldCharType="end"/>
        </w:r>
      </w:hyperlink>
    </w:p>
    <w:p w14:paraId="1AF94153" w14:textId="74A0582C" w:rsidR="00833642" w:rsidRDefault="00833642">
      <w:pPr>
        <w:pStyle w:val="TOC3"/>
        <w:rPr>
          <w:rFonts w:asciiTheme="minorHAnsi" w:eastAsiaTheme="minorEastAsia" w:hAnsiTheme="minorHAnsi" w:cstheme="minorBidi"/>
          <w:noProof/>
          <w:kern w:val="2"/>
          <w:sz w:val="24"/>
          <w:lang w:eastAsia="en-AU"/>
          <w14:ligatures w14:val="standardContextual"/>
        </w:rPr>
      </w:pPr>
      <w:hyperlink w:anchor="_Toc207977268" w:history="1">
        <w:r w:rsidRPr="001A0983">
          <w:rPr>
            <w:rStyle w:val="Hyperlink"/>
            <w:noProof/>
          </w:rPr>
          <w:t>Purpose and expected impact of the event (45 per cent)</w:t>
        </w:r>
        <w:r>
          <w:rPr>
            <w:noProof/>
            <w:webHidden/>
          </w:rPr>
          <w:tab/>
        </w:r>
        <w:r>
          <w:rPr>
            <w:noProof/>
            <w:webHidden/>
          </w:rPr>
          <w:fldChar w:fldCharType="begin"/>
        </w:r>
        <w:r>
          <w:rPr>
            <w:noProof/>
            <w:webHidden/>
          </w:rPr>
          <w:instrText xml:space="preserve"> PAGEREF _Toc207977268 \h </w:instrText>
        </w:r>
        <w:r>
          <w:rPr>
            <w:noProof/>
            <w:webHidden/>
          </w:rPr>
        </w:r>
        <w:r>
          <w:rPr>
            <w:noProof/>
            <w:webHidden/>
          </w:rPr>
          <w:fldChar w:fldCharType="separate"/>
        </w:r>
        <w:r>
          <w:rPr>
            <w:noProof/>
            <w:webHidden/>
          </w:rPr>
          <w:t>5</w:t>
        </w:r>
        <w:r>
          <w:rPr>
            <w:noProof/>
            <w:webHidden/>
          </w:rPr>
          <w:fldChar w:fldCharType="end"/>
        </w:r>
      </w:hyperlink>
    </w:p>
    <w:p w14:paraId="674BCCC4" w14:textId="73D81EC3" w:rsidR="00833642" w:rsidRDefault="00833642">
      <w:pPr>
        <w:pStyle w:val="TOC3"/>
        <w:rPr>
          <w:rFonts w:asciiTheme="minorHAnsi" w:eastAsiaTheme="minorEastAsia" w:hAnsiTheme="minorHAnsi" w:cstheme="minorBidi"/>
          <w:noProof/>
          <w:kern w:val="2"/>
          <w:sz w:val="24"/>
          <w:lang w:eastAsia="en-AU"/>
          <w14:ligatures w14:val="standardContextual"/>
        </w:rPr>
      </w:pPr>
      <w:hyperlink w:anchor="_Toc207977269" w:history="1">
        <w:r w:rsidRPr="001A0983">
          <w:rPr>
            <w:rStyle w:val="Hyperlink"/>
            <w:noProof/>
          </w:rPr>
          <w:t>Quality and viability of the event (25 per cent)</w:t>
        </w:r>
        <w:r>
          <w:rPr>
            <w:noProof/>
            <w:webHidden/>
          </w:rPr>
          <w:tab/>
        </w:r>
        <w:r>
          <w:rPr>
            <w:noProof/>
            <w:webHidden/>
          </w:rPr>
          <w:fldChar w:fldCharType="begin"/>
        </w:r>
        <w:r>
          <w:rPr>
            <w:noProof/>
            <w:webHidden/>
          </w:rPr>
          <w:instrText xml:space="preserve"> PAGEREF _Toc207977269 \h </w:instrText>
        </w:r>
        <w:r>
          <w:rPr>
            <w:noProof/>
            <w:webHidden/>
          </w:rPr>
        </w:r>
        <w:r>
          <w:rPr>
            <w:noProof/>
            <w:webHidden/>
          </w:rPr>
          <w:fldChar w:fldCharType="separate"/>
        </w:r>
        <w:r>
          <w:rPr>
            <w:noProof/>
            <w:webHidden/>
          </w:rPr>
          <w:t>6</w:t>
        </w:r>
        <w:r>
          <w:rPr>
            <w:noProof/>
            <w:webHidden/>
          </w:rPr>
          <w:fldChar w:fldCharType="end"/>
        </w:r>
      </w:hyperlink>
    </w:p>
    <w:p w14:paraId="61FB5D35" w14:textId="2FC73F23" w:rsidR="00833642" w:rsidRDefault="00833642">
      <w:pPr>
        <w:pStyle w:val="TOC3"/>
        <w:rPr>
          <w:rFonts w:asciiTheme="minorHAnsi" w:eastAsiaTheme="minorEastAsia" w:hAnsiTheme="minorHAnsi" w:cstheme="minorBidi"/>
          <w:noProof/>
          <w:kern w:val="2"/>
          <w:sz w:val="24"/>
          <w:lang w:eastAsia="en-AU"/>
          <w14:ligatures w14:val="standardContextual"/>
        </w:rPr>
      </w:pPr>
      <w:hyperlink w:anchor="_Toc207977270" w:history="1">
        <w:r w:rsidRPr="001A0983">
          <w:rPr>
            <w:rStyle w:val="Hyperlink"/>
            <w:noProof/>
          </w:rPr>
          <w:t>Sponsorship benefits to the City of Melbourne (25 per cent)</w:t>
        </w:r>
        <w:r>
          <w:rPr>
            <w:noProof/>
            <w:webHidden/>
          </w:rPr>
          <w:tab/>
        </w:r>
        <w:r>
          <w:rPr>
            <w:noProof/>
            <w:webHidden/>
          </w:rPr>
          <w:fldChar w:fldCharType="begin"/>
        </w:r>
        <w:r>
          <w:rPr>
            <w:noProof/>
            <w:webHidden/>
          </w:rPr>
          <w:instrText xml:space="preserve"> PAGEREF _Toc207977270 \h </w:instrText>
        </w:r>
        <w:r>
          <w:rPr>
            <w:noProof/>
            <w:webHidden/>
          </w:rPr>
        </w:r>
        <w:r>
          <w:rPr>
            <w:noProof/>
            <w:webHidden/>
          </w:rPr>
          <w:fldChar w:fldCharType="separate"/>
        </w:r>
        <w:r>
          <w:rPr>
            <w:noProof/>
            <w:webHidden/>
          </w:rPr>
          <w:t>6</w:t>
        </w:r>
        <w:r>
          <w:rPr>
            <w:noProof/>
            <w:webHidden/>
          </w:rPr>
          <w:fldChar w:fldCharType="end"/>
        </w:r>
      </w:hyperlink>
    </w:p>
    <w:p w14:paraId="0333AA93" w14:textId="47A9E314" w:rsidR="00833642" w:rsidRDefault="00833642">
      <w:pPr>
        <w:pStyle w:val="TOC3"/>
        <w:rPr>
          <w:rFonts w:asciiTheme="minorHAnsi" w:eastAsiaTheme="minorEastAsia" w:hAnsiTheme="minorHAnsi" w:cstheme="minorBidi"/>
          <w:noProof/>
          <w:kern w:val="2"/>
          <w:sz w:val="24"/>
          <w:lang w:eastAsia="en-AU"/>
          <w14:ligatures w14:val="standardContextual"/>
        </w:rPr>
      </w:pPr>
      <w:hyperlink w:anchor="_Toc207977271" w:history="1">
        <w:r w:rsidRPr="001A0983">
          <w:rPr>
            <w:rStyle w:val="Hyperlink"/>
            <w:noProof/>
          </w:rPr>
          <w:t>Key innovation sectors (5 per cent)</w:t>
        </w:r>
        <w:r>
          <w:rPr>
            <w:noProof/>
            <w:webHidden/>
          </w:rPr>
          <w:tab/>
        </w:r>
        <w:r>
          <w:rPr>
            <w:noProof/>
            <w:webHidden/>
          </w:rPr>
          <w:fldChar w:fldCharType="begin"/>
        </w:r>
        <w:r>
          <w:rPr>
            <w:noProof/>
            <w:webHidden/>
          </w:rPr>
          <w:instrText xml:space="preserve"> PAGEREF _Toc207977271 \h </w:instrText>
        </w:r>
        <w:r>
          <w:rPr>
            <w:noProof/>
            <w:webHidden/>
          </w:rPr>
        </w:r>
        <w:r>
          <w:rPr>
            <w:noProof/>
            <w:webHidden/>
          </w:rPr>
          <w:fldChar w:fldCharType="separate"/>
        </w:r>
        <w:r>
          <w:rPr>
            <w:noProof/>
            <w:webHidden/>
          </w:rPr>
          <w:t>6</w:t>
        </w:r>
        <w:r>
          <w:rPr>
            <w:noProof/>
            <w:webHidden/>
          </w:rPr>
          <w:fldChar w:fldCharType="end"/>
        </w:r>
      </w:hyperlink>
    </w:p>
    <w:p w14:paraId="70238797" w14:textId="6D97C89F"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72" w:history="1">
        <w:r w:rsidRPr="001A0983">
          <w:rPr>
            <w:rStyle w:val="Hyperlink"/>
            <w:noProof/>
          </w:rPr>
          <w:t>Eligibility checklist</w:t>
        </w:r>
        <w:r>
          <w:rPr>
            <w:noProof/>
            <w:webHidden/>
          </w:rPr>
          <w:tab/>
        </w:r>
        <w:r>
          <w:rPr>
            <w:noProof/>
            <w:webHidden/>
          </w:rPr>
          <w:fldChar w:fldCharType="begin"/>
        </w:r>
        <w:r>
          <w:rPr>
            <w:noProof/>
            <w:webHidden/>
          </w:rPr>
          <w:instrText xml:space="preserve"> PAGEREF _Toc207977272 \h </w:instrText>
        </w:r>
        <w:r>
          <w:rPr>
            <w:noProof/>
            <w:webHidden/>
          </w:rPr>
        </w:r>
        <w:r>
          <w:rPr>
            <w:noProof/>
            <w:webHidden/>
          </w:rPr>
          <w:fldChar w:fldCharType="separate"/>
        </w:r>
        <w:r>
          <w:rPr>
            <w:noProof/>
            <w:webHidden/>
          </w:rPr>
          <w:t>6</w:t>
        </w:r>
        <w:r>
          <w:rPr>
            <w:noProof/>
            <w:webHidden/>
          </w:rPr>
          <w:fldChar w:fldCharType="end"/>
        </w:r>
      </w:hyperlink>
    </w:p>
    <w:p w14:paraId="1E15A2EC" w14:textId="206D3D6E" w:rsidR="00833642" w:rsidRDefault="00833642">
      <w:pPr>
        <w:pStyle w:val="TOC2"/>
        <w:rPr>
          <w:rFonts w:asciiTheme="minorHAnsi" w:eastAsiaTheme="minorEastAsia" w:hAnsiTheme="minorHAnsi" w:cstheme="minorBidi"/>
          <w:noProof/>
          <w:kern w:val="2"/>
          <w:sz w:val="24"/>
          <w:lang w:eastAsia="en-AU"/>
          <w14:ligatures w14:val="standardContextual"/>
        </w:rPr>
      </w:pPr>
      <w:hyperlink w:anchor="_Toc207977273" w:history="1">
        <w:r w:rsidRPr="001A0983">
          <w:rPr>
            <w:rStyle w:val="Hyperlink"/>
            <w:noProof/>
          </w:rPr>
          <w:t>The application must:</w:t>
        </w:r>
        <w:r>
          <w:rPr>
            <w:noProof/>
            <w:webHidden/>
          </w:rPr>
          <w:tab/>
        </w:r>
        <w:r>
          <w:rPr>
            <w:noProof/>
            <w:webHidden/>
          </w:rPr>
          <w:fldChar w:fldCharType="begin"/>
        </w:r>
        <w:r>
          <w:rPr>
            <w:noProof/>
            <w:webHidden/>
          </w:rPr>
          <w:instrText xml:space="preserve"> PAGEREF _Toc207977273 \h </w:instrText>
        </w:r>
        <w:r>
          <w:rPr>
            <w:noProof/>
            <w:webHidden/>
          </w:rPr>
        </w:r>
        <w:r>
          <w:rPr>
            <w:noProof/>
            <w:webHidden/>
          </w:rPr>
          <w:fldChar w:fldCharType="separate"/>
        </w:r>
        <w:r>
          <w:rPr>
            <w:noProof/>
            <w:webHidden/>
          </w:rPr>
          <w:t>6</w:t>
        </w:r>
        <w:r>
          <w:rPr>
            <w:noProof/>
            <w:webHidden/>
          </w:rPr>
          <w:fldChar w:fldCharType="end"/>
        </w:r>
      </w:hyperlink>
    </w:p>
    <w:p w14:paraId="3F17F3E7" w14:textId="16A60B0D" w:rsidR="00833642" w:rsidRDefault="00833642">
      <w:pPr>
        <w:pStyle w:val="TOC2"/>
        <w:rPr>
          <w:rFonts w:asciiTheme="minorHAnsi" w:eastAsiaTheme="minorEastAsia" w:hAnsiTheme="minorHAnsi" w:cstheme="minorBidi"/>
          <w:noProof/>
          <w:kern w:val="2"/>
          <w:sz w:val="24"/>
          <w:lang w:eastAsia="en-AU"/>
          <w14:ligatures w14:val="standardContextual"/>
        </w:rPr>
      </w:pPr>
      <w:hyperlink w:anchor="_Toc207977274" w:history="1">
        <w:r w:rsidRPr="001A0983">
          <w:rPr>
            <w:rStyle w:val="Hyperlink"/>
            <w:noProof/>
          </w:rPr>
          <w:t>Who is not eligible to apply?</w:t>
        </w:r>
        <w:r>
          <w:rPr>
            <w:noProof/>
            <w:webHidden/>
          </w:rPr>
          <w:tab/>
        </w:r>
        <w:r>
          <w:rPr>
            <w:noProof/>
            <w:webHidden/>
          </w:rPr>
          <w:fldChar w:fldCharType="begin"/>
        </w:r>
        <w:r>
          <w:rPr>
            <w:noProof/>
            <w:webHidden/>
          </w:rPr>
          <w:instrText xml:space="preserve"> PAGEREF _Toc207977274 \h </w:instrText>
        </w:r>
        <w:r>
          <w:rPr>
            <w:noProof/>
            <w:webHidden/>
          </w:rPr>
        </w:r>
        <w:r>
          <w:rPr>
            <w:noProof/>
            <w:webHidden/>
          </w:rPr>
          <w:fldChar w:fldCharType="separate"/>
        </w:r>
        <w:r>
          <w:rPr>
            <w:noProof/>
            <w:webHidden/>
          </w:rPr>
          <w:t>7</w:t>
        </w:r>
        <w:r>
          <w:rPr>
            <w:noProof/>
            <w:webHidden/>
          </w:rPr>
          <w:fldChar w:fldCharType="end"/>
        </w:r>
      </w:hyperlink>
    </w:p>
    <w:p w14:paraId="14F4B94A" w14:textId="45EEA333"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75" w:history="1">
        <w:r w:rsidRPr="001A0983">
          <w:rPr>
            <w:rStyle w:val="Hyperlink"/>
            <w:noProof/>
          </w:rPr>
          <w:t>How to Apply</w:t>
        </w:r>
        <w:r>
          <w:rPr>
            <w:noProof/>
            <w:webHidden/>
          </w:rPr>
          <w:tab/>
        </w:r>
        <w:r>
          <w:rPr>
            <w:noProof/>
            <w:webHidden/>
          </w:rPr>
          <w:fldChar w:fldCharType="begin"/>
        </w:r>
        <w:r>
          <w:rPr>
            <w:noProof/>
            <w:webHidden/>
          </w:rPr>
          <w:instrText xml:space="preserve"> PAGEREF _Toc207977275 \h </w:instrText>
        </w:r>
        <w:r>
          <w:rPr>
            <w:noProof/>
            <w:webHidden/>
          </w:rPr>
        </w:r>
        <w:r>
          <w:rPr>
            <w:noProof/>
            <w:webHidden/>
          </w:rPr>
          <w:fldChar w:fldCharType="separate"/>
        </w:r>
        <w:r>
          <w:rPr>
            <w:noProof/>
            <w:webHidden/>
          </w:rPr>
          <w:t>8</w:t>
        </w:r>
        <w:r>
          <w:rPr>
            <w:noProof/>
            <w:webHidden/>
          </w:rPr>
          <w:fldChar w:fldCharType="end"/>
        </w:r>
      </w:hyperlink>
    </w:p>
    <w:p w14:paraId="0B751398" w14:textId="02473EFE" w:rsidR="00833642" w:rsidRDefault="00833642">
      <w:pPr>
        <w:pStyle w:val="TOC2"/>
        <w:rPr>
          <w:rFonts w:asciiTheme="minorHAnsi" w:eastAsiaTheme="minorEastAsia" w:hAnsiTheme="minorHAnsi" w:cstheme="minorBidi"/>
          <w:noProof/>
          <w:kern w:val="2"/>
          <w:sz w:val="24"/>
          <w:lang w:eastAsia="en-AU"/>
          <w14:ligatures w14:val="standardContextual"/>
        </w:rPr>
      </w:pPr>
      <w:hyperlink w:anchor="_Toc207977276" w:history="1">
        <w:r w:rsidRPr="001A0983">
          <w:rPr>
            <w:rStyle w:val="Hyperlink"/>
            <w:noProof/>
          </w:rPr>
          <w:t>Application Process</w:t>
        </w:r>
        <w:r>
          <w:rPr>
            <w:noProof/>
            <w:webHidden/>
          </w:rPr>
          <w:tab/>
        </w:r>
        <w:r>
          <w:rPr>
            <w:noProof/>
            <w:webHidden/>
          </w:rPr>
          <w:fldChar w:fldCharType="begin"/>
        </w:r>
        <w:r>
          <w:rPr>
            <w:noProof/>
            <w:webHidden/>
          </w:rPr>
          <w:instrText xml:space="preserve"> PAGEREF _Toc207977276 \h </w:instrText>
        </w:r>
        <w:r>
          <w:rPr>
            <w:noProof/>
            <w:webHidden/>
          </w:rPr>
        </w:r>
        <w:r>
          <w:rPr>
            <w:noProof/>
            <w:webHidden/>
          </w:rPr>
          <w:fldChar w:fldCharType="separate"/>
        </w:r>
        <w:r>
          <w:rPr>
            <w:noProof/>
            <w:webHidden/>
          </w:rPr>
          <w:t>8</w:t>
        </w:r>
        <w:r>
          <w:rPr>
            <w:noProof/>
            <w:webHidden/>
          </w:rPr>
          <w:fldChar w:fldCharType="end"/>
        </w:r>
      </w:hyperlink>
    </w:p>
    <w:p w14:paraId="257D5B2D" w14:textId="23DC2094" w:rsidR="00833642" w:rsidRDefault="00833642">
      <w:pPr>
        <w:pStyle w:val="TOC2"/>
        <w:rPr>
          <w:rFonts w:asciiTheme="minorHAnsi" w:eastAsiaTheme="minorEastAsia" w:hAnsiTheme="minorHAnsi" w:cstheme="minorBidi"/>
          <w:noProof/>
          <w:kern w:val="2"/>
          <w:sz w:val="24"/>
          <w:lang w:eastAsia="en-AU"/>
          <w14:ligatures w14:val="standardContextual"/>
        </w:rPr>
      </w:pPr>
      <w:hyperlink w:anchor="_Toc207977277" w:history="1">
        <w:r w:rsidRPr="001A0983">
          <w:rPr>
            <w:rStyle w:val="Hyperlink"/>
            <w:noProof/>
          </w:rPr>
          <w:t>Support Material</w:t>
        </w:r>
        <w:r>
          <w:rPr>
            <w:noProof/>
            <w:webHidden/>
          </w:rPr>
          <w:tab/>
        </w:r>
        <w:r>
          <w:rPr>
            <w:noProof/>
            <w:webHidden/>
          </w:rPr>
          <w:fldChar w:fldCharType="begin"/>
        </w:r>
        <w:r>
          <w:rPr>
            <w:noProof/>
            <w:webHidden/>
          </w:rPr>
          <w:instrText xml:space="preserve"> PAGEREF _Toc207977277 \h </w:instrText>
        </w:r>
        <w:r>
          <w:rPr>
            <w:noProof/>
            <w:webHidden/>
          </w:rPr>
        </w:r>
        <w:r>
          <w:rPr>
            <w:noProof/>
            <w:webHidden/>
          </w:rPr>
          <w:fldChar w:fldCharType="separate"/>
        </w:r>
        <w:r>
          <w:rPr>
            <w:noProof/>
            <w:webHidden/>
          </w:rPr>
          <w:t>8</w:t>
        </w:r>
        <w:r>
          <w:rPr>
            <w:noProof/>
            <w:webHidden/>
          </w:rPr>
          <w:fldChar w:fldCharType="end"/>
        </w:r>
      </w:hyperlink>
    </w:p>
    <w:p w14:paraId="551FA696" w14:textId="45CA62AA"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78" w:history="1">
        <w:r w:rsidRPr="001A0983">
          <w:rPr>
            <w:rStyle w:val="Hyperlink"/>
            <w:noProof/>
          </w:rPr>
          <w:t>Assessment Process</w:t>
        </w:r>
        <w:r>
          <w:rPr>
            <w:noProof/>
            <w:webHidden/>
          </w:rPr>
          <w:tab/>
        </w:r>
        <w:r>
          <w:rPr>
            <w:noProof/>
            <w:webHidden/>
          </w:rPr>
          <w:fldChar w:fldCharType="begin"/>
        </w:r>
        <w:r>
          <w:rPr>
            <w:noProof/>
            <w:webHidden/>
          </w:rPr>
          <w:instrText xml:space="preserve"> PAGEREF _Toc207977278 \h </w:instrText>
        </w:r>
        <w:r>
          <w:rPr>
            <w:noProof/>
            <w:webHidden/>
          </w:rPr>
        </w:r>
        <w:r>
          <w:rPr>
            <w:noProof/>
            <w:webHidden/>
          </w:rPr>
          <w:fldChar w:fldCharType="separate"/>
        </w:r>
        <w:r>
          <w:rPr>
            <w:noProof/>
            <w:webHidden/>
          </w:rPr>
          <w:t>8</w:t>
        </w:r>
        <w:r>
          <w:rPr>
            <w:noProof/>
            <w:webHidden/>
          </w:rPr>
          <w:fldChar w:fldCharType="end"/>
        </w:r>
      </w:hyperlink>
    </w:p>
    <w:p w14:paraId="3A46AF25" w14:textId="224CE080"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79" w:history="1">
        <w:r w:rsidRPr="001A0983">
          <w:rPr>
            <w:rStyle w:val="Hyperlink"/>
            <w:noProof/>
          </w:rPr>
          <w:t>Council Decision</w:t>
        </w:r>
        <w:r>
          <w:rPr>
            <w:noProof/>
            <w:webHidden/>
          </w:rPr>
          <w:tab/>
        </w:r>
        <w:r>
          <w:rPr>
            <w:noProof/>
            <w:webHidden/>
          </w:rPr>
          <w:fldChar w:fldCharType="begin"/>
        </w:r>
        <w:r>
          <w:rPr>
            <w:noProof/>
            <w:webHidden/>
          </w:rPr>
          <w:instrText xml:space="preserve"> PAGEREF _Toc207977279 \h </w:instrText>
        </w:r>
        <w:r>
          <w:rPr>
            <w:noProof/>
            <w:webHidden/>
          </w:rPr>
        </w:r>
        <w:r>
          <w:rPr>
            <w:noProof/>
            <w:webHidden/>
          </w:rPr>
          <w:fldChar w:fldCharType="separate"/>
        </w:r>
        <w:r>
          <w:rPr>
            <w:noProof/>
            <w:webHidden/>
          </w:rPr>
          <w:t>9</w:t>
        </w:r>
        <w:r>
          <w:rPr>
            <w:noProof/>
            <w:webHidden/>
          </w:rPr>
          <w:fldChar w:fldCharType="end"/>
        </w:r>
      </w:hyperlink>
    </w:p>
    <w:p w14:paraId="44B9F270" w14:textId="5DC94B84"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80" w:history="1">
        <w:r w:rsidRPr="001A0983">
          <w:rPr>
            <w:rStyle w:val="Hyperlink"/>
            <w:noProof/>
          </w:rPr>
          <w:t>Lobbying</w:t>
        </w:r>
        <w:r>
          <w:rPr>
            <w:noProof/>
            <w:webHidden/>
          </w:rPr>
          <w:tab/>
        </w:r>
        <w:r>
          <w:rPr>
            <w:noProof/>
            <w:webHidden/>
          </w:rPr>
          <w:fldChar w:fldCharType="begin"/>
        </w:r>
        <w:r>
          <w:rPr>
            <w:noProof/>
            <w:webHidden/>
          </w:rPr>
          <w:instrText xml:space="preserve"> PAGEREF _Toc207977280 \h </w:instrText>
        </w:r>
        <w:r>
          <w:rPr>
            <w:noProof/>
            <w:webHidden/>
          </w:rPr>
        </w:r>
        <w:r>
          <w:rPr>
            <w:noProof/>
            <w:webHidden/>
          </w:rPr>
          <w:fldChar w:fldCharType="separate"/>
        </w:r>
        <w:r>
          <w:rPr>
            <w:noProof/>
            <w:webHidden/>
          </w:rPr>
          <w:t>9</w:t>
        </w:r>
        <w:r>
          <w:rPr>
            <w:noProof/>
            <w:webHidden/>
          </w:rPr>
          <w:fldChar w:fldCharType="end"/>
        </w:r>
      </w:hyperlink>
    </w:p>
    <w:p w14:paraId="2C967DEB" w14:textId="3DEA1AF0"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81" w:history="1">
        <w:r w:rsidRPr="001A0983">
          <w:rPr>
            <w:rStyle w:val="Hyperlink"/>
            <w:noProof/>
          </w:rPr>
          <w:t>Payment and Funding Agreement</w:t>
        </w:r>
        <w:r>
          <w:rPr>
            <w:noProof/>
            <w:webHidden/>
          </w:rPr>
          <w:tab/>
        </w:r>
        <w:r>
          <w:rPr>
            <w:noProof/>
            <w:webHidden/>
          </w:rPr>
          <w:fldChar w:fldCharType="begin"/>
        </w:r>
        <w:r>
          <w:rPr>
            <w:noProof/>
            <w:webHidden/>
          </w:rPr>
          <w:instrText xml:space="preserve"> PAGEREF _Toc207977281 \h </w:instrText>
        </w:r>
        <w:r>
          <w:rPr>
            <w:noProof/>
            <w:webHidden/>
          </w:rPr>
        </w:r>
        <w:r>
          <w:rPr>
            <w:noProof/>
            <w:webHidden/>
          </w:rPr>
          <w:fldChar w:fldCharType="separate"/>
        </w:r>
        <w:r>
          <w:rPr>
            <w:noProof/>
            <w:webHidden/>
          </w:rPr>
          <w:t>9</w:t>
        </w:r>
        <w:r>
          <w:rPr>
            <w:noProof/>
            <w:webHidden/>
          </w:rPr>
          <w:fldChar w:fldCharType="end"/>
        </w:r>
      </w:hyperlink>
    </w:p>
    <w:p w14:paraId="246961EF" w14:textId="2D4961AF"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82" w:history="1">
        <w:r w:rsidRPr="001A0983">
          <w:rPr>
            <w:rStyle w:val="Hyperlink"/>
            <w:noProof/>
          </w:rPr>
          <w:t>Reporting and Acquittal</w:t>
        </w:r>
        <w:r>
          <w:rPr>
            <w:noProof/>
            <w:webHidden/>
          </w:rPr>
          <w:tab/>
        </w:r>
        <w:r>
          <w:rPr>
            <w:noProof/>
            <w:webHidden/>
          </w:rPr>
          <w:fldChar w:fldCharType="begin"/>
        </w:r>
        <w:r>
          <w:rPr>
            <w:noProof/>
            <w:webHidden/>
          </w:rPr>
          <w:instrText xml:space="preserve"> PAGEREF _Toc207977282 \h </w:instrText>
        </w:r>
        <w:r>
          <w:rPr>
            <w:noProof/>
            <w:webHidden/>
          </w:rPr>
        </w:r>
        <w:r>
          <w:rPr>
            <w:noProof/>
            <w:webHidden/>
          </w:rPr>
          <w:fldChar w:fldCharType="separate"/>
        </w:r>
        <w:r>
          <w:rPr>
            <w:noProof/>
            <w:webHidden/>
          </w:rPr>
          <w:t>10</w:t>
        </w:r>
        <w:r>
          <w:rPr>
            <w:noProof/>
            <w:webHidden/>
          </w:rPr>
          <w:fldChar w:fldCharType="end"/>
        </w:r>
      </w:hyperlink>
    </w:p>
    <w:p w14:paraId="79DEE530" w14:textId="1B0203AF"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83" w:history="1">
        <w:r w:rsidRPr="001A0983">
          <w:rPr>
            <w:rStyle w:val="Hyperlink"/>
            <w:noProof/>
          </w:rPr>
          <w:t>Terms and Conditions</w:t>
        </w:r>
        <w:r>
          <w:rPr>
            <w:noProof/>
            <w:webHidden/>
          </w:rPr>
          <w:tab/>
        </w:r>
        <w:r>
          <w:rPr>
            <w:noProof/>
            <w:webHidden/>
          </w:rPr>
          <w:fldChar w:fldCharType="begin"/>
        </w:r>
        <w:r>
          <w:rPr>
            <w:noProof/>
            <w:webHidden/>
          </w:rPr>
          <w:instrText xml:space="preserve"> PAGEREF _Toc207977283 \h </w:instrText>
        </w:r>
        <w:r>
          <w:rPr>
            <w:noProof/>
            <w:webHidden/>
          </w:rPr>
        </w:r>
        <w:r>
          <w:rPr>
            <w:noProof/>
            <w:webHidden/>
          </w:rPr>
          <w:fldChar w:fldCharType="separate"/>
        </w:r>
        <w:r>
          <w:rPr>
            <w:noProof/>
            <w:webHidden/>
          </w:rPr>
          <w:t>10</w:t>
        </w:r>
        <w:r>
          <w:rPr>
            <w:noProof/>
            <w:webHidden/>
          </w:rPr>
          <w:fldChar w:fldCharType="end"/>
        </w:r>
      </w:hyperlink>
    </w:p>
    <w:p w14:paraId="770B5AB2" w14:textId="743B5E74" w:rsidR="00833642" w:rsidRDefault="00833642">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07977284" w:history="1">
        <w:r w:rsidRPr="001A0983">
          <w:rPr>
            <w:rStyle w:val="Hyperlink"/>
            <w:noProof/>
          </w:rPr>
          <w:t>Support for applicants</w:t>
        </w:r>
        <w:r>
          <w:rPr>
            <w:noProof/>
            <w:webHidden/>
          </w:rPr>
          <w:tab/>
        </w:r>
        <w:r>
          <w:rPr>
            <w:noProof/>
            <w:webHidden/>
          </w:rPr>
          <w:fldChar w:fldCharType="begin"/>
        </w:r>
        <w:r>
          <w:rPr>
            <w:noProof/>
            <w:webHidden/>
          </w:rPr>
          <w:instrText xml:space="preserve"> PAGEREF _Toc207977284 \h </w:instrText>
        </w:r>
        <w:r>
          <w:rPr>
            <w:noProof/>
            <w:webHidden/>
          </w:rPr>
        </w:r>
        <w:r>
          <w:rPr>
            <w:noProof/>
            <w:webHidden/>
          </w:rPr>
          <w:fldChar w:fldCharType="separate"/>
        </w:r>
        <w:r>
          <w:rPr>
            <w:noProof/>
            <w:webHidden/>
          </w:rPr>
          <w:t>10</w:t>
        </w:r>
        <w:r>
          <w:rPr>
            <w:noProof/>
            <w:webHidden/>
          </w:rPr>
          <w:fldChar w:fldCharType="end"/>
        </w:r>
      </w:hyperlink>
    </w:p>
    <w:p w14:paraId="09A34D09" w14:textId="2E586895" w:rsidR="00833642" w:rsidRDefault="00833642">
      <w:pPr>
        <w:pStyle w:val="TOC2"/>
        <w:rPr>
          <w:rFonts w:asciiTheme="minorHAnsi" w:eastAsiaTheme="minorEastAsia" w:hAnsiTheme="minorHAnsi" w:cstheme="minorBidi"/>
          <w:noProof/>
          <w:kern w:val="2"/>
          <w:sz w:val="24"/>
          <w:lang w:eastAsia="en-AU"/>
          <w14:ligatures w14:val="standardContextual"/>
        </w:rPr>
      </w:pPr>
      <w:hyperlink w:anchor="_Toc207977285" w:history="1">
        <w:r w:rsidRPr="001A0983">
          <w:rPr>
            <w:rStyle w:val="Hyperlink"/>
            <w:noProof/>
          </w:rPr>
          <w:t>Technical assistance</w:t>
        </w:r>
        <w:r>
          <w:rPr>
            <w:noProof/>
            <w:webHidden/>
          </w:rPr>
          <w:tab/>
        </w:r>
        <w:r>
          <w:rPr>
            <w:noProof/>
            <w:webHidden/>
          </w:rPr>
          <w:fldChar w:fldCharType="begin"/>
        </w:r>
        <w:r>
          <w:rPr>
            <w:noProof/>
            <w:webHidden/>
          </w:rPr>
          <w:instrText xml:space="preserve"> PAGEREF _Toc207977285 \h </w:instrText>
        </w:r>
        <w:r>
          <w:rPr>
            <w:noProof/>
            <w:webHidden/>
          </w:rPr>
        </w:r>
        <w:r>
          <w:rPr>
            <w:noProof/>
            <w:webHidden/>
          </w:rPr>
          <w:fldChar w:fldCharType="separate"/>
        </w:r>
        <w:r>
          <w:rPr>
            <w:noProof/>
            <w:webHidden/>
          </w:rPr>
          <w:t>10</w:t>
        </w:r>
        <w:r>
          <w:rPr>
            <w:noProof/>
            <w:webHidden/>
          </w:rPr>
          <w:fldChar w:fldCharType="end"/>
        </w:r>
      </w:hyperlink>
    </w:p>
    <w:p w14:paraId="58CF1B2C" w14:textId="183C494E" w:rsidR="00833642" w:rsidRDefault="00833642">
      <w:pPr>
        <w:pStyle w:val="TOC2"/>
        <w:rPr>
          <w:rFonts w:asciiTheme="minorHAnsi" w:eastAsiaTheme="minorEastAsia" w:hAnsiTheme="minorHAnsi" w:cstheme="minorBidi"/>
          <w:noProof/>
          <w:kern w:val="2"/>
          <w:sz w:val="24"/>
          <w:lang w:eastAsia="en-AU"/>
          <w14:ligatures w14:val="standardContextual"/>
        </w:rPr>
      </w:pPr>
      <w:hyperlink w:anchor="_Toc207977286" w:history="1">
        <w:r w:rsidRPr="001A0983">
          <w:rPr>
            <w:rStyle w:val="Hyperlink"/>
            <w:noProof/>
          </w:rPr>
          <w:t>Interpreter and translation services</w:t>
        </w:r>
        <w:r>
          <w:rPr>
            <w:noProof/>
            <w:webHidden/>
          </w:rPr>
          <w:tab/>
        </w:r>
        <w:r>
          <w:rPr>
            <w:noProof/>
            <w:webHidden/>
          </w:rPr>
          <w:fldChar w:fldCharType="begin"/>
        </w:r>
        <w:r>
          <w:rPr>
            <w:noProof/>
            <w:webHidden/>
          </w:rPr>
          <w:instrText xml:space="preserve"> PAGEREF _Toc207977286 \h </w:instrText>
        </w:r>
        <w:r>
          <w:rPr>
            <w:noProof/>
            <w:webHidden/>
          </w:rPr>
        </w:r>
        <w:r>
          <w:rPr>
            <w:noProof/>
            <w:webHidden/>
          </w:rPr>
          <w:fldChar w:fldCharType="separate"/>
        </w:r>
        <w:r>
          <w:rPr>
            <w:noProof/>
            <w:webHidden/>
          </w:rPr>
          <w:t>10</w:t>
        </w:r>
        <w:r>
          <w:rPr>
            <w:noProof/>
            <w:webHidden/>
          </w:rPr>
          <w:fldChar w:fldCharType="end"/>
        </w:r>
      </w:hyperlink>
    </w:p>
    <w:p w14:paraId="6A00CC48" w14:textId="1C525D13" w:rsidR="00D15603" w:rsidRDefault="00D15603" w:rsidP="00D15603">
      <w:pPr>
        <w:rPr>
          <w:rFonts w:ascii="Arial" w:eastAsiaTheme="minorHAnsi" w:hAnsi="Arial" w:cs="Arial"/>
          <w:b/>
          <w:caps/>
          <w:color w:val="0A9A59"/>
          <w:sz w:val="22"/>
          <w:szCs w:val="22"/>
          <w:lang w:val="en-AU"/>
        </w:rPr>
      </w:pPr>
      <w:r>
        <w:rPr>
          <w:noProof/>
        </w:rPr>
        <w:fldChar w:fldCharType="end"/>
      </w:r>
      <w:r>
        <w:rPr>
          <w:sz w:val="22"/>
          <w:szCs w:val="22"/>
        </w:rPr>
        <w:br w:type="page"/>
      </w:r>
    </w:p>
    <w:p w14:paraId="185B2575" w14:textId="19FEC4AB" w:rsidR="0091282B" w:rsidRDefault="0091282B" w:rsidP="008E6ED1">
      <w:pPr>
        <w:pStyle w:val="Heading1"/>
        <w:rPr>
          <w:rFonts w:hint="eastAsia"/>
        </w:rPr>
      </w:pPr>
      <w:bookmarkStart w:id="1" w:name="_Toc207977259"/>
      <w:r>
        <w:lastRenderedPageBreak/>
        <w:t>Acknowledgment</w:t>
      </w:r>
      <w:bookmarkEnd w:id="1"/>
    </w:p>
    <w:p w14:paraId="67D81F51" w14:textId="77777777" w:rsidR="0091282B" w:rsidRPr="0091282B" w:rsidRDefault="0091282B" w:rsidP="0091282B">
      <w:pPr>
        <w:pStyle w:val="CoMHeading2"/>
        <w:tabs>
          <w:tab w:val="left" w:pos="8862"/>
        </w:tabs>
        <w:rPr>
          <w:b w:val="0"/>
          <w:color w:val="auto"/>
          <w:sz w:val="20"/>
          <w:szCs w:val="20"/>
        </w:rPr>
      </w:pPr>
      <w:r w:rsidRPr="0091282B">
        <w:rPr>
          <w:b w:val="0"/>
          <w:color w:val="auto"/>
          <w:sz w:val="20"/>
          <w:szCs w:val="20"/>
        </w:rPr>
        <w:t>The City of Melbourne respectfully acknowledges the Traditional Owners of the land, the Wurundjeri Woi-wurrung and Bunurong Boon Wurrung peoples of the Eastern Kulin and pays respect to their Elders past, present and emerging.</w:t>
      </w:r>
    </w:p>
    <w:p w14:paraId="69364CB3" w14:textId="77777777" w:rsidR="0091282B" w:rsidRPr="0091282B" w:rsidRDefault="0091282B" w:rsidP="0091282B">
      <w:pPr>
        <w:pStyle w:val="CoMHeading2"/>
        <w:tabs>
          <w:tab w:val="left" w:pos="8862"/>
        </w:tabs>
        <w:rPr>
          <w:b w:val="0"/>
          <w:color w:val="auto"/>
          <w:sz w:val="20"/>
          <w:szCs w:val="20"/>
        </w:rPr>
      </w:pPr>
      <w:r w:rsidRPr="0091282B">
        <w:rPr>
          <w:b w:val="0"/>
          <w:color w:val="auto"/>
          <w:sz w:val="20"/>
          <w:szCs w:val="20"/>
        </w:rPr>
        <w:t xml:space="preserve">We acknowledge and honour the unbroken spiritual, cultural and political connection the Wurundjeri, Bunurong, Dja </w:t>
      </w:r>
      <w:proofErr w:type="spellStart"/>
      <w:r w:rsidRPr="0091282B">
        <w:rPr>
          <w:b w:val="0"/>
          <w:color w:val="auto"/>
          <w:sz w:val="20"/>
          <w:szCs w:val="20"/>
        </w:rPr>
        <w:t>Dja</w:t>
      </w:r>
      <w:proofErr w:type="spellEnd"/>
      <w:r w:rsidRPr="0091282B">
        <w:rPr>
          <w:b w:val="0"/>
          <w:color w:val="auto"/>
          <w:sz w:val="20"/>
          <w:szCs w:val="20"/>
        </w:rPr>
        <w:t xml:space="preserve"> Wurrung, </w:t>
      </w:r>
      <w:proofErr w:type="spellStart"/>
      <w:r w:rsidRPr="0091282B">
        <w:rPr>
          <w:b w:val="0"/>
          <w:color w:val="auto"/>
          <w:sz w:val="20"/>
          <w:szCs w:val="20"/>
        </w:rPr>
        <w:t>Taungurung</w:t>
      </w:r>
      <w:proofErr w:type="spellEnd"/>
      <w:r w:rsidRPr="0091282B">
        <w:rPr>
          <w:b w:val="0"/>
          <w:color w:val="auto"/>
          <w:sz w:val="20"/>
          <w:szCs w:val="20"/>
        </w:rPr>
        <w:t xml:space="preserve"> and Wadawurrung peoples of the Eastern Kulin have to this unique place for more than 2000 generations.</w:t>
      </w:r>
    </w:p>
    <w:p w14:paraId="63296CE8" w14:textId="77777777" w:rsidR="0091282B" w:rsidRPr="0091282B" w:rsidRDefault="0091282B" w:rsidP="0091282B">
      <w:pPr>
        <w:pStyle w:val="CoMHeading2"/>
        <w:tabs>
          <w:tab w:val="left" w:pos="8862"/>
        </w:tabs>
        <w:rPr>
          <w:b w:val="0"/>
          <w:color w:val="auto"/>
          <w:sz w:val="20"/>
          <w:szCs w:val="20"/>
        </w:rPr>
      </w:pPr>
      <w:r w:rsidRPr="0091282B">
        <w:rPr>
          <w:b w:val="0"/>
          <w:color w:val="auto"/>
          <w:sz w:val="20"/>
          <w:szCs w:val="20"/>
        </w:rPr>
        <w:t>We are committed to our reconciliation journey, because at its heart, reconciliation is about strengthening relationships between Aboriginal and non-Aboriginal peoples, for the benefit of all Victorians.</w:t>
      </w:r>
    </w:p>
    <w:p w14:paraId="24FF75F4" w14:textId="1E78B8ED" w:rsidR="615E77C3" w:rsidRPr="00D15603" w:rsidRDefault="615E77C3" w:rsidP="008E6ED1">
      <w:pPr>
        <w:pStyle w:val="Heading1"/>
        <w:rPr>
          <w:rFonts w:eastAsia="Cambria"/>
        </w:rPr>
      </w:pPr>
      <w:bookmarkStart w:id="2" w:name="_Toc207977260"/>
      <w:r w:rsidRPr="00D15603">
        <w:t>Overview</w:t>
      </w:r>
      <w:bookmarkEnd w:id="2"/>
    </w:p>
    <w:p w14:paraId="14287A0C" w14:textId="77777777" w:rsidR="00484762" w:rsidRPr="0068678F" w:rsidRDefault="00484762" w:rsidP="00484762">
      <w:pPr>
        <w:rPr>
          <w:sz w:val="20"/>
          <w:szCs w:val="20"/>
        </w:rPr>
      </w:pPr>
      <w:r w:rsidRPr="0068678F">
        <w:rPr>
          <w:rFonts w:ascii="Arial" w:hAnsi="Arial" w:cs="Arial"/>
          <w:sz w:val="20"/>
          <w:szCs w:val="20"/>
          <w:lang w:val="en-AU"/>
        </w:rPr>
        <w:t xml:space="preserve">The Business Event Sponsorship Program (the Program) supports business events such as conferences, showcases, workshops, seminars, conferences, and networking functions. </w:t>
      </w:r>
    </w:p>
    <w:p w14:paraId="6FDEED55" w14:textId="77777777" w:rsidR="00484762" w:rsidRPr="0068678F" w:rsidRDefault="00484762" w:rsidP="00484762">
      <w:pPr>
        <w:rPr>
          <w:sz w:val="20"/>
          <w:szCs w:val="20"/>
        </w:rPr>
      </w:pPr>
    </w:p>
    <w:p w14:paraId="5643C0F3" w14:textId="77777777" w:rsidR="00484762" w:rsidRPr="0068678F" w:rsidRDefault="00484762" w:rsidP="00484762">
      <w:pPr>
        <w:rPr>
          <w:sz w:val="20"/>
          <w:szCs w:val="20"/>
        </w:rPr>
      </w:pPr>
      <w:r w:rsidRPr="0068678F">
        <w:rPr>
          <w:rFonts w:ascii="Arial" w:hAnsi="Arial" w:cs="Arial"/>
          <w:sz w:val="20"/>
          <w:szCs w:val="20"/>
          <w:lang w:val="en-AU"/>
        </w:rPr>
        <w:t xml:space="preserve">Funding is open to organisations and individuals planning to hold business events within the City of Melbourne municipality. </w:t>
      </w:r>
    </w:p>
    <w:p w14:paraId="004E19DA" w14:textId="77777777" w:rsidR="00484762" w:rsidRPr="0068678F" w:rsidRDefault="00484762" w:rsidP="00484762">
      <w:pPr>
        <w:rPr>
          <w:rFonts w:ascii="Arial" w:hAnsi="Arial" w:cs="Arial"/>
          <w:sz w:val="20"/>
          <w:szCs w:val="20"/>
          <w:lang w:val="en-AU"/>
        </w:rPr>
      </w:pPr>
    </w:p>
    <w:p w14:paraId="4F425F11" w14:textId="523145CE" w:rsidR="00484762" w:rsidRPr="0068678F" w:rsidRDefault="00484762" w:rsidP="00484762">
      <w:pPr>
        <w:rPr>
          <w:sz w:val="20"/>
          <w:szCs w:val="20"/>
        </w:rPr>
      </w:pPr>
      <w:r w:rsidRPr="0068678F">
        <w:rPr>
          <w:rStyle w:val="normaltextrun"/>
          <w:rFonts w:ascii="Arial" w:eastAsia="Arial" w:hAnsi="Arial" w:cs="Arial"/>
          <w:color w:val="000000" w:themeColor="text1"/>
          <w:sz w:val="20"/>
          <w:szCs w:val="20"/>
          <w:lang w:val="en-AU"/>
        </w:rPr>
        <w:t xml:space="preserve">The program aligns to </w:t>
      </w:r>
      <w:hyperlink r:id="rId12" w:history="1">
        <w:r w:rsidRPr="0068678F">
          <w:rPr>
            <w:rStyle w:val="Hyperlink"/>
            <w:rFonts w:ascii="Arial" w:eastAsia="Arial" w:hAnsi="Arial" w:cs="Arial"/>
            <w:sz w:val="20"/>
            <w:szCs w:val="20"/>
            <w:lang w:val="en-AU"/>
          </w:rPr>
          <w:t>The Melbourne Advantage - Economic Development Strategy 203</w:t>
        </w:r>
      </w:hyperlink>
      <w:r w:rsidRPr="0068678F">
        <w:rPr>
          <w:rStyle w:val="normaltextrun"/>
          <w:rFonts w:ascii="Arial" w:eastAsia="Arial" w:hAnsi="Arial" w:cs="Arial"/>
          <w:color w:val="0000FF"/>
          <w:sz w:val="20"/>
          <w:szCs w:val="20"/>
          <w:u w:val="single"/>
          <w:lang w:val="en-AU"/>
        </w:rPr>
        <w:t>0</w:t>
      </w:r>
      <w:r>
        <w:rPr>
          <w:rStyle w:val="FootnoteReference"/>
          <w:rFonts w:ascii="Arial" w:eastAsia="Arial" w:hAnsi="Arial" w:cs="Arial"/>
          <w:color w:val="0000FF"/>
          <w:sz w:val="20"/>
          <w:szCs w:val="20"/>
          <w:u w:val="single"/>
          <w:lang w:val="en-AU"/>
        </w:rPr>
        <w:footnoteReference w:id="1"/>
      </w:r>
      <w:r w:rsidRPr="0068678F">
        <w:rPr>
          <w:rStyle w:val="normaltextrun"/>
          <w:rFonts w:ascii="Arial" w:eastAsia="Arial" w:hAnsi="Arial" w:cs="Arial"/>
          <w:color w:val="000000" w:themeColor="text1"/>
          <w:sz w:val="20"/>
          <w:szCs w:val="20"/>
          <w:lang w:val="en-AU"/>
        </w:rPr>
        <w:t xml:space="preserve"> bold ambition to make the city the Asia-Pacific's city of choice for innovation, talent and liveability. </w:t>
      </w:r>
    </w:p>
    <w:p w14:paraId="4045E2B9" w14:textId="77777777" w:rsidR="00484762" w:rsidRPr="008A636D" w:rsidRDefault="00484762" w:rsidP="00484762">
      <w:pPr>
        <w:rPr>
          <w:sz w:val="22"/>
          <w:szCs w:val="22"/>
        </w:rPr>
      </w:pPr>
    </w:p>
    <w:p w14:paraId="5417A960" w14:textId="77777777" w:rsidR="00484762" w:rsidRPr="006E6812" w:rsidRDefault="00484762" w:rsidP="00484762">
      <w:pPr>
        <w:pStyle w:val="CoMBodytext"/>
        <w:rPr>
          <w:rFonts w:eastAsia="Arial"/>
        </w:rPr>
      </w:pPr>
      <w:r w:rsidRPr="006E6812">
        <w:t xml:space="preserve">This program is seeking to </w:t>
      </w:r>
      <w:proofErr w:type="spellStart"/>
      <w:r w:rsidRPr="006E6812">
        <w:t>catalyze</w:t>
      </w:r>
      <w:proofErr w:type="spellEnd"/>
      <w:r w:rsidRPr="006E6812">
        <w:t xml:space="preserve"> a vibrant calendar of events that energize Melbourne year-round, unlocking new opportunities for collaboration across people, industries and knowledge. By championing the innovation economy, it will elevate Melbourne’s global standing as a dynamic hub for investment, talent and transformative ideas.</w:t>
      </w:r>
    </w:p>
    <w:p w14:paraId="0DFE2A53" w14:textId="46A95825" w:rsidR="00C2685D" w:rsidRPr="00D15603" w:rsidRDefault="2540ACF6" w:rsidP="008E6ED1">
      <w:pPr>
        <w:pStyle w:val="Heading1"/>
        <w:rPr>
          <w:rFonts w:eastAsia="Cambria"/>
        </w:rPr>
      </w:pPr>
      <w:bookmarkStart w:id="3" w:name="_Toc207977261"/>
      <w:r w:rsidRPr="00D15603">
        <w:t xml:space="preserve">Program </w:t>
      </w:r>
      <w:r w:rsidR="001219BA" w:rsidRPr="00D15603">
        <w:t>O</w:t>
      </w:r>
      <w:r w:rsidRPr="00D15603">
        <w:t>bjectives</w:t>
      </w:r>
      <w:bookmarkEnd w:id="3"/>
    </w:p>
    <w:p w14:paraId="17F92EDF" w14:textId="77777777" w:rsidR="00154E35" w:rsidRDefault="00154E35" w:rsidP="00154E35">
      <w:pPr>
        <w:pStyle w:val="CoMBodytext"/>
      </w:pPr>
      <w:bookmarkStart w:id="4" w:name="_Toc47626343"/>
      <w:r w:rsidRPr="00C57B3F">
        <w:t>The program objectives for this round are to support and promote quality business events that:</w:t>
      </w:r>
    </w:p>
    <w:p w14:paraId="4D87DF34" w14:textId="77777777" w:rsidR="00154E35" w:rsidRPr="00C57B3F" w:rsidRDefault="00154E35" w:rsidP="00154E35">
      <w:pPr>
        <w:pStyle w:val="CoMBodytext"/>
        <w:ind w:left="720"/>
      </w:pPr>
    </w:p>
    <w:p w14:paraId="708A9E96" w14:textId="77777777" w:rsidR="00154E35" w:rsidRPr="00C57B3F" w:rsidRDefault="00154E35" w:rsidP="00154E35">
      <w:pPr>
        <w:pStyle w:val="CoMBodytext"/>
        <w:numPr>
          <w:ilvl w:val="0"/>
          <w:numId w:val="45"/>
        </w:numPr>
      </w:pPr>
      <w:r w:rsidRPr="00C57B3F">
        <w:rPr>
          <w:b/>
          <w:bCs/>
        </w:rPr>
        <w:t>Activate Melbourne’s innovation ecosystem</w:t>
      </w:r>
      <w:r w:rsidRPr="00C57B3F">
        <w:t xml:space="preserve"> through events that engage knowledge workers, entrepreneurs and researchers strengthening the city’s reputation as a global leader in innovation.</w:t>
      </w:r>
    </w:p>
    <w:p w14:paraId="10F2D263" w14:textId="77777777" w:rsidR="00154E35" w:rsidRPr="00C57B3F" w:rsidRDefault="00154E35" w:rsidP="00154E35">
      <w:pPr>
        <w:pStyle w:val="CoMBodytext"/>
        <w:numPr>
          <w:ilvl w:val="0"/>
          <w:numId w:val="45"/>
        </w:numPr>
      </w:pPr>
      <w:r w:rsidRPr="00C57B3F">
        <w:rPr>
          <w:b/>
          <w:bCs/>
        </w:rPr>
        <w:t>Facilitate cross-sector collaboration and industry engagement</w:t>
      </w:r>
      <w:r w:rsidRPr="00C57B3F">
        <w:t xml:space="preserve"> through events that accelerate business development, attract investment and drive economic growth across Melbourne’s priority innovation sectors.</w:t>
      </w:r>
    </w:p>
    <w:p w14:paraId="4E7DD709" w14:textId="77777777" w:rsidR="00154E35" w:rsidRPr="00C57B3F" w:rsidRDefault="00154E35" w:rsidP="00154E35">
      <w:pPr>
        <w:pStyle w:val="CoMBodytext"/>
        <w:numPr>
          <w:ilvl w:val="0"/>
          <w:numId w:val="45"/>
        </w:numPr>
        <w:spacing w:after="240"/>
      </w:pPr>
      <w:r w:rsidRPr="00C57B3F">
        <w:rPr>
          <w:b/>
          <w:bCs/>
        </w:rPr>
        <w:t xml:space="preserve">Deliver events that enhance Melbourne’s vibrancy and liveability </w:t>
      </w:r>
      <w:r w:rsidRPr="00C57B3F">
        <w:t>by generating broad economic, social, and environmental benefits while fostering inclusive participation</w:t>
      </w:r>
      <w:r w:rsidRPr="00C57B3F">
        <w:rPr>
          <w:color w:val="424242"/>
        </w:rPr>
        <w:t>.</w:t>
      </w:r>
    </w:p>
    <w:p w14:paraId="38D5916F" w14:textId="66675AA5" w:rsidR="732B4CED" w:rsidRPr="005D343C" w:rsidRDefault="4D0E3A3B" w:rsidP="008E6ED1">
      <w:pPr>
        <w:pStyle w:val="Heading1"/>
        <w:rPr>
          <w:rFonts w:eastAsia="Cambria"/>
          <w:u w:val="single"/>
        </w:rPr>
      </w:pPr>
      <w:bookmarkStart w:id="5" w:name="_Toc207977262"/>
      <w:r w:rsidRPr="005D343C">
        <w:t xml:space="preserve">Event </w:t>
      </w:r>
      <w:r w:rsidR="1694FAC0" w:rsidRPr="005D343C">
        <w:t>D</w:t>
      </w:r>
      <w:r w:rsidR="00E258F8" w:rsidRPr="005D343C">
        <w:t>elivery</w:t>
      </w:r>
      <w:bookmarkEnd w:id="5"/>
    </w:p>
    <w:p w14:paraId="4C1A8543" w14:textId="77777777" w:rsidR="00154E35" w:rsidRPr="00C57B3F" w:rsidRDefault="00154E35" w:rsidP="00154E35">
      <w:pPr>
        <w:pStyle w:val="CoMBodytext"/>
      </w:pPr>
      <w:r w:rsidRPr="00C57B3F">
        <w:t xml:space="preserve">Only in-person events taking place from February 2026 to December 2026 are eligible for funding. An in-person event is defined as a live gathering held at a physical venue with a valid street address, where attendees and delegates are present on-site. The in-person component must include a live audience that </w:t>
      </w:r>
      <w:r w:rsidRPr="00C57B3F">
        <w:lastRenderedPageBreak/>
        <w:t>meets the minimum attendance requirements outlined in the funding table below (Fig. 1). This audience may include speakers, featured talent, and essential production or logistics personnel required to deliver the event.</w:t>
      </w:r>
    </w:p>
    <w:p w14:paraId="307745F7" w14:textId="77777777" w:rsidR="00154E35" w:rsidRPr="00C57B3F" w:rsidRDefault="00154E35" w:rsidP="00154E35">
      <w:pPr>
        <w:pStyle w:val="CoMBodytext"/>
      </w:pPr>
    </w:p>
    <w:p w14:paraId="6AC3DA69" w14:textId="77777777" w:rsidR="00154E35" w:rsidRPr="00C57B3F" w:rsidRDefault="00154E35" w:rsidP="00154E35">
      <w:pPr>
        <w:pStyle w:val="CoMBodytext"/>
      </w:pPr>
      <w:r w:rsidRPr="00C57B3F">
        <w:t>Funded events need to have the following information provided to City of Melbourne prior to end of financial year for payment (30 June 2026):</w:t>
      </w:r>
    </w:p>
    <w:p w14:paraId="769EEB7F" w14:textId="77777777" w:rsidR="00154E35" w:rsidRPr="00C57B3F" w:rsidRDefault="00154E35" w:rsidP="00154E35">
      <w:pPr>
        <w:pStyle w:val="CoMBodytext"/>
      </w:pPr>
    </w:p>
    <w:p w14:paraId="49BD62EB" w14:textId="77777777" w:rsidR="00154E35" w:rsidRPr="00C57B3F" w:rsidRDefault="00154E35" w:rsidP="00154E35">
      <w:pPr>
        <w:pStyle w:val="CoMBodytext"/>
        <w:numPr>
          <w:ilvl w:val="0"/>
          <w:numId w:val="46"/>
        </w:numPr>
      </w:pPr>
      <w:r w:rsidRPr="00C57B3F">
        <w:t>Signed Funding Agreement</w:t>
      </w:r>
    </w:p>
    <w:p w14:paraId="0188ADE9" w14:textId="77777777" w:rsidR="00154E35" w:rsidRPr="00C57B3F" w:rsidRDefault="00154E35" w:rsidP="00154E35">
      <w:pPr>
        <w:pStyle w:val="CoMBodytext"/>
        <w:numPr>
          <w:ilvl w:val="0"/>
          <w:numId w:val="46"/>
        </w:numPr>
      </w:pPr>
      <w:r w:rsidRPr="00C57B3F">
        <w:t>Completed Event Fact Sheet</w:t>
      </w:r>
    </w:p>
    <w:p w14:paraId="738483A1" w14:textId="77777777" w:rsidR="00154E35" w:rsidRPr="00C57B3F" w:rsidRDefault="00154E35" w:rsidP="00154E35">
      <w:pPr>
        <w:pStyle w:val="CoMBodytext"/>
        <w:numPr>
          <w:ilvl w:val="0"/>
          <w:numId w:val="46"/>
        </w:numPr>
      </w:pPr>
      <w:r w:rsidRPr="00C57B3F">
        <w:t>Certificate of Currency</w:t>
      </w:r>
    </w:p>
    <w:p w14:paraId="3DBABC56" w14:textId="77777777" w:rsidR="00154E35" w:rsidRPr="00C57B3F" w:rsidRDefault="00154E35" w:rsidP="00154E35">
      <w:pPr>
        <w:pStyle w:val="CoMBodytext"/>
        <w:numPr>
          <w:ilvl w:val="0"/>
          <w:numId w:val="46"/>
        </w:numPr>
      </w:pPr>
      <w:r w:rsidRPr="00C57B3F">
        <w:t>Evidence of venue hire (tax invoice, email outlining confirmation of event hire)</w:t>
      </w:r>
    </w:p>
    <w:p w14:paraId="3FD81692" w14:textId="77777777" w:rsidR="00154E35" w:rsidRPr="00C57B3F" w:rsidRDefault="00154E35" w:rsidP="00154E35">
      <w:pPr>
        <w:pStyle w:val="CoMBodytext"/>
      </w:pPr>
    </w:p>
    <w:p w14:paraId="5FE6A505" w14:textId="77777777" w:rsidR="00154E35" w:rsidRPr="00C57B3F" w:rsidRDefault="00154E35" w:rsidP="00154E35">
      <w:pPr>
        <w:pStyle w:val="CoMBodytext"/>
      </w:pPr>
      <w:r w:rsidRPr="00C57B3F">
        <w:t xml:space="preserve">If you are organising a public or a private event in any of the City of Melbourne’s public spaces, you may require an event permit. Permits ensure public safety and amenity in public spaces and assist in the sustainable management of our parks and gardens. Please contact the Event Operations team on 03 9658 9658, or via email at </w:t>
      </w:r>
      <w:hyperlink r:id="rId13" w:history="1">
        <w:r w:rsidRPr="00C57B3F">
          <w:rPr>
            <w:rStyle w:val="Hyperlink"/>
            <w:color w:val="auto"/>
            <w:u w:val="none"/>
          </w:rPr>
          <w:t>events@melbourne.vic.gov.au</w:t>
        </w:r>
      </w:hyperlink>
      <w:r w:rsidRPr="00C57B3F">
        <w:t xml:space="preserve">.  </w:t>
      </w:r>
    </w:p>
    <w:p w14:paraId="2E55A3AF" w14:textId="77777777" w:rsidR="00154E35" w:rsidRPr="00C57B3F" w:rsidRDefault="00154E35" w:rsidP="00154E35">
      <w:pPr>
        <w:pStyle w:val="CoMBodytext"/>
      </w:pPr>
    </w:p>
    <w:p w14:paraId="26753583" w14:textId="77777777" w:rsidR="00154E35" w:rsidRPr="00C57B3F" w:rsidRDefault="00154E35" w:rsidP="00154E35">
      <w:pPr>
        <w:pStyle w:val="CoMBodytext"/>
      </w:pPr>
      <w:r w:rsidRPr="00C57B3F">
        <w:t xml:space="preserve">Note – successful sponsorship allocations do not guarantee relevant permit approvals will be received. Holding relevant permits at the time of application will not have any bearing on the outcome of sponsorship applications. </w:t>
      </w:r>
    </w:p>
    <w:p w14:paraId="387642B2" w14:textId="310E8E1D" w:rsidR="2FD74468" w:rsidRPr="005D343C" w:rsidRDefault="2FD74468" w:rsidP="008E6ED1">
      <w:pPr>
        <w:pStyle w:val="Heading1"/>
        <w:rPr>
          <w:rFonts w:eastAsia="Cambria"/>
        </w:rPr>
      </w:pPr>
      <w:bookmarkStart w:id="6" w:name="_Toc207977263"/>
      <w:r w:rsidRPr="005D343C">
        <w:t>Funding</w:t>
      </w:r>
      <w:r w:rsidR="00013BA1">
        <w:t xml:space="preserve"> levels</w:t>
      </w:r>
      <w:bookmarkEnd w:id="6"/>
    </w:p>
    <w:p w14:paraId="7E83D894" w14:textId="77777777" w:rsidR="00F458BA" w:rsidRPr="00F458BA" w:rsidRDefault="00F458BA" w:rsidP="00F458BA">
      <w:pPr>
        <w:rPr>
          <w:rFonts w:ascii="Arial" w:eastAsia="Cambria" w:hAnsi="Arial" w:cs="Arial"/>
          <w:sz w:val="20"/>
          <w:szCs w:val="22"/>
        </w:rPr>
      </w:pPr>
      <w:r w:rsidRPr="00F458BA">
        <w:rPr>
          <w:rFonts w:ascii="Arial" w:eastAsia="Cambria" w:hAnsi="Arial" w:cs="Arial"/>
          <w:sz w:val="20"/>
          <w:szCs w:val="22"/>
        </w:rPr>
        <w:t xml:space="preserve">Sponsorship of up to $10,000 are available. Please see the funding breakdown available for events attracting a certain number of attendees. </w:t>
      </w:r>
    </w:p>
    <w:p w14:paraId="231891AA" w14:textId="77777777" w:rsidR="00F458BA" w:rsidRPr="00F458BA" w:rsidRDefault="00F458BA" w:rsidP="00F458BA">
      <w:pPr>
        <w:rPr>
          <w:rFonts w:ascii="Arial" w:eastAsia="Cambria" w:hAnsi="Arial" w:cs="Arial"/>
          <w:sz w:val="20"/>
          <w:szCs w:val="22"/>
        </w:rPr>
      </w:pPr>
    </w:p>
    <w:tbl>
      <w:tblPr>
        <w:tblStyle w:val="TableGrid"/>
        <w:tblW w:w="9634" w:type="dxa"/>
        <w:tblLayout w:type="fixed"/>
        <w:tblLook w:val="04A0" w:firstRow="1" w:lastRow="0" w:firstColumn="1" w:lastColumn="0" w:noHBand="0" w:noVBand="1"/>
      </w:tblPr>
      <w:tblGrid>
        <w:gridCol w:w="1838"/>
        <w:gridCol w:w="2693"/>
        <w:gridCol w:w="5103"/>
      </w:tblGrid>
      <w:tr w:rsidR="00F458BA" w:rsidRPr="00F458BA" w14:paraId="28F6A4AB" w14:textId="77777777" w:rsidTr="003A4B53">
        <w:tc>
          <w:tcPr>
            <w:tcW w:w="1838" w:type="dxa"/>
          </w:tcPr>
          <w:p w14:paraId="0098EFD1"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b/>
                <w:bCs/>
                <w:color w:val="000000" w:themeColor="text1"/>
                <w:sz w:val="20"/>
                <w:lang w:val="en-US"/>
              </w:rPr>
              <w:t>Level</w:t>
            </w:r>
          </w:p>
        </w:tc>
        <w:tc>
          <w:tcPr>
            <w:tcW w:w="2693" w:type="dxa"/>
          </w:tcPr>
          <w:p w14:paraId="0634DC3A" w14:textId="77777777" w:rsidR="00F458BA" w:rsidRPr="00F458BA" w:rsidRDefault="00F458BA" w:rsidP="003A4B53">
            <w:pPr>
              <w:spacing w:line="259" w:lineRule="auto"/>
              <w:rPr>
                <w:rFonts w:ascii="Arial" w:eastAsia="Arial" w:hAnsi="Arial" w:cs="Arial"/>
                <w:b/>
                <w:bCs/>
                <w:color w:val="000000" w:themeColor="text1"/>
                <w:sz w:val="20"/>
              </w:rPr>
            </w:pPr>
            <w:r w:rsidRPr="00F458BA">
              <w:rPr>
                <w:rFonts w:ascii="Arial" w:eastAsia="Arial" w:hAnsi="Arial" w:cs="Arial"/>
                <w:b/>
                <w:bCs/>
                <w:color w:val="000000" w:themeColor="text1"/>
                <w:sz w:val="20"/>
                <w:lang w:val="en-US"/>
              </w:rPr>
              <w:t>Funding available</w:t>
            </w:r>
          </w:p>
        </w:tc>
        <w:tc>
          <w:tcPr>
            <w:tcW w:w="5103" w:type="dxa"/>
          </w:tcPr>
          <w:p w14:paraId="34F1527F" w14:textId="77777777" w:rsidR="00F458BA" w:rsidRPr="00F458BA" w:rsidRDefault="00F458BA" w:rsidP="003A4B53">
            <w:pPr>
              <w:spacing w:line="259" w:lineRule="auto"/>
              <w:rPr>
                <w:rFonts w:ascii="Arial" w:eastAsia="Arial" w:hAnsi="Arial" w:cs="Arial"/>
                <w:b/>
                <w:color w:val="000000" w:themeColor="text1"/>
                <w:sz w:val="20"/>
              </w:rPr>
            </w:pPr>
            <w:r w:rsidRPr="00F458BA">
              <w:rPr>
                <w:rFonts w:ascii="Arial" w:eastAsia="Arial" w:hAnsi="Arial" w:cs="Arial"/>
                <w:b/>
                <w:color w:val="000000" w:themeColor="text1"/>
                <w:sz w:val="20"/>
              </w:rPr>
              <w:t>Expected attendance</w:t>
            </w:r>
          </w:p>
        </w:tc>
      </w:tr>
      <w:tr w:rsidR="00F458BA" w:rsidRPr="00F458BA" w14:paraId="4DDDE8DC" w14:textId="77777777" w:rsidTr="003A4B53">
        <w:tc>
          <w:tcPr>
            <w:tcW w:w="1838" w:type="dxa"/>
          </w:tcPr>
          <w:p w14:paraId="1917F619"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rPr>
              <w:t>1</w:t>
            </w:r>
          </w:p>
        </w:tc>
        <w:tc>
          <w:tcPr>
            <w:tcW w:w="2693" w:type="dxa"/>
          </w:tcPr>
          <w:p w14:paraId="4748E13B"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lang w:val="en-US"/>
              </w:rPr>
              <w:t>Up to $5,000</w:t>
            </w:r>
          </w:p>
        </w:tc>
        <w:tc>
          <w:tcPr>
            <w:tcW w:w="5103" w:type="dxa"/>
          </w:tcPr>
          <w:p w14:paraId="51F562D8"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rPr>
              <w:t>Minimum attendance of 100 people and up to 250</w:t>
            </w:r>
          </w:p>
        </w:tc>
      </w:tr>
      <w:tr w:rsidR="00F458BA" w:rsidRPr="00F458BA" w14:paraId="16880444" w14:textId="77777777" w:rsidTr="003A4B53">
        <w:tc>
          <w:tcPr>
            <w:tcW w:w="1838" w:type="dxa"/>
          </w:tcPr>
          <w:p w14:paraId="553B2B71"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rPr>
              <w:t>2</w:t>
            </w:r>
          </w:p>
        </w:tc>
        <w:tc>
          <w:tcPr>
            <w:tcW w:w="2693" w:type="dxa"/>
          </w:tcPr>
          <w:p w14:paraId="59FE80FD"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lang w:val="en-US"/>
              </w:rPr>
              <w:t>Up to $7,250</w:t>
            </w:r>
          </w:p>
        </w:tc>
        <w:tc>
          <w:tcPr>
            <w:tcW w:w="5103" w:type="dxa"/>
          </w:tcPr>
          <w:p w14:paraId="13A75C2E"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rPr>
              <w:t>Minimum attendance of 250 and up to 500</w:t>
            </w:r>
          </w:p>
        </w:tc>
      </w:tr>
      <w:tr w:rsidR="00F458BA" w:rsidRPr="00F458BA" w14:paraId="63B5A112" w14:textId="77777777" w:rsidTr="003A4B53">
        <w:tc>
          <w:tcPr>
            <w:tcW w:w="1838" w:type="dxa"/>
          </w:tcPr>
          <w:p w14:paraId="7B1856FA"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rPr>
              <w:t>3</w:t>
            </w:r>
          </w:p>
        </w:tc>
        <w:tc>
          <w:tcPr>
            <w:tcW w:w="2693" w:type="dxa"/>
          </w:tcPr>
          <w:p w14:paraId="6FCDB073"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lang w:val="en-US"/>
              </w:rPr>
              <w:t>Up to $10,000</w:t>
            </w:r>
          </w:p>
        </w:tc>
        <w:tc>
          <w:tcPr>
            <w:tcW w:w="5103" w:type="dxa"/>
          </w:tcPr>
          <w:p w14:paraId="40F720E4" w14:textId="77777777" w:rsidR="00F458BA" w:rsidRPr="00F458BA" w:rsidRDefault="00F458BA" w:rsidP="003A4B53">
            <w:pPr>
              <w:spacing w:line="259" w:lineRule="auto"/>
              <w:rPr>
                <w:rFonts w:ascii="Arial" w:eastAsia="Arial" w:hAnsi="Arial" w:cs="Arial"/>
                <w:color w:val="000000" w:themeColor="text1"/>
                <w:sz w:val="20"/>
              </w:rPr>
            </w:pPr>
            <w:r w:rsidRPr="00F458BA">
              <w:rPr>
                <w:rFonts w:ascii="Arial" w:eastAsia="Arial" w:hAnsi="Arial" w:cs="Arial"/>
                <w:color w:val="000000" w:themeColor="text1"/>
                <w:sz w:val="20"/>
              </w:rPr>
              <w:t>Attendance above 500 people</w:t>
            </w:r>
          </w:p>
        </w:tc>
      </w:tr>
      <w:tr w:rsidR="00F458BA" w:rsidRPr="00F458BA" w14:paraId="51982997" w14:textId="77777777" w:rsidTr="003A4B53">
        <w:tc>
          <w:tcPr>
            <w:tcW w:w="1838" w:type="dxa"/>
            <w:tcBorders>
              <w:top w:val="nil"/>
              <w:left w:val="nil"/>
              <w:bottom w:val="nil"/>
              <w:right w:val="nil"/>
            </w:tcBorders>
          </w:tcPr>
          <w:p w14:paraId="49F10C00" w14:textId="77777777" w:rsidR="00F458BA" w:rsidRPr="00F458BA" w:rsidRDefault="00F458BA" w:rsidP="003A4B53">
            <w:pPr>
              <w:spacing w:line="259" w:lineRule="auto"/>
              <w:rPr>
                <w:rFonts w:ascii="Arial" w:eastAsia="Arial" w:hAnsi="Arial" w:cs="Arial"/>
                <w:color w:val="000000" w:themeColor="text1"/>
                <w:sz w:val="20"/>
              </w:rPr>
            </w:pPr>
          </w:p>
        </w:tc>
        <w:tc>
          <w:tcPr>
            <w:tcW w:w="2693" w:type="dxa"/>
            <w:tcBorders>
              <w:top w:val="nil"/>
              <w:left w:val="nil"/>
              <w:bottom w:val="nil"/>
              <w:right w:val="nil"/>
            </w:tcBorders>
          </w:tcPr>
          <w:p w14:paraId="3F663B62" w14:textId="77777777" w:rsidR="00F458BA" w:rsidRPr="00F458BA" w:rsidRDefault="00F458BA" w:rsidP="003A4B53">
            <w:pPr>
              <w:spacing w:line="259" w:lineRule="auto"/>
              <w:rPr>
                <w:rFonts w:ascii="Arial" w:eastAsia="Arial" w:hAnsi="Arial" w:cs="Arial"/>
                <w:color w:val="000000" w:themeColor="text1"/>
                <w:sz w:val="20"/>
              </w:rPr>
            </w:pPr>
          </w:p>
        </w:tc>
        <w:tc>
          <w:tcPr>
            <w:tcW w:w="5103" w:type="dxa"/>
            <w:tcBorders>
              <w:top w:val="nil"/>
              <w:left w:val="nil"/>
              <w:bottom w:val="nil"/>
              <w:right w:val="nil"/>
            </w:tcBorders>
          </w:tcPr>
          <w:p w14:paraId="50010135" w14:textId="77777777" w:rsidR="00F458BA" w:rsidRPr="00F458BA" w:rsidRDefault="00F458BA" w:rsidP="003A4B53">
            <w:pPr>
              <w:spacing w:line="259" w:lineRule="auto"/>
              <w:rPr>
                <w:rFonts w:ascii="Arial" w:eastAsia="Arial" w:hAnsi="Arial" w:cs="Arial"/>
                <w:color w:val="000000" w:themeColor="text1"/>
                <w:sz w:val="20"/>
              </w:rPr>
            </w:pPr>
          </w:p>
        </w:tc>
      </w:tr>
    </w:tbl>
    <w:p w14:paraId="55806FCE" w14:textId="77777777" w:rsidR="00F458BA" w:rsidRPr="00F458BA" w:rsidRDefault="00F458BA" w:rsidP="00F458BA">
      <w:pPr>
        <w:rPr>
          <w:rFonts w:ascii="Arial" w:eastAsia="Cambria" w:hAnsi="Arial" w:cs="Arial"/>
          <w:sz w:val="20"/>
          <w:szCs w:val="22"/>
        </w:rPr>
      </w:pPr>
      <w:r w:rsidRPr="00F458BA">
        <w:rPr>
          <w:rFonts w:ascii="Arial" w:eastAsia="Cambria" w:hAnsi="Arial" w:cs="Arial"/>
          <w:sz w:val="20"/>
          <w:szCs w:val="22"/>
        </w:rPr>
        <w:t>What we will fund:</w:t>
      </w:r>
    </w:p>
    <w:p w14:paraId="3B4E0588" w14:textId="77777777" w:rsidR="00F458BA" w:rsidRPr="00F458BA" w:rsidRDefault="00F458BA" w:rsidP="00F458BA">
      <w:pPr>
        <w:rPr>
          <w:rFonts w:ascii="Arial" w:eastAsia="Cambria" w:hAnsi="Arial" w:cs="Arial"/>
          <w:sz w:val="20"/>
          <w:szCs w:val="22"/>
        </w:rPr>
      </w:pPr>
    </w:p>
    <w:p w14:paraId="5D4927D4" w14:textId="77777777" w:rsidR="00154E35" w:rsidRPr="009D6784" w:rsidRDefault="00154E35" w:rsidP="00154E35">
      <w:pPr>
        <w:pStyle w:val="CoMBodytext"/>
        <w:rPr>
          <w:rFonts w:eastAsia="Arial"/>
          <w:color w:val="000000" w:themeColor="text1"/>
        </w:rPr>
      </w:pPr>
      <w:r w:rsidRPr="009D6784">
        <w:rPr>
          <w:rFonts w:eastAsia="Arial"/>
          <w:color w:val="000000" w:themeColor="text1"/>
        </w:rPr>
        <w:t xml:space="preserve">Requested funding must be directly related to the set-up and delivery costs of the proposal. </w:t>
      </w:r>
    </w:p>
    <w:p w14:paraId="5A89D312" w14:textId="77777777" w:rsidR="00154E35" w:rsidRPr="009D6784" w:rsidRDefault="00154E35" w:rsidP="00154E35">
      <w:pPr>
        <w:pStyle w:val="CoMBodytext"/>
        <w:rPr>
          <w:rFonts w:eastAsia="Arial"/>
          <w:color w:val="000000" w:themeColor="text1"/>
        </w:rPr>
      </w:pPr>
      <w:r w:rsidRPr="231858B9">
        <w:rPr>
          <w:rFonts w:eastAsia="Arial"/>
          <w:color w:val="000000" w:themeColor="text1"/>
        </w:rPr>
        <w:t xml:space="preserve">Only expenditure items that have been incurred after your application has been approved. </w:t>
      </w:r>
    </w:p>
    <w:p w14:paraId="74733852" w14:textId="77777777" w:rsidR="00154E35" w:rsidRPr="009D6784" w:rsidRDefault="00154E35" w:rsidP="00154E35">
      <w:pPr>
        <w:pStyle w:val="CoMBodytext"/>
      </w:pPr>
      <w:r w:rsidRPr="009D6784">
        <w:t>Business event sponsorship must contribute directly to one or more of the following:</w:t>
      </w:r>
    </w:p>
    <w:p w14:paraId="03449961" w14:textId="77777777" w:rsidR="00154E35" w:rsidRPr="009D6784" w:rsidRDefault="00154E35" w:rsidP="00154E35">
      <w:pPr>
        <w:pStyle w:val="CoMBodytext"/>
        <w:numPr>
          <w:ilvl w:val="0"/>
          <w:numId w:val="47"/>
        </w:numPr>
      </w:pPr>
      <w:r w:rsidRPr="009D6784">
        <w:t>set-up costs</w:t>
      </w:r>
    </w:p>
    <w:p w14:paraId="79BCCDD1" w14:textId="77777777" w:rsidR="00154E35" w:rsidRPr="009D6784" w:rsidRDefault="00154E35" w:rsidP="00154E35">
      <w:pPr>
        <w:pStyle w:val="CoMBodytext"/>
        <w:numPr>
          <w:ilvl w:val="0"/>
          <w:numId w:val="47"/>
        </w:numPr>
      </w:pPr>
      <w:r w:rsidRPr="009D6784">
        <w:t>logistics</w:t>
      </w:r>
    </w:p>
    <w:p w14:paraId="5B30B1E1" w14:textId="77777777" w:rsidR="00154E35" w:rsidRPr="009D6784" w:rsidRDefault="00154E35" w:rsidP="00154E35">
      <w:pPr>
        <w:pStyle w:val="CoMBodytext"/>
        <w:numPr>
          <w:ilvl w:val="0"/>
          <w:numId w:val="47"/>
        </w:numPr>
      </w:pPr>
      <w:r w:rsidRPr="009D6784">
        <w:t xml:space="preserve">venue hire </w:t>
      </w:r>
    </w:p>
    <w:p w14:paraId="7624E551" w14:textId="77777777" w:rsidR="00154E35" w:rsidRPr="009D6784" w:rsidRDefault="00154E35" w:rsidP="00154E35">
      <w:pPr>
        <w:pStyle w:val="CoMBodytext"/>
        <w:numPr>
          <w:ilvl w:val="0"/>
          <w:numId w:val="47"/>
        </w:numPr>
      </w:pPr>
      <w:r w:rsidRPr="009D6784">
        <w:t>catering</w:t>
      </w:r>
    </w:p>
    <w:p w14:paraId="007E59CD" w14:textId="77777777" w:rsidR="00154E35" w:rsidRPr="009D6784" w:rsidRDefault="00154E35" w:rsidP="00154E35">
      <w:pPr>
        <w:pStyle w:val="CoMBodytext"/>
        <w:numPr>
          <w:ilvl w:val="0"/>
          <w:numId w:val="47"/>
        </w:numPr>
      </w:pPr>
      <w:r w:rsidRPr="009D6784">
        <w:t>presenters / speakers</w:t>
      </w:r>
    </w:p>
    <w:p w14:paraId="0A47CD3E" w14:textId="77777777" w:rsidR="00154E35" w:rsidRPr="009D6784" w:rsidRDefault="00154E35" w:rsidP="00154E35">
      <w:pPr>
        <w:pStyle w:val="CoMBodytext"/>
        <w:numPr>
          <w:ilvl w:val="0"/>
          <w:numId w:val="47"/>
        </w:numPr>
      </w:pPr>
      <w:r w:rsidRPr="009D6784">
        <w:t>production / audio-visual costs</w:t>
      </w:r>
    </w:p>
    <w:p w14:paraId="7F9966BD" w14:textId="77777777" w:rsidR="00154E35" w:rsidRPr="009D6784" w:rsidRDefault="00154E35" w:rsidP="00154E35">
      <w:pPr>
        <w:pStyle w:val="CoMBodytext"/>
        <w:numPr>
          <w:ilvl w:val="0"/>
          <w:numId w:val="47"/>
        </w:numPr>
      </w:pPr>
      <w:r w:rsidRPr="009D6784">
        <w:t>marketing</w:t>
      </w:r>
    </w:p>
    <w:p w14:paraId="3B07543D" w14:textId="77777777" w:rsidR="00154E35" w:rsidRPr="009D6784" w:rsidRDefault="00154E35" w:rsidP="00154E35">
      <w:pPr>
        <w:pStyle w:val="CoMBodytext"/>
        <w:numPr>
          <w:ilvl w:val="0"/>
          <w:numId w:val="47"/>
        </w:numPr>
        <w:rPr>
          <w:rFonts w:eastAsia="Arial"/>
          <w:color w:val="000000" w:themeColor="text1"/>
        </w:rPr>
      </w:pPr>
      <w:r w:rsidRPr="009D6784">
        <w:t>any other event enhancing expenditure that is additional to the core program must be agreed in writing with City of Melbourne.</w:t>
      </w:r>
    </w:p>
    <w:p w14:paraId="610DA18D" w14:textId="77777777" w:rsidR="00F458BA" w:rsidRPr="00F458BA" w:rsidRDefault="00F458BA" w:rsidP="007C327C">
      <w:pPr>
        <w:rPr>
          <w:rFonts w:ascii="Arial" w:eastAsia="Arial" w:hAnsi="Arial" w:cs="Arial"/>
          <w:color w:val="000000" w:themeColor="text1"/>
          <w:sz w:val="20"/>
          <w:szCs w:val="22"/>
          <w:lang w:val="en-AU"/>
        </w:rPr>
      </w:pPr>
    </w:p>
    <w:p w14:paraId="62FB9788" w14:textId="77777777" w:rsidR="00F458BA" w:rsidRPr="00F458BA" w:rsidRDefault="00F458BA" w:rsidP="00F458BA">
      <w:pPr>
        <w:rPr>
          <w:rFonts w:ascii="Arial" w:eastAsia="Arial" w:hAnsi="Arial" w:cs="Arial"/>
          <w:color w:val="000000" w:themeColor="text1"/>
          <w:sz w:val="20"/>
          <w:szCs w:val="22"/>
          <w:lang w:val="en-AU"/>
        </w:rPr>
      </w:pPr>
      <w:r w:rsidRPr="00F458BA">
        <w:rPr>
          <w:rFonts w:ascii="Arial" w:eastAsia="Arial" w:hAnsi="Arial" w:cs="Arial"/>
          <w:color w:val="000000" w:themeColor="text1"/>
          <w:sz w:val="20"/>
          <w:szCs w:val="22"/>
          <w:lang w:val="en-AU"/>
        </w:rPr>
        <w:t>What we won’t fund:</w:t>
      </w:r>
    </w:p>
    <w:p w14:paraId="4CDE7B25" w14:textId="77777777" w:rsidR="00154E35" w:rsidRPr="002265C4" w:rsidRDefault="00154E35" w:rsidP="00154E35">
      <w:pPr>
        <w:pStyle w:val="CoMBodytext"/>
        <w:rPr>
          <w:rFonts w:eastAsia="Arial"/>
          <w:color w:val="000000" w:themeColor="text1"/>
        </w:rPr>
      </w:pPr>
      <w:r w:rsidRPr="002265C4">
        <w:rPr>
          <w:rFonts w:eastAsia="Arial"/>
          <w:color w:val="000000" w:themeColor="text1"/>
        </w:rPr>
        <w:t xml:space="preserve">Operational expenses such as: </w:t>
      </w:r>
    </w:p>
    <w:p w14:paraId="0E27170E" w14:textId="77777777" w:rsidR="00154E35" w:rsidRPr="002265C4" w:rsidRDefault="00154E35" w:rsidP="00154E35">
      <w:pPr>
        <w:pStyle w:val="CoMBodytext"/>
        <w:numPr>
          <w:ilvl w:val="0"/>
          <w:numId w:val="48"/>
        </w:numPr>
        <w:rPr>
          <w:rFonts w:eastAsia="Arial"/>
          <w:color w:val="000000" w:themeColor="text1"/>
        </w:rPr>
      </w:pPr>
      <w:r>
        <w:rPr>
          <w:rFonts w:eastAsia="Arial"/>
          <w:color w:val="000000" w:themeColor="text1"/>
        </w:rPr>
        <w:t>O</w:t>
      </w:r>
      <w:r w:rsidRPr="002265C4">
        <w:rPr>
          <w:rFonts w:eastAsia="Arial"/>
          <w:color w:val="000000" w:themeColor="text1"/>
        </w:rPr>
        <w:t>ffice rental payments</w:t>
      </w:r>
    </w:p>
    <w:p w14:paraId="0CAC3B0C" w14:textId="77777777" w:rsidR="00154E35" w:rsidRPr="002265C4" w:rsidRDefault="00154E35" w:rsidP="00154E35">
      <w:pPr>
        <w:pStyle w:val="CoMBodytext"/>
        <w:numPr>
          <w:ilvl w:val="0"/>
          <w:numId w:val="48"/>
        </w:numPr>
        <w:rPr>
          <w:rFonts w:eastAsia="Arial"/>
          <w:color w:val="000000" w:themeColor="text1"/>
        </w:rPr>
      </w:pPr>
      <w:r w:rsidRPr="231858B9">
        <w:rPr>
          <w:rFonts w:eastAsia="Arial"/>
          <w:color w:val="000000" w:themeColor="text1"/>
        </w:rPr>
        <w:t>Utilities</w:t>
      </w:r>
    </w:p>
    <w:p w14:paraId="4661EF5C" w14:textId="77777777" w:rsidR="00154E35" w:rsidRPr="006503FF" w:rsidRDefault="00154E35" w:rsidP="00154E35">
      <w:pPr>
        <w:pStyle w:val="CoMBodytext"/>
        <w:numPr>
          <w:ilvl w:val="0"/>
          <w:numId w:val="48"/>
        </w:numPr>
        <w:rPr>
          <w:rFonts w:eastAsia="Arial"/>
          <w:color w:val="000000" w:themeColor="text1"/>
          <w:sz w:val="24"/>
          <w:szCs w:val="24"/>
        </w:rPr>
      </w:pPr>
      <w:r w:rsidRPr="231858B9">
        <w:rPr>
          <w:rFonts w:eastAsia="Arial"/>
          <w:color w:val="000000" w:themeColor="text1"/>
        </w:rPr>
        <w:t>Expenses related to any hybrid component of the event program</w:t>
      </w:r>
      <w:r>
        <w:rPr>
          <w:rFonts w:eastAsia="Arial"/>
          <w:color w:val="000000" w:themeColor="text1"/>
        </w:rPr>
        <w:t>.</w:t>
      </w:r>
    </w:p>
    <w:p w14:paraId="36287882" w14:textId="77777777" w:rsidR="00154E35" w:rsidRPr="006503FF" w:rsidRDefault="00154E35" w:rsidP="00154E35">
      <w:pPr>
        <w:pStyle w:val="CoMBodytext"/>
        <w:numPr>
          <w:ilvl w:val="0"/>
          <w:numId w:val="48"/>
        </w:numPr>
        <w:rPr>
          <w:rFonts w:eastAsia="Arial"/>
          <w:color w:val="000000" w:themeColor="text1"/>
          <w:sz w:val="24"/>
          <w:szCs w:val="24"/>
        </w:rPr>
      </w:pPr>
      <w:r w:rsidRPr="231858B9">
        <w:rPr>
          <w:rFonts w:eastAsia="Arial"/>
          <w:color w:val="000000" w:themeColor="text1"/>
        </w:rPr>
        <w:lastRenderedPageBreak/>
        <w:t xml:space="preserve">Wages and expenses not directly related to the delivery of the event. </w:t>
      </w:r>
    </w:p>
    <w:p w14:paraId="49A3F622" w14:textId="77777777" w:rsidR="00154E35" w:rsidRPr="00501837" w:rsidRDefault="00154E35" w:rsidP="00154E35">
      <w:pPr>
        <w:pStyle w:val="CoMBodytext"/>
        <w:numPr>
          <w:ilvl w:val="0"/>
          <w:numId w:val="48"/>
        </w:numPr>
        <w:rPr>
          <w:rFonts w:eastAsia="Arial"/>
          <w:color w:val="000000" w:themeColor="text1"/>
          <w:szCs w:val="22"/>
        </w:rPr>
      </w:pPr>
      <w:r w:rsidRPr="00501837">
        <w:rPr>
          <w:rFonts w:eastAsia="Arial"/>
          <w:color w:val="000000" w:themeColor="text1"/>
        </w:rPr>
        <w:t xml:space="preserve">Applications that do not meet the eligibility or assessment criteria. </w:t>
      </w:r>
    </w:p>
    <w:p w14:paraId="32264733" w14:textId="77777777" w:rsidR="00154E35" w:rsidRPr="00E36625" w:rsidRDefault="00154E35" w:rsidP="00154E35">
      <w:pPr>
        <w:pStyle w:val="CoMBodytext"/>
        <w:numPr>
          <w:ilvl w:val="0"/>
          <w:numId w:val="48"/>
        </w:numPr>
        <w:rPr>
          <w:rFonts w:eastAsia="Arial"/>
          <w:color w:val="000000" w:themeColor="text1"/>
          <w:szCs w:val="22"/>
        </w:rPr>
      </w:pPr>
      <w:r w:rsidRPr="00501837">
        <w:rPr>
          <w:rFonts w:eastAsia="Arial"/>
          <w:color w:val="000000" w:themeColor="text1"/>
        </w:rPr>
        <w:t>Expenditure items incurred prior to approval of application funding.</w:t>
      </w:r>
    </w:p>
    <w:p w14:paraId="4C1D36D2" w14:textId="4AF5D228" w:rsidR="007C327C" w:rsidRDefault="007C327C" w:rsidP="008E6ED1">
      <w:pPr>
        <w:pStyle w:val="Heading1"/>
        <w:rPr>
          <w:rFonts w:hint="eastAsia"/>
        </w:rPr>
      </w:pPr>
      <w:bookmarkStart w:id="7" w:name="_Toc207977264"/>
      <w:r>
        <w:t>Additional support and opportunities available</w:t>
      </w:r>
      <w:bookmarkEnd w:id="7"/>
    </w:p>
    <w:p w14:paraId="6B5FE2F3" w14:textId="496B31AA" w:rsidR="007C327C" w:rsidRPr="007C327C" w:rsidRDefault="007C327C" w:rsidP="007C327C">
      <w:pPr>
        <w:spacing w:line="270" w:lineRule="atLeast"/>
        <w:rPr>
          <w:rFonts w:ascii="Arial" w:eastAsia="Arial" w:hAnsi="Arial" w:cs="Arial"/>
          <w:color w:val="000000" w:themeColor="text1"/>
          <w:sz w:val="20"/>
          <w:szCs w:val="22"/>
          <w:lang w:val="en-AU"/>
        </w:rPr>
      </w:pPr>
      <w:r w:rsidRPr="00A84C95">
        <w:rPr>
          <w:rFonts w:ascii="Arial" w:eastAsia="Arial" w:hAnsi="Arial" w:cs="Arial"/>
          <w:color w:val="000000" w:themeColor="text1"/>
          <w:sz w:val="20"/>
          <w:szCs w:val="22"/>
          <w:lang w:val="en-AU"/>
        </w:rPr>
        <w:t>The City of Melbourne owns a variety of venues that may be of interest for your business event. More information on the City of Melbourne owned venues can be found</w:t>
      </w:r>
      <w:r w:rsidR="007A6883" w:rsidRPr="00A84C95">
        <w:rPr>
          <w:rFonts w:ascii="Arial" w:eastAsia="Arial" w:hAnsi="Arial" w:cs="Arial"/>
          <w:color w:val="000000" w:themeColor="text1"/>
          <w:sz w:val="20"/>
          <w:szCs w:val="22"/>
          <w:lang w:val="en-AU"/>
        </w:rPr>
        <w:t xml:space="preserve"> in</w:t>
      </w:r>
      <w:r w:rsidRPr="00A84C95">
        <w:rPr>
          <w:rFonts w:ascii="Arial" w:eastAsia="Arial" w:hAnsi="Arial" w:cs="Arial"/>
          <w:color w:val="000000" w:themeColor="text1"/>
          <w:sz w:val="20"/>
          <w:szCs w:val="22"/>
          <w:lang w:val="en-AU"/>
        </w:rPr>
        <w:t> </w:t>
      </w:r>
      <w:hyperlink r:id="rId14">
        <w:r w:rsidR="007A6883" w:rsidRPr="00A84C95">
          <w:rPr>
            <w:rStyle w:val="Hyperlink"/>
            <w:rFonts w:ascii="Arial" w:eastAsia="Arial" w:hAnsi="Arial" w:cs="Arial"/>
            <w:sz w:val="20"/>
            <w:szCs w:val="22"/>
            <w:lang w:val="en-AU"/>
          </w:rPr>
          <w:t>hubs and bookable spaces</w:t>
        </w:r>
      </w:hyperlink>
      <w:r w:rsidRPr="00A84C95">
        <w:rPr>
          <w:rStyle w:val="FootnoteReference"/>
          <w:rFonts w:ascii="Arial" w:eastAsia="Arial" w:hAnsi="Arial" w:cs="Arial"/>
          <w:color w:val="0000FF"/>
          <w:sz w:val="20"/>
          <w:szCs w:val="22"/>
          <w:u w:val="single"/>
          <w:lang w:val="en-AU"/>
        </w:rPr>
        <w:footnoteReference w:id="2"/>
      </w:r>
      <w:r w:rsidRPr="00A84C95">
        <w:rPr>
          <w:rFonts w:ascii="Arial" w:eastAsia="Arial" w:hAnsi="Arial" w:cs="Arial"/>
          <w:color w:val="000000" w:themeColor="text1"/>
          <w:sz w:val="20"/>
          <w:szCs w:val="22"/>
          <w:lang w:val="en-AU"/>
        </w:rPr>
        <w:t>. Please be aware catering packages may apply for these venues.</w:t>
      </w:r>
    </w:p>
    <w:p w14:paraId="589282FB" w14:textId="77777777" w:rsidR="007C327C" w:rsidRPr="007C327C" w:rsidRDefault="007C327C" w:rsidP="007C327C">
      <w:pPr>
        <w:spacing w:beforeAutospacing="1" w:line="270" w:lineRule="atLeast"/>
        <w:rPr>
          <w:rFonts w:ascii="Arial" w:eastAsia="Arial" w:hAnsi="Arial" w:cs="Arial"/>
          <w:color w:val="000000" w:themeColor="text1"/>
          <w:sz w:val="20"/>
          <w:szCs w:val="22"/>
          <w:lang w:val="en-AU"/>
        </w:rPr>
      </w:pPr>
      <w:r w:rsidRPr="007C327C">
        <w:rPr>
          <w:rFonts w:ascii="Arial" w:eastAsia="Arial" w:hAnsi="Arial" w:cs="Arial"/>
          <w:color w:val="000000" w:themeColor="text1"/>
          <w:sz w:val="20"/>
          <w:szCs w:val="22"/>
          <w:lang w:val="en-AU"/>
        </w:rPr>
        <w:t>Subject to agreement and availability, successful applicants may use the following services from the City of Melbourne at their event:</w:t>
      </w:r>
    </w:p>
    <w:p w14:paraId="07B7B705" w14:textId="77777777" w:rsidR="007C327C" w:rsidRPr="007C327C" w:rsidRDefault="007C327C" w:rsidP="007C327C">
      <w:pPr>
        <w:pStyle w:val="ListParagraph"/>
        <w:numPr>
          <w:ilvl w:val="0"/>
          <w:numId w:val="1"/>
        </w:numPr>
        <w:spacing w:before="120"/>
        <w:ind w:left="357" w:hanging="357"/>
        <w:rPr>
          <w:rFonts w:asciiTheme="minorHAnsi" w:eastAsiaTheme="minorEastAsia" w:hAnsiTheme="minorHAnsi" w:cstheme="minorBidi"/>
          <w:color w:val="000000" w:themeColor="text1"/>
          <w:sz w:val="20"/>
          <w:szCs w:val="22"/>
        </w:rPr>
      </w:pPr>
      <w:r w:rsidRPr="007C327C">
        <w:rPr>
          <w:rFonts w:ascii="Arial" w:eastAsia="Arial" w:hAnsi="Arial" w:cs="Arial"/>
          <w:color w:val="000000" w:themeColor="text1"/>
          <w:sz w:val="20"/>
          <w:szCs w:val="22"/>
        </w:rPr>
        <w:t>Lord Mayor or Councillor speech</w:t>
      </w:r>
    </w:p>
    <w:p w14:paraId="2DF4FA82" w14:textId="77777777" w:rsidR="007C327C" w:rsidRPr="007C327C" w:rsidRDefault="007C327C" w:rsidP="007C327C">
      <w:pPr>
        <w:pStyle w:val="ListParagraph"/>
        <w:numPr>
          <w:ilvl w:val="0"/>
          <w:numId w:val="1"/>
        </w:numPr>
        <w:spacing w:before="120"/>
        <w:ind w:left="357" w:hanging="357"/>
        <w:rPr>
          <w:rFonts w:asciiTheme="minorHAnsi" w:eastAsiaTheme="minorEastAsia" w:hAnsiTheme="minorHAnsi" w:cstheme="minorBidi"/>
          <w:color w:val="000000" w:themeColor="text1"/>
          <w:sz w:val="20"/>
          <w:szCs w:val="22"/>
        </w:rPr>
      </w:pPr>
      <w:r w:rsidRPr="007C327C">
        <w:rPr>
          <w:rFonts w:ascii="Arial" w:eastAsia="Arial" w:hAnsi="Arial" w:cs="Arial"/>
          <w:color w:val="000000" w:themeColor="text1"/>
          <w:sz w:val="20"/>
          <w:szCs w:val="22"/>
        </w:rPr>
        <w:t xml:space="preserve">City of Melbourne staff involvement with workshops or panels </w:t>
      </w:r>
    </w:p>
    <w:p w14:paraId="2A3B0FD7" w14:textId="77777777" w:rsidR="007C327C" w:rsidRPr="007C327C" w:rsidRDefault="007C327C" w:rsidP="00D51ADD">
      <w:pPr>
        <w:pStyle w:val="ListParagraph"/>
        <w:numPr>
          <w:ilvl w:val="0"/>
          <w:numId w:val="1"/>
        </w:numPr>
        <w:spacing w:before="120"/>
        <w:ind w:left="357" w:hanging="357"/>
        <w:rPr>
          <w:rFonts w:asciiTheme="minorHAnsi" w:eastAsiaTheme="minorEastAsia" w:hAnsiTheme="minorHAnsi" w:cstheme="minorBidi"/>
          <w:color w:val="000000" w:themeColor="text1"/>
          <w:sz w:val="20"/>
          <w:szCs w:val="22"/>
        </w:rPr>
      </w:pPr>
      <w:r w:rsidRPr="007C327C">
        <w:rPr>
          <w:rFonts w:ascii="Arial" w:eastAsia="Arial" w:hAnsi="Arial" w:cs="Arial"/>
          <w:color w:val="000000" w:themeColor="text1"/>
          <w:sz w:val="20"/>
          <w:szCs w:val="22"/>
        </w:rPr>
        <w:t>Promotion through City of Melbourne marketing channels.</w:t>
      </w:r>
    </w:p>
    <w:p w14:paraId="030943C9" w14:textId="77777777" w:rsidR="00A873F2" w:rsidRDefault="00A873F2" w:rsidP="008E6ED1">
      <w:pPr>
        <w:pStyle w:val="Heading1"/>
        <w:rPr>
          <w:rFonts w:hint="eastAsia"/>
        </w:rPr>
      </w:pPr>
      <w:bookmarkStart w:id="8" w:name="_Toc207977265"/>
      <w:r>
        <w:t>Environmental Sustainability</w:t>
      </w:r>
      <w:bookmarkEnd w:id="8"/>
    </w:p>
    <w:p w14:paraId="0788E1FE" w14:textId="4C0AE89B" w:rsidR="00A873F2" w:rsidRDefault="00A873F2" w:rsidP="00A873F2">
      <w:pPr>
        <w:pStyle w:val="CoMBodytext"/>
      </w:pPr>
      <w:r w:rsidRPr="1A8F7760">
        <w:t xml:space="preserve">Applicants are encouraged to use resources wisely in the creation and delivery of their event. Applicants will </w:t>
      </w:r>
      <w:r>
        <w:t>need</w:t>
      </w:r>
      <w:r w:rsidRPr="1A8F7760">
        <w:t xml:space="preserve"> to describe their environmental sustainability practices in their application. Further information and ideas can be found in the </w:t>
      </w:r>
      <w:hyperlink r:id="rId15">
        <w:r w:rsidR="00F87D1A">
          <w:rPr>
            <w:rStyle w:val="Hyperlink"/>
            <w:rFonts w:eastAsia="Arial"/>
          </w:rPr>
          <w:t>sustainable event guide</w:t>
        </w:r>
      </w:hyperlink>
      <w:r>
        <w:rPr>
          <w:rStyle w:val="FootnoteReference"/>
          <w:rFonts w:eastAsia="Arial"/>
          <w:color w:val="0000FF"/>
          <w:u w:val="single"/>
        </w:rPr>
        <w:footnoteReference w:id="3"/>
      </w:r>
      <w:r w:rsidRPr="1A8F7760">
        <w:t>.</w:t>
      </w:r>
    </w:p>
    <w:p w14:paraId="07C63BFC" w14:textId="77777777" w:rsidR="00427D4D" w:rsidRDefault="00427D4D" w:rsidP="008E6ED1">
      <w:pPr>
        <w:pStyle w:val="Heading1"/>
        <w:rPr>
          <w:rFonts w:hint="eastAsia"/>
        </w:rPr>
      </w:pPr>
      <w:bookmarkStart w:id="9" w:name="_Toc207977266"/>
      <w:r>
        <w:t>Key Dates</w:t>
      </w:r>
      <w:bookmarkEnd w:id="9"/>
    </w:p>
    <w:p w14:paraId="5C5CE66E" w14:textId="77777777" w:rsidR="00814B5C" w:rsidRPr="00DE2491" w:rsidRDefault="00814B5C" w:rsidP="00814B5C">
      <w:pPr>
        <w:pStyle w:val="ListParagraph"/>
        <w:numPr>
          <w:ilvl w:val="0"/>
          <w:numId w:val="28"/>
        </w:numPr>
        <w:spacing w:before="120"/>
        <w:rPr>
          <w:rFonts w:eastAsia="Arial"/>
          <w:b/>
          <w:bCs/>
          <w:color w:val="000000" w:themeColor="text1"/>
          <w:sz w:val="20"/>
          <w:szCs w:val="18"/>
        </w:rPr>
      </w:pPr>
      <w:r w:rsidRPr="00DE2491">
        <w:rPr>
          <w:rFonts w:ascii="Arial" w:eastAsia="Arial" w:hAnsi="Arial" w:cs="Arial"/>
          <w:color w:val="000000" w:themeColor="text1"/>
          <w:sz w:val="20"/>
          <w:szCs w:val="18"/>
        </w:rPr>
        <w:t>Applications open on Tuesday 9 September 2025 at 9am AEST</w:t>
      </w:r>
    </w:p>
    <w:p w14:paraId="7300E466" w14:textId="77777777" w:rsidR="00814B5C" w:rsidRPr="00DE2491" w:rsidRDefault="00814B5C" w:rsidP="00814B5C">
      <w:pPr>
        <w:pStyle w:val="ListParagraph"/>
        <w:numPr>
          <w:ilvl w:val="0"/>
          <w:numId w:val="28"/>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Applications close Tuesday 30 September 2025 at 4pm AEST</w:t>
      </w:r>
    </w:p>
    <w:p w14:paraId="0447001D" w14:textId="77777777" w:rsidR="00814B5C" w:rsidRPr="00DE2491" w:rsidRDefault="00814B5C" w:rsidP="00814B5C">
      <w:pPr>
        <w:pStyle w:val="ListParagraph"/>
        <w:numPr>
          <w:ilvl w:val="0"/>
          <w:numId w:val="28"/>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Assessment and approval will be in October and November 2025</w:t>
      </w:r>
    </w:p>
    <w:p w14:paraId="32DC111B" w14:textId="77777777" w:rsidR="00814B5C" w:rsidRPr="00DE2491" w:rsidRDefault="00814B5C" w:rsidP="00814B5C">
      <w:pPr>
        <w:pStyle w:val="ListParagraph"/>
        <w:numPr>
          <w:ilvl w:val="0"/>
          <w:numId w:val="28"/>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Application outcome early 2026</w:t>
      </w:r>
    </w:p>
    <w:p w14:paraId="3F8917F8" w14:textId="77777777" w:rsidR="00814B5C" w:rsidRPr="00DE2491" w:rsidRDefault="00814B5C" w:rsidP="00814B5C">
      <w:pPr>
        <w:pStyle w:val="ListParagraph"/>
        <w:numPr>
          <w:ilvl w:val="0"/>
          <w:numId w:val="28"/>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Successful applicants will be publicly announced in early 2026 after letters of agreement are in place.</w:t>
      </w:r>
    </w:p>
    <w:p w14:paraId="5CB3075A" w14:textId="4CC91564" w:rsidR="00911419" w:rsidRDefault="00911419" w:rsidP="008E6ED1">
      <w:pPr>
        <w:pStyle w:val="Heading1"/>
        <w:rPr>
          <w:rFonts w:hint="eastAsia"/>
        </w:rPr>
      </w:pPr>
      <w:bookmarkStart w:id="10" w:name="_Toc207977267"/>
      <w:r>
        <w:t>Assessmen</w:t>
      </w:r>
      <w:r>
        <w:rPr>
          <w:rFonts w:hint="eastAsia"/>
        </w:rPr>
        <w:t>t</w:t>
      </w:r>
      <w:r>
        <w:t xml:space="preserve"> Criteria</w:t>
      </w:r>
      <w:bookmarkEnd w:id="10"/>
    </w:p>
    <w:p w14:paraId="0C59FD9D" w14:textId="77777777" w:rsidR="00911419" w:rsidRDefault="00911419" w:rsidP="00911419">
      <w:pPr>
        <w:pStyle w:val="CoMBodytext"/>
      </w:pPr>
    </w:p>
    <w:p w14:paraId="4D7039B8" w14:textId="6296B344" w:rsidR="00911419" w:rsidRPr="001F6F62" w:rsidRDefault="00911419" w:rsidP="001F6F62">
      <w:pPr>
        <w:pStyle w:val="Heading3"/>
        <w:rPr>
          <w:rFonts w:hint="eastAsia"/>
          <w:sz w:val="26"/>
          <w:szCs w:val="32"/>
        </w:rPr>
      </w:pPr>
      <w:bookmarkStart w:id="11" w:name="_Toc207977268"/>
      <w:r w:rsidRPr="001F6F62">
        <w:t>Purpose and expected impact of the event</w:t>
      </w:r>
      <w:r w:rsidRPr="001F6F62" w:rsidDel="00D45D14">
        <w:t xml:space="preserve"> </w:t>
      </w:r>
      <w:r w:rsidRPr="001F6F62">
        <w:t>(</w:t>
      </w:r>
      <w:r w:rsidR="00D51ADD" w:rsidRPr="001F6F62">
        <w:t>45</w:t>
      </w:r>
      <w:r w:rsidRPr="001F6F62">
        <w:t xml:space="preserve"> per cent)</w:t>
      </w:r>
      <w:bookmarkEnd w:id="11"/>
    </w:p>
    <w:p w14:paraId="6D382CE7" w14:textId="77777777" w:rsidR="00814B5C" w:rsidRPr="00DE2491" w:rsidRDefault="00814B5C" w:rsidP="00814B5C">
      <w:pPr>
        <w:pStyle w:val="ListParagraph"/>
        <w:numPr>
          <w:ilvl w:val="0"/>
          <w:numId w:val="30"/>
        </w:numPr>
        <w:spacing w:before="120"/>
        <w:rPr>
          <w:rFonts w:ascii="Arial" w:eastAsia="Arial" w:hAnsi="Arial" w:cs="Arial"/>
          <w:sz w:val="20"/>
        </w:rPr>
      </w:pPr>
      <w:r w:rsidRPr="00DE2491">
        <w:rPr>
          <w:rFonts w:ascii="Arial" w:eastAsia="Arial" w:hAnsi="Arial" w:cs="Arial"/>
          <w:sz w:val="20"/>
        </w:rPr>
        <w:t>Explain the purpose for the event.</w:t>
      </w:r>
    </w:p>
    <w:p w14:paraId="1F1F7974" w14:textId="77777777" w:rsidR="00814B5C" w:rsidRPr="00DE2491" w:rsidRDefault="00814B5C" w:rsidP="00814B5C">
      <w:pPr>
        <w:pStyle w:val="ListParagraph"/>
        <w:numPr>
          <w:ilvl w:val="0"/>
          <w:numId w:val="30"/>
        </w:numPr>
        <w:spacing w:before="120"/>
        <w:rPr>
          <w:rFonts w:ascii="Arial" w:eastAsia="Arial" w:hAnsi="Arial" w:cs="Arial"/>
          <w:sz w:val="20"/>
        </w:rPr>
      </w:pPr>
      <w:r w:rsidRPr="00DE2491">
        <w:rPr>
          <w:rFonts w:ascii="Arial" w:eastAsia="Arial" w:hAnsi="Arial" w:cs="Arial"/>
          <w:sz w:val="20"/>
        </w:rPr>
        <w:t xml:space="preserve">Outline how your event aligns with each of the Program objectives as mentioned above.  </w:t>
      </w:r>
    </w:p>
    <w:p w14:paraId="15832166" w14:textId="77777777" w:rsidR="00814B5C" w:rsidRPr="00DE2491" w:rsidRDefault="00814B5C" w:rsidP="00814B5C">
      <w:pPr>
        <w:pStyle w:val="ListParagraph"/>
        <w:numPr>
          <w:ilvl w:val="0"/>
          <w:numId w:val="30"/>
        </w:numPr>
        <w:spacing w:before="120"/>
        <w:rPr>
          <w:rFonts w:ascii="Arial" w:eastAsia="Arial" w:hAnsi="Arial" w:cs="Arial"/>
          <w:sz w:val="20"/>
        </w:rPr>
      </w:pPr>
      <w:r w:rsidRPr="00DE2491">
        <w:rPr>
          <w:rFonts w:ascii="Arial" w:eastAsia="Arial" w:hAnsi="Arial" w:cs="Arial"/>
          <w:sz w:val="20"/>
        </w:rPr>
        <w:t>Describe your target audience including cross-sector audience.</w:t>
      </w:r>
    </w:p>
    <w:p w14:paraId="62A4F9C1" w14:textId="77777777" w:rsidR="00814B5C" w:rsidRPr="00DE2491" w:rsidRDefault="00814B5C" w:rsidP="00814B5C">
      <w:pPr>
        <w:pStyle w:val="ListParagraph"/>
        <w:numPr>
          <w:ilvl w:val="0"/>
          <w:numId w:val="30"/>
        </w:numPr>
        <w:spacing w:before="120"/>
        <w:rPr>
          <w:rFonts w:ascii="Arial" w:eastAsia="Arial" w:hAnsi="Arial" w:cs="Arial"/>
          <w:sz w:val="20"/>
        </w:rPr>
      </w:pPr>
      <w:r w:rsidRPr="00DE2491">
        <w:rPr>
          <w:rFonts w:ascii="Arial" w:eastAsia="Arial" w:hAnsi="Arial" w:cs="Arial"/>
          <w:sz w:val="20"/>
        </w:rPr>
        <w:t>Describe what are the expected economic, social and/or environmental impacts or benefits for the City of Melbourne and the industry sector.</w:t>
      </w:r>
    </w:p>
    <w:p w14:paraId="3D7697D1" w14:textId="77777777" w:rsidR="006D1F02" w:rsidRPr="006D1F02" w:rsidRDefault="006D1F02" w:rsidP="006D1F02">
      <w:pPr>
        <w:pStyle w:val="ListParagraph"/>
        <w:spacing w:before="120"/>
        <w:rPr>
          <w:rFonts w:ascii="Arial" w:eastAsia="Arial" w:hAnsi="Arial" w:cs="Arial"/>
          <w:sz w:val="20"/>
          <w:szCs w:val="22"/>
        </w:rPr>
      </w:pPr>
    </w:p>
    <w:p w14:paraId="1B758CCF" w14:textId="01E9996D" w:rsidR="006D1F02" w:rsidRDefault="00911419" w:rsidP="00D51ADD">
      <w:pPr>
        <w:spacing w:after="240"/>
        <w:rPr>
          <w:rStyle w:val="Hyperlink"/>
          <w:rFonts w:ascii="Arial" w:eastAsia="Arial" w:hAnsi="Arial" w:cs="Arial"/>
          <w:i/>
          <w:sz w:val="20"/>
          <w:szCs w:val="20"/>
        </w:rPr>
      </w:pPr>
      <w:r w:rsidRPr="00911419">
        <w:rPr>
          <w:rFonts w:ascii="Arial" w:eastAsia="Arial" w:hAnsi="Arial" w:cs="Arial"/>
          <w:i/>
          <w:sz w:val="20"/>
        </w:rPr>
        <w:lastRenderedPageBreak/>
        <w:t xml:space="preserve">Further information on how City of Melbourne aligns to your projects impacts and benefits can be sourced from </w:t>
      </w:r>
      <w:hyperlink r:id="rId16" w:history="1">
        <w:r w:rsidR="000A71B4">
          <w:rPr>
            <w:rStyle w:val="Hyperlink"/>
            <w:rFonts w:ascii="Arial" w:eastAsia="MS Mincho" w:hAnsi="Arial" w:cs="Arial"/>
            <w:i/>
            <w:sz w:val="20"/>
            <w:szCs w:val="20"/>
          </w:rPr>
          <w:t>Melbourne Vision 2050 and Council Plan 2025-29</w:t>
        </w:r>
      </w:hyperlink>
      <w:r w:rsidR="00450340">
        <w:rPr>
          <w:rStyle w:val="FootnoteReference"/>
          <w:rFonts w:ascii="Arial" w:eastAsia="MS Mincho" w:hAnsi="Arial" w:cs="Arial"/>
          <w:i/>
          <w:color w:val="0000FF"/>
          <w:sz w:val="20"/>
          <w:szCs w:val="20"/>
          <w:u w:val="single"/>
        </w:rPr>
        <w:footnoteReference w:id="4"/>
      </w:r>
      <w:r w:rsidRPr="00911419">
        <w:rPr>
          <w:rFonts w:ascii="Arial" w:eastAsia="Arial" w:hAnsi="Arial" w:cs="Arial"/>
          <w:i/>
          <w:sz w:val="20"/>
        </w:rPr>
        <w:t xml:space="preserve">, </w:t>
      </w:r>
      <w:hyperlink r:id="rId17" w:history="1">
        <w:r w:rsidR="000A71B4">
          <w:rPr>
            <w:rStyle w:val="Hyperlink"/>
            <w:rFonts w:ascii="Arial" w:eastAsia="Arial" w:hAnsi="Arial" w:cs="Arial"/>
            <w:i/>
            <w:sz w:val="20"/>
            <w:szCs w:val="20"/>
          </w:rPr>
          <w:t>The Melbourne Advantage - Economic Development Strategy 2030</w:t>
        </w:r>
      </w:hyperlink>
      <w:r w:rsidR="000A6191" w:rsidRPr="000A6191">
        <w:rPr>
          <w:rStyle w:val="Hyperlink"/>
          <w:rFonts w:ascii="Arial" w:eastAsia="Arial" w:hAnsi="Arial" w:cs="Arial"/>
          <w:i/>
          <w:sz w:val="20"/>
          <w:szCs w:val="20"/>
          <w:vertAlign w:val="superscript"/>
        </w:rPr>
        <w:fldChar w:fldCharType="begin"/>
      </w:r>
      <w:r w:rsidR="000A6191" w:rsidRPr="000A6191">
        <w:rPr>
          <w:rStyle w:val="Hyperlink"/>
          <w:rFonts w:ascii="Arial" w:eastAsia="Arial" w:hAnsi="Arial" w:cs="Arial"/>
          <w:i/>
          <w:sz w:val="20"/>
          <w:szCs w:val="20"/>
          <w:vertAlign w:val="superscript"/>
        </w:rPr>
        <w:instrText xml:space="preserve"> NOTEREF _Ref143095164 \h </w:instrText>
      </w:r>
      <w:r w:rsidR="000A6191">
        <w:rPr>
          <w:rStyle w:val="Hyperlink"/>
          <w:rFonts w:ascii="Arial" w:eastAsia="Arial" w:hAnsi="Arial" w:cs="Arial"/>
          <w:i/>
          <w:sz w:val="20"/>
          <w:szCs w:val="20"/>
          <w:vertAlign w:val="superscript"/>
        </w:rPr>
        <w:instrText xml:space="preserve"> \* MERGEFORMAT </w:instrText>
      </w:r>
      <w:r w:rsidR="000A6191" w:rsidRPr="000A6191">
        <w:rPr>
          <w:rStyle w:val="Hyperlink"/>
          <w:rFonts w:ascii="Arial" w:eastAsia="Arial" w:hAnsi="Arial" w:cs="Arial"/>
          <w:i/>
          <w:sz w:val="20"/>
          <w:szCs w:val="20"/>
          <w:vertAlign w:val="superscript"/>
        </w:rPr>
      </w:r>
      <w:r w:rsidR="000A6191" w:rsidRPr="000A6191">
        <w:rPr>
          <w:rStyle w:val="Hyperlink"/>
          <w:rFonts w:ascii="Arial" w:eastAsia="Arial" w:hAnsi="Arial" w:cs="Arial"/>
          <w:i/>
          <w:sz w:val="20"/>
          <w:szCs w:val="20"/>
          <w:vertAlign w:val="superscript"/>
        </w:rPr>
        <w:fldChar w:fldCharType="separate"/>
      </w:r>
      <w:r w:rsidR="000A6191" w:rsidRPr="000A6191">
        <w:rPr>
          <w:rStyle w:val="Hyperlink"/>
          <w:rFonts w:ascii="Arial" w:eastAsia="Arial" w:hAnsi="Arial" w:cs="Arial"/>
          <w:i/>
          <w:sz w:val="20"/>
          <w:szCs w:val="20"/>
          <w:vertAlign w:val="superscript"/>
        </w:rPr>
        <w:t>1</w:t>
      </w:r>
      <w:r w:rsidR="000A6191" w:rsidRPr="000A6191">
        <w:rPr>
          <w:rStyle w:val="Hyperlink"/>
          <w:rFonts w:ascii="Arial" w:eastAsia="Arial" w:hAnsi="Arial" w:cs="Arial"/>
          <w:i/>
          <w:sz w:val="20"/>
          <w:szCs w:val="20"/>
          <w:vertAlign w:val="superscript"/>
        </w:rPr>
        <w:fldChar w:fldCharType="end"/>
      </w:r>
      <w:r w:rsidRPr="00911419">
        <w:rPr>
          <w:rFonts w:ascii="Arial" w:eastAsia="Arial" w:hAnsi="Arial" w:cs="Arial"/>
          <w:i/>
          <w:sz w:val="20"/>
        </w:rPr>
        <w:t>, and</w:t>
      </w:r>
      <w:r w:rsidR="000A6191">
        <w:rPr>
          <w:rFonts w:ascii="Arial" w:eastAsia="Arial" w:hAnsi="Arial" w:cs="Arial"/>
          <w:i/>
          <w:sz w:val="20"/>
        </w:rPr>
        <w:t xml:space="preserve"> the</w:t>
      </w:r>
      <w:r w:rsidRPr="00911419">
        <w:rPr>
          <w:rFonts w:ascii="Arial" w:eastAsia="Arial" w:hAnsi="Arial" w:cs="Arial"/>
          <w:i/>
          <w:sz w:val="20"/>
        </w:rPr>
        <w:t xml:space="preserve"> </w:t>
      </w:r>
      <w:hyperlink r:id="rId18" w:history="1">
        <w:r w:rsidRPr="00911419">
          <w:rPr>
            <w:rStyle w:val="Hyperlink"/>
            <w:rFonts w:ascii="Arial" w:eastAsia="Arial" w:hAnsi="Arial" w:cs="Arial"/>
            <w:i/>
            <w:sz w:val="20"/>
            <w:szCs w:val="20"/>
          </w:rPr>
          <w:t>United Nations Sustainable Development Goals</w:t>
        </w:r>
      </w:hyperlink>
      <w:r w:rsidR="00FB4DDF">
        <w:rPr>
          <w:rStyle w:val="FootnoteReference"/>
          <w:rFonts w:ascii="Arial" w:eastAsia="Arial" w:hAnsi="Arial" w:cs="Arial"/>
          <w:i/>
          <w:color w:val="0000FF"/>
          <w:sz w:val="20"/>
          <w:szCs w:val="20"/>
          <w:u w:val="single"/>
        </w:rPr>
        <w:footnoteReference w:id="5"/>
      </w:r>
      <w:r w:rsidR="000A71B4">
        <w:t>.</w:t>
      </w:r>
    </w:p>
    <w:p w14:paraId="61B78BEB" w14:textId="77777777" w:rsidR="000A71B4" w:rsidRDefault="000A71B4">
      <w:pPr>
        <w:rPr>
          <w:rStyle w:val="Hyperlink"/>
          <w:rFonts w:ascii="Arial" w:eastAsia="Arial" w:hAnsi="Arial" w:cs="Arial"/>
          <w:i/>
          <w:sz w:val="20"/>
          <w:szCs w:val="20"/>
        </w:rPr>
      </w:pPr>
    </w:p>
    <w:p w14:paraId="3EAC1AB1" w14:textId="46CEDD9F" w:rsidR="003E5505" w:rsidRPr="003E5505" w:rsidRDefault="003E5505" w:rsidP="001F6F62">
      <w:pPr>
        <w:pStyle w:val="Heading3"/>
        <w:rPr>
          <w:rFonts w:hint="eastAsia"/>
          <w:bCs/>
          <w:sz w:val="26"/>
          <w:szCs w:val="32"/>
        </w:rPr>
      </w:pPr>
      <w:bookmarkStart w:id="12" w:name="_Toc207977269"/>
      <w:r w:rsidRPr="003E5505">
        <w:t>Quality and viability of the event (</w:t>
      </w:r>
      <w:r w:rsidR="00D51ADD">
        <w:t>25</w:t>
      </w:r>
      <w:r w:rsidRPr="003E5505">
        <w:t xml:space="preserve"> per cent)</w:t>
      </w:r>
      <w:bookmarkEnd w:id="12"/>
    </w:p>
    <w:p w14:paraId="357EB4F3" w14:textId="77777777" w:rsidR="001F6F62" w:rsidRPr="00DE2491" w:rsidRDefault="001F6F62" w:rsidP="001F6F62">
      <w:pPr>
        <w:pStyle w:val="CoMBodytext"/>
        <w:numPr>
          <w:ilvl w:val="0"/>
          <w:numId w:val="30"/>
        </w:numPr>
        <w:spacing w:before="120" w:after="120"/>
        <w:rPr>
          <w:rFonts w:eastAsia="Arial"/>
          <w:szCs w:val="20"/>
          <w:lang w:eastAsia="en-AU"/>
        </w:rPr>
      </w:pPr>
      <w:r w:rsidRPr="00DE2491">
        <w:rPr>
          <w:rFonts w:eastAsia="Arial"/>
          <w:szCs w:val="20"/>
          <w:lang w:eastAsia="en-AU"/>
        </w:rPr>
        <w:t>Demonstrate that your event is thoroughly researched and strategically planned.</w:t>
      </w:r>
    </w:p>
    <w:p w14:paraId="58F0A5A4" w14:textId="77777777" w:rsidR="001F6F62" w:rsidRPr="00DE2491" w:rsidRDefault="001F6F62" w:rsidP="001F6F62">
      <w:pPr>
        <w:pStyle w:val="CoMBodytext"/>
        <w:numPr>
          <w:ilvl w:val="0"/>
          <w:numId w:val="30"/>
        </w:numPr>
        <w:spacing w:before="120" w:after="120"/>
        <w:rPr>
          <w:rFonts w:eastAsia="Arial"/>
          <w:szCs w:val="20"/>
          <w:lang w:eastAsia="en-AU"/>
        </w:rPr>
      </w:pPr>
      <w:r w:rsidRPr="00DE2491">
        <w:rPr>
          <w:rFonts w:eastAsia="Arial"/>
          <w:szCs w:val="20"/>
          <w:lang w:eastAsia="en-AU"/>
        </w:rPr>
        <w:t>Briefly outline your experience in delivering similar events, highlighting key achievements and providing evidence of successful outcomes.</w:t>
      </w:r>
    </w:p>
    <w:p w14:paraId="230F7CD7" w14:textId="77777777" w:rsidR="001F6F62" w:rsidRPr="00DE2491" w:rsidRDefault="001F6F62" w:rsidP="001F6F62">
      <w:pPr>
        <w:pStyle w:val="CoMBodytext"/>
        <w:numPr>
          <w:ilvl w:val="0"/>
          <w:numId w:val="30"/>
        </w:numPr>
        <w:spacing w:before="120" w:after="120"/>
        <w:rPr>
          <w:rFonts w:eastAsia="Arial"/>
          <w:sz w:val="18"/>
          <w:szCs w:val="14"/>
        </w:rPr>
      </w:pPr>
      <w:r w:rsidRPr="00DE2491">
        <w:rPr>
          <w:rFonts w:eastAsia="Arial"/>
          <w:szCs w:val="20"/>
          <w:lang w:eastAsia="en-AU"/>
        </w:rPr>
        <w:t xml:space="preserve">Attach a detailed event budget, clearly outlining all income sources such as ticket sales, sponsorship agreements and in-kind contributions. </w:t>
      </w:r>
    </w:p>
    <w:p w14:paraId="24350C0A" w14:textId="77777777" w:rsidR="001F6F62" w:rsidRPr="00DE2491" w:rsidRDefault="001F6F62" w:rsidP="001F6F62">
      <w:pPr>
        <w:pStyle w:val="CoMBodytext"/>
        <w:numPr>
          <w:ilvl w:val="0"/>
          <w:numId w:val="30"/>
        </w:numPr>
        <w:spacing w:before="120" w:after="120"/>
        <w:rPr>
          <w:rFonts w:eastAsia="Arial"/>
          <w:sz w:val="18"/>
          <w:szCs w:val="14"/>
        </w:rPr>
      </w:pPr>
      <w:r w:rsidRPr="00DE2491">
        <w:rPr>
          <w:rFonts w:eastAsia="Arial"/>
          <w:szCs w:val="20"/>
          <w:lang w:eastAsia="en-AU"/>
        </w:rPr>
        <w:t xml:space="preserve">Describe your strategy for attracting your target audience, outlining channels, messaging, and engagement tactics you will use. </w:t>
      </w:r>
    </w:p>
    <w:p w14:paraId="221B9D7F" w14:textId="77777777" w:rsidR="001F6F62" w:rsidRPr="00DE2491" w:rsidRDefault="001F6F62" w:rsidP="001F6F62">
      <w:pPr>
        <w:pStyle w:val="CoMBodytext"/>
        <w:numPr>
          <w:ilvl w:val="0"/>
          <w:numId w:val="30"/>
        </w:numPr>
        <w:spacing w:before="120" w:after="120"/>
        <w:rPr>
          <w:rFonts w:eastAsia="Arial"/>
          <w:szCs w:val="20"/>
          <w:lang w:eastAsia="en-AU"/>
        </w:rPr>
      </w:pPr>
      <w:r w:rsidRPr="00DE2491">
        <w:rPr>
          <w:rFonts w:eastAsia="Arial"/>
          <w:szCs w:val="20"/>
          <w:lang w:eastAsia="en-AU"/>
        </w:rPr>
        <w:t xml:space="preserve">Provide a marketing plan explaining how the requested funding will be used to effectively reach and engage your target audience. </w:t>
      </w:r>
    </w:p>
    <w:p w14:paraId="2428331F" w14:textId="1875DE04" w:rsidR="007C02E8" w:rsidRDefault="001F6F62" w:rsidP="001F6F62">
      <w:pPr>
        <w:pStyle w:val="ListParagraph"/>
        <w:rPr>
          <w:rFonts w:ascii="Arial" w:eastAsia="Arial" w:hAnsi="Arial" w:cs="Arial"/>
          <w:i/>
          <w:iCs/>
          <w:sz w:val="20"/>
          <w:szCs w:val="18"/>
        </w:rPr>
      </w:pPr>
      <w:r w:rsidRPr="001F6F62">
        <w:rPr>
          <w:rFonts w:ascii="Arial" w:eastAsia="Arial" w:hAnsi="Arial" w:cs="Arial"/>
          <w:i/>
          <w:iCs/>
          <w:sz w:val="20"/>
          <w:szCs w:val="18"/>
        </w:rPr>
        <w:t>Timelines, project plans, marketing strategies and/or promotional plans will provide strength to this response as attachments.</w:t>
      </w:r>
    </w:p>
    <w:p w14:paraId="49F887DD" w14:textId="77777777" w:rsidR="001F6F62" w:rsidRPr="001F6F62" w:rsidRDefault="001F6F62" w:rsidP="001F6F62">
      <w:pPr>
        <w:pStyle w:val="ListParagraph"/>
        <w:rPr>
          <w:rFonts w:ascii="Arial" w:eastAsia="Arial" w:hAnsi="Arial" w:cs="Arial"/>
          <w:i/>
          <w:sz w:val="20"/>
        </w:rPr>
      </w:pPr>
    </w:p>
    <w:p w14:paraId="43D7C8BC" w14:textId="6D74D392" w:rsidR="006C3D5B" w:rsidRPr="001F6F62" w:rsidRDefault="006C3D5B" w:rsidP="001F6F62">
      <w:pPr>
        <w:pStyle w:val="Heading3"/>
        <w:rPr>
          <w:rFonts w:hint="eastAsia"/>
          <w:bCs/>
          <w:sz w:val="26"/>
          <w:szCs w:val="32"/>
        </w:rPr>
      </w:pPr>
      <w:bookmarkStart w:id="13" w:name="_Toc207977270"/>
      <w:r w:rsidRPr="001F6F62">
        <w:t>Sponsorship benefits to the City of Melbourne (25 per cent)</w:t>
      </w:r>
      <w:bookmarkEnd w:id="13"/>
    </w:p>
    <w:p w14:paraId="3F7DBD4E" w14:textId="1BFDF8A8" w:rsidR="006C3D5B" w:rsidRDefault="00C20366" w:rsidP="00C20366">
      <w:pPr>
        <w:pStyle w:val="ListBullet4"/>
        <w:numPr>
          <w:ilvl w:val="0"/>
          <w:numId w:val="0"/>
        </w:numPr>
        <w:spacing w:after="0"/>
        <w:jc w:val="both"/>
        <w:rPr>
          <w:rFonts w:eastAsia="Arial"/>
          <w:szCs w:val="20"/>
        </w:rPr>
      </w:pPr>
      <w:r w:rsidRPr="00DE2491">
        <w:rPr>
          <w:rFonts w:eastAsia="Arial"/>
          <w:szCs w:val="20"/>
        </w:rPr>
        <w:t>Outline the sponsorship benefits your event will offer to the City of Melbourne, including opportunities to promote Council through speaking engagements, logo placement, signage, and other forms of public recognition.</w:t>
      </w:r>
    </w:p>
    <w:p w14:paraId="18F30CCA" w14:textId="77777777" w:rsidR="00C20366" w:rsidRDefault="00C20366" w:rsidP="00C20366">
      <w:pPr>
        <w:pStyle w:val="ListBullet4"/>
        <w:numPr>
          <w:ilvl w:val="0"/>
          <w:numId w:val="0"/>
        </w:numPr>
        <w:spacing w:after="0"/>
        <w:ind w:left="1071"/>
        <w:jc w:val="both"/>
        <w:rPr>
          <w:lang w:eastAsia="en-AU"/>
        </w:rPr>
      </w:pPr>
    </w:p>
    <w:p w14:paraId="4F49C29F" w14:textId="4C7307D7" w:rsidR="002E2E79" w:rsidRPr="001F6F62" w:rsidRDefault="002E2E79" w:rsidP="001F6F62">
      <w:pPr>
        <w:pStyle w:val="Heading3"/>
        <w:rPr>
          <w:rFonts w:hint="eastAsia"/>
          <w:bCs/>
          <w:sz w:val="26"/>
          <w:szCs w:val="32"/>
        </w:rPr>
      </w:pPr>
      <w:bookmarkStart w:id="14" w:name="_Toc207977271"/>
      <w:r w:rsidRPr="001F6F62">
        <w:t xml:space="preserve">Key </w:t>
      </w:r>
      <w:r w:rsidR="00C20366">
        <w:t>innovation</w:t>
      </w:r>
      <w:r w:rsidRPr="001F6F62">
        <w:t xml:space="preserve"> sectors (5 per cent)</w:t>
      </w:r>
      <w:bookmarkEnd w:id="14"/>
      <w:r w:rsidRPr="001F6F62">
        <w:t xml:space="preserve"> </w:t>
      </w:r>
    </w:p>
    <w:p w14:paraId="3BA85B17" w14:textId="77777777" w:rsidR="00C20366" w:rsidRPr="00DE2491" w:rsidRDefault="00C20366" w:rsidP="00C20366">
      <w:pPr>
        <w:spacing w:before="120"/>
        <w:rPr>
          <w:rFonts w:ascii="Arial" w:eastAsia="Arial" w:hAnsi="Arial" w:cs="Arial"/>
          <w:sz w:val="20"/>
          <w:szCs w:val="18"/>
        </w:rPr>
      </w:pPr>
      <w:r w:rsidRPr="00DE2491">
        <w:rPr>
          <w:rFonts w:ascii="Arial" w:eastAsia="Arial" w:hAnsi="Arial" w:cs="Arial"/>
          <w:sz w:val="20"/>
          <w:szCs w:val="18"/>
        </w:rPr>
        <w:t>Demonstrate how your event aligns with the five priority innovation sectors that support the continued growth of Melbourne’s innovation economy:</w:t>
      </w:r>
    </w:p>
    <w:p w14:paraId="44BB52CD" w14:textId="77777777" w:rsidR="00C20366" w:rsidRPr="00DE2491" w:rsidRDefault="00C20366" w:rsidP="00C20366">
      <w:pPr>
        <w:pStyle w:val="ListParagraph"/>
        <w:numPr>
          <w:ilvl w:val="0"/>
          <w:numId w:val="49"/>
        </w:numPr>
        <w:spacing w:before="120"/>
        <w:rPr>
          <w:rFonts w:ascii="Arial" w:eastAsia="Arial" w:hAnsi="Arial" w:cs="Arial"/>
          <w:i/>
          <w:iCs/>
          <w:sz w:val="20"/>
          <w:szCs w:val="18"/>
        </w:rPr>
      </w:pPr>
      <w:r w:rsidRPr="00DE2491">
        <w:rPr>
          <w:rFonts w:ascii="Arial" w:eastAsia="Arial" w:hAnsi="Arial" w:cs="Arial"/>
          <w:i/>
          <w:iCs/>
          <w:sz w:val="20"/>
          <w:szCs w:val="18"/>
        </w:rPr>
        <w:t>Health technology</w:t>
      </w:r>
    </w:p>
    <w:p w14:paraId="61646D52" w14:textId="77777777" w:rsidR="00C20366" w:rsidRPr="00DE2491" w:rsidRDefault="00C20366" w:rsidP="00C20366">
      <w:pPr>
        <w:pStyle w:val="ListParagraph"/>
        <w:numPr>
          <w:ilvl w:val="0"/>
          <w:numId w:val="49"/>
        </w:numPr>
        <w:spacing w:before="120"/>
        <w:rPr>
          <w:rFonts w:ascii="Arial" w:eastAsia="Arial" w:hAnsi="Arial" w:cs="Arial"/>
          <w:i/>
          <w:iCs/>
          <w:sz w:val="20"/>
        </w:rPr>
      </w:pPr>
      <w:r w:rsidRPr="00DE2491">
        <w:rPr>
          <w:rFonts w:ascii="Arial" w:eastAsia="Arial" w:hAnsi="Arial" w:cs="Arial"/>
          <w:i/>
          <w:iCs/>
          <w:sz w:val="20"/>
        </w:rPr>
        <w:t>Education technology</w:t>
      </w:r>
    </w:p>
    <w:p w14:paraId="64C2BD60" w14:textId="77777777" w:rsidR="00C20366" w:rsidRPr="00DE2491" w:rsidRDefault="00C20366" w:rsidP="00C20366">
      <w:pPr>
        <w:pStyle w:val="ListParagraph"/>
        <w:numPr>
          <w:ilvl w:val="0"/>
          <w:numId w:val="49"/>
        </w:numPr>
        <w:spacing w:before="120"/>
        <w:rPr>
          <w:rFonts w:ascii="Arial" w:eastAsia="Arial" w:hAnsi="Arial" w:cs="Arial"/>
          <w:i/>
          <w:iCs/>
          <w:sz w:val="20"/>
        </w:rPr>
      </w:pPr>
      <w:r w:rsidRPr="00DE2491">
        <w:rPr>
          <w:rFonts w:ascii="Arial" w:eastAsia="Arial" w:hAnsi="Arial" w:cs="Arial"/>
          <w:i/>
          <w:iCs/>
          <w:sz w:val="20"/>
        </w:rPr>
        <w:t>Sports technology</w:t>
      </w:r>
    </w:p>
    <w:p w14:paraId="769D1D3A" w14:textId="77777777" w:rsidR="00C20366" w:rsidRDefault="00C20366" w:rsidP="00C20366">
      <w:pPr>
        <w:pStyle w:val="ListParagraph"/>
        <w:numPr>
          <w:ilvl w:val="0"/>
          <w:numId w:val="49"/>
        </w:numPr>
        <w:spacing w:before="120"/>
        <w:rPr>
          <w:rFonts w:ascii="Arial" w:eastAsia="Arial" w:hAnsi="Arial" w:cs="Arial"/>
          <w:i/>
          <w:iCs/>
          <w:sz w:val="20"/>
        </w:rPr>
      </w:pPr>
      <w:r w:rsidRPr="00DE2491">
        <w:rPr>
          <w:rFonts w:ascii="Arial" w:eastAsia="Arial" w:hAnsi="Arial" w:cs="Arial"/>
          <w:i/>
          <w:iCs/>
          <w:sz w:val="20"/>
        </w:rPr>
        <w:t>Digital gaming</w:t>
      </w:r>
    </w:p>
    <w:p w14:paraId="6D510BFE" w14:textId="77777777" w:rsidR="00C20366" w:rsidRPr="00C20366" w:rsidRDefault="00C20366" w:rsidP="00C20366">
      <w:pPr>
        <w:pStyle w:val="ListParagraph"/>
        <w:numPr>
          <w:ilvl w:val="0"/>
          <w:numId w:val="49"/>
        </w:numPr>
        <w:spacing w:before="120"/>
        <w:rPr>
          <w:rFonts w:ascii="Arial" w:eastAsia="Arial" w:hAnsi="Arial" w:cs="Arial"/>
          <w:i/>
          <w:iCs/>
          <w:sz w:val="20"/>
        </w:rPr>
      </w:pPr>
      <w:r w:rsidRPr="00C20366">
        <w:rPr>
          <w:rFonts w:ascii="Arial" w:eastAsia="Arial" w:hAnsi="Arial" w:cs="Arial"/>
          <w:i/>
          <w:iCs/>
          <w:sz w:val="20"/>
          <w:szCs w:val="18"/>
        </w:rPr>
        <w:t>Climate technology</w:t>
      </w:r>
    </w:p>
    <w:p w14:paraId="7D7F5AD8" w14:textId="77777777" w:rsidR="00C20366" w:rsidRDefault="00C20366" w:rsidP="00C20366">
      <w:pPr>
        <w:spacing w:before="120"/>
        <w:rPr>
          <w:rFonts w:ascii="Arial" w:eastAsia="Arial" w:hAnsi="Arial" w:cs="Arial"/>
          <w:i/>
          <w:iCs/>
          <w:sz w:val="20"/>
          <w:szCs w:val="18"/>
        </w:rPr>
      </w:pPr>
    </w:p>
    <w:p w14:paraId="47C5F9D3" w14:textId="58CE4D7B" w:rsidR="00C2685D" w:rsidRPr="00C20366" w:rsidRDefault="00C20366" w:rsidP="00B26EA9">
      <w:pPr>
        <w:pStyle w:val="Heading1"/>
        <w:rPr>
          <w:rFonts w:eastAsia="Arial"/>
          <w:i/>
          <w:iCs/>
        </w:rPr>
      </w:pPr>
      <w:r w:rsidRPr="00C20366">
        <w:rPr>
          <w:rFonts w:eastAsia="Arial"/>
          <w:i/>
          <w:iCs/>
          <w:szCs w:val="18"/>
        </w:rPr>
        <w:t xml:space="preserve"> </w:t>
      </w:r>
      <w:bookmarkStart w:id="15" w:name="_Toc207977272"/>
      <w:r w:rsidR="782C42BF" w:rsidRPr="005D343C">
        <w:t>Eligibility</w:t>
      </w:r>
      <w:bookmarkEnd w:id="4"/>
      <w:r w:rsidR="00BF4DB0">
        <w:t xml:space="preserve"> checklist</w:t>
      </w:r>
      <w:bookmarkEnd w:id="15"/>
    </w:p>
    <w:p w14:paraId="5DAB6C7B" w14:textId="3A21304A" w:rsidR="007A725F" w:rsidRPr="005D343C" w:rsidRDefault="00BF4DB0" w:rsidP="003316C4">
      <w:pPr>
        <w:pStyle w:val="Heading2"/>
        <w:rPr>
          <w:rFonts w:hint="eastAsia"/>
        </w:rPr>
      </w:pPr>
      <w:bookmarkStart w:id="16" w:name="_Toc207977273"/>
      <w:r>
        <w:t>The application must:</w:t>
      </w:r>
      <w:bookmarkEnd w:id="16"/>
    </w:p>
    <w:p w14:paraId="687A8C9A" w14:textId="77777777" w:rsidR="007C02E8" w:rsidRPr="007C02E8" w:rsidRDefault="007C02E8" w:rsidP="007C02E8">
      <w:pPr>
        <w:pStyle w:val="ListParagraph"/>
        <w:numPr>
          <w:ilvl w:val="0"/>
          <w:numId w:val="7"/>
        </w:numPr>
        <w:spacing w:before="120"/>
        <w:rPr>
          <w:color w:val="000000" w:themeColor="text1"/>
          <w:sz w:val="20"/>
          <w:szCs w:val="22"/>
        </w:rPr>
      </w:pPr>
      <w:bookmarkStart w:id="17" w:name="_Toc47626345"/>
      <w:r w:rsidRPr="007C02E8">
        <w:rPr>
          <w:rFonts w:ascii="Arial" w:eastAsia="Arial" w:hAnsi="Arial" w:cs="Arial"/>
          <w:color w:val="000000" w:themeColor="text1"/>
          <w:sz w:val="20"/>
          <w:szCs w:val="22"/>
        </w:rPr>
        <w:t xml:space="preserve">Propose to deliver a business event including a multi-day program, conference, exhibition, pitch competition, showcase, demo day, product demonstration, networking, or meeting with a minimum attendance of 100 people </w:t>
      </w:r>
    </w:p>
    <w:p w14:paraId="4070E535" w14:textId="478AFC2F" w:rsidR="007C02E8" w:rsidRPr="007C02E8" w:rsidRDefault="007C02E8" w:rsidP="007C02E8">
      <w:pPr>
        <w:pStyle w:val="ListParagraph"/>
        <w:numPr>
          <w:ilvl w:val="0"/>
          <w:numId w:val="7"/>
        </w:numPr>
        <w:spacing w:before="120"/>
        <w:rPr>
          <w:rFonts w:asciiTheme="minorHAnsi" w:eastAsiaTheme="minorEastAsia" w:hAnsiTheme="minorHAnsi" w:cstheme="minorBidi"/>
          <w:color w:val="000000" w:themeColor="text1"/>
          <w:sz w:val="20"/>
          <w:szCs w:val="22"/>
        </w:rPr>
      </w:pPr>
      <w:r w:rsidRPr="007C02E8">
        <w:rPr>
          <w:rFonts w:ascii="Arial" w:eastAsia="Arial" w:hAnsi="Arial" w:cs="Arial"/>
          <w:color w:val="000000" w:themeColor="text1"/>
          <w:sz w:val="20"/>
          <w:szCs w:val="22"/>
        </w:rPr>
        <w:lastRenderedPageBreak/>
        <w:t xml:space="preserve">Deliver the business event in a venue located within the </w:t>
      </w:r>
      <w:hyperlink r:id="rId19">
        <w:r w:rsidR="00C20366">
          <w:rPr>
            <w:rStyle w:val="Hyperlink"/>
            <w:rFonts w:ascii="Arial" w:eastAsia="Arial" w:hAnsi="Arial" w:cs="Arial"/>
            <w:sz w:val="20"/>
            <w:szCs w:val="22"/>
          </w:rPr>
          <w:t>City of Melbourne municipality</w:t>
        </w:r>
      </w:hyperlink>
      <w:r w:rsidR="000A6191">
        <w:rPr>
          <w:rStyle w:val="FootnoteReference"/>
          <w:rFonts w:ascii="Arial" w:eastAsia="Arial" w:hAnsi="Arial" w:cs="Arial"/>
          <w:color w:val="0000FF"/>
          <w:sz w:val="20"/>
          <w:szCs w:val="22"/>
          <w:u w:val="single"/>
        </w:rPr>
        <w:footnoteReference w:id="6"/>
      </w:r>
      <w:r w:rsidRPr="007C02E8">
        <w:rPr>
          <w:rFonts w:ascii="Arial" w:eastAsia="Arial" w:hAnsi="Arial" w:cs="Arial"/>
          <w:color w:val="000000" w:themeColor="text1"/>
          <w:sz w:val="20"/>
          <w:szCs w:val="22"/>
        </w:rPr>
        <w:t>.</w:t>
      </w:r>
    </w:p>
    <w:p w14:paraId="4616065C" w14:textId="77777777" w:rsidR="007C02E8" w:rsidRPr="007C02E8" w:rsidRDefault="007C02E8" w:rsidP="007C02E8">
      <w:pPr>
        <w:pStyle w:val="ListParagraph"/>
        <w:numPr>
          <w:ilvl w:val="0"/>
          <w:numId w:val="7"/>
        </w:numPr>
        <w:spacing w:before="120"/>
        <w:rPr>
          <w:rFonts w:asciiTheme="minorHAnsi" w:eastAsiaTheme="minorEastAsia" w:hAnsiTheme="minorHAnsi" w:cstheme="minorBidi"/>
          <w:color w:val="000000" w:themeColor="text1"/>
          <w:sz w:val="20"/>
          <w:szCs w:val="22"/>
        </w:rPr>
      </w:pPr>
      <w:r w:rsidRPr="007C02E8">
        <w:rPr>
          <w:rFonts w:ascii="Arial" w:eastAsia="Arial" w:hAnsi="Arial" w:cs="Arial"/>
          <w:color w:val="000000" w:themeColor="text1"/>
          <w:sz w:val="20"/>
          <w:szCs w:val="22"/>
        </w:rPr>
        <w:t>Have a valid Australian Business Number (ABN).</w:t>
      </w:r>
    </w:p>
    <w:p w14:paraId="55FEC4AC" w14:textId="77777777" w:rsidR="007C02E8" w:rsidRPr="007C02E8" w:rsidRDefault="007C02E8" w:rsidP="007C02E8">
      <w:pPr>
        <w:pStyle w:val="ListParagraph"/>
        <w:numPr>
          <w:ilvl w:val="0"/>
          <w:numId w:val="7"/>
        </w:numPr>
        <w:spacing w:before="120"/>
        <w:rPr>
          <w:color w:val="000000" w:themeColor="text1"/>
          <w:sz w:val="20"/>
          <w:szCs w:val="22"/>
        </w:rPr>
      </w:pPr>
      <w:r w:rsidRPr="007C02E8">
        <w:rPr>
          <w:rFonts w:ascii="Arial" w:eastAsia="Arial" w:hAnsi="Arial" w:cs="Arial"/>
          <w:color w:val="000000" w:themeColor="text1"/>
          <w:sz w:val="20"/>
          <w:szCs w:val="22"/>
        </w:rPr>
        <w:t>Must be an Australian registered business, sole trader, company, business cooperative or partnership and provide documented evidence of its legal structure.</w:t>
      </w:r>
    </w:p>
    <w:p w14:paraId="29CBDEBD" w14:textId="77777777" w:rsidR="007C02E8" w:rsidRPr="007C02E8" w:rsidRDefault="007C02E8" w:rsidP="007C02E8">
      <w:pPr>
        <w:pStyle w:val="ListParagraph"/>
        <w:numPr>
          <w:ilvl w:val="0"/>
          <w:numId w:val="7"/>
        </w:numPr>
        <w:spacing w:before="120"/>
        <w:rPr>
          <w:rFonts w:ascii="Arial" w:eastAsia="Arial" w:hAnsi="Arial" w:cs="Arial"/>
          <w:color w:val="000000" w:themeColor="text1"/>
          <w:sz w:val="20"/>
          <w:szCs w:val="22"/>
        </w:rPr>
      </w:pPr>
      <w:r w:rsidRPr="007C02E8">
        <w:rPr>
          <w:rFonts w:ascii="Arial" w:eastAsia="Arial" w:hAnsi="Arial" w:cs="Arial"/>
          <w:color w:val="000000" w:themeColor="text1"/>
          <w:sz w:val="20"/>
          <w:szCs w:val="22"/>
        </w:rPr>
        <w:t>Have no outstanding acquittals or debts to the City of Melbourne.</w:t>
      </w:r>
    </w:p>
    <w:p w14:paraId="0D2CD3DA" w14:textId="77777777" w:rsidR="007C02E8" w:rsidRPr="007C02E8" w:rsidRDefault="007C02E8" w:rsidP="007C02E8">
      <w:pPr>
        <w:pStyle w:val="ListParagraph"/>
        <w:numPr>
          <w:ilvl w:val="0"/>
          <w:numId w:val="7"/>
        </w:numPr>
        <w:spacing w:before="120"/>
        <w:rPr>
          <w:rFonts w:ascii="Arial" w:eastAsia="Arial" w:hAnsi="Arial" w:cs="Arial"/>
          <w:color w:val="000000" w:themeColor="text1"/>
          <w:sz w:val="20"/>
          <w:szCs w:val="22"/>
        </w:rPr>
      </w:pPr>
      <w:r w:rsidRPr="007C02E8">
        <w:rPr>
          <w:rFonts w:ascii="Arial" w:eastAsia="Arial" w:hAnsi="Arial" w:cs="Arial"/>
          <w:color w:val="000000" w:themeColor="text1"/>
          <w:sz w:val="20"/>
          <w:szCs w:val="22"/>
        </w:rPr>
        <w:t>Demonstrate financial viability as evidenced by a basic business plan, including projected financial statements.</w:t>
      </w:r>
    </w:p>
    <w:p w14:paraId="0BC807D9" w14:textId="77777777" w:rsidR="007C02E8" w:rsidRPr="007C02E8" w:rsidRDefault="007C02E8" w:rsidP="007C02E8">
      <w:pPr>
        <w:pStyle w:val="ListParagraph"/>
        <w:numPr>
          <w:ilvl w:val="0"/>
          <w:numId w:val="7"/>
        </w:numPr>
        <w:spacing w:before="120"/>
        <w:rPr>
          <w:color w:val="000000" w:themeColor="text1"/>
          <w:sz w:val="20"/>
          <w:szCs w:val="22"/>
        </w:rPr>
      </w:pPr>
      <w:r w:rsidRPr="007C02E8">
        <w:rPr>
          <w:rFonts w:ascii="Arial" w:eastAsia="Arial" w:hAnsi="Arial" w:cs="Arial"/>
          <w:color w:val="000000" w:themeColor="text1"/>
          <w:sz w:val="20"/>
          <w:szCs w:val="22"/>
        </w:rPr>
        <w:t>Provide evidence of current public liability and professional indemnity insurance policies when requested and maintain these insurances when delivering the event.</w:t>
      </w:r>
    </w:p>
    <w:p w14:paraId="13E1C569" w14:textId="3FE7B78F" w:rsidR="007C02E8" w:rsidRPr="007C02E8" w:rsidRDefault="007C02E8" w:rsidP="007C02E8">
      <w:pPr>
        <w:pStyle w:val="ListParagraph"/>
        <w:numPr>
          <w:ilvl w:val="0"/>
          <w:numId w:val="7"/>
        </w:numPr>
        <w:spacing w:before="120"/>
        <w:rPr>
          <w:rFonts w:ascii="Arial" w:eastAsia="Arial" w:hAnsi="Arial" w:cs="Arial"/>
          <w:color w:val="000000" w:themeColor="text1"/>
          <w:sz w:val="20"/>
          <w:szCs w:val="22"/>
        </w:rPr>
      </w:pPr>
      <w:r w:rsidRPr="007C02E8">
        <w:rPr>
          <w:rFonts w:ascii="Arial" w:eastAsia="Arial" w:hAnsi="Arial" w:cs="Arial"/>
          <w:color w:val="000000" w:themeColor="text1"/>
          <w:sz w:val="20"/>
          <w:szCs w:val="22"/>
        </w:rPr>
        <w:t xml:space="preserve">Have </w:t>
      </w:r>
      <w:r w:rsidR="00BF4DB0">
        <w:rPr>
          <w:rFonts w:ascii="Arial" w:eastAsia="Arial" w:hAnsi="Arial" w:cs="Arial"/>
          <w:color w:val="000000" w:themeColor="text1"/>
          <w:sz w:val="20"/>
          <w:szCs w:val="22"/>
        </w:rPr>
        <w:t xml:space="preserve">not </w:t>
      </w:r>
      <w:r w:rsidRPr="007C02E8">
        <w:rPr>
          <w:rFonts w:ascii="Arial" w:eastAsia="Arial" w:hAnsi="Arial" w:cs="Arial"/>
          <w:sz w:val="20"/>
        </w:rPr>
        <w:t>failed to comply with the terms and conditions of any previous funding agreement or sponsorship from City of Melbourne.</w:t>
      </w:r>
    </w:p>
    <w:p w14:paraId="70D02A8C" w14:textId="3026A0BF" w:rsidR="00C2685D" w:rsidRPr="005D343C" w:rsidRDefault="782C42BF" w:rsidP="003316C4">
      <w:pPr>
        <w:pStyle w:val="Heading2"/>
        <w:rPr>
          <w:rFonts w:hint="eastAsia"/>
        </w:rPr>
      </w:pPr>
      <w:bookmarkStart w:id="18" w:name="_Toc207977274"/>
      <w:r w:rsidRPr="005D343C">
        <w:t>Who is not eligible to apply?</w:t>
      </w:r>
      <w:bookmarkEnd w:id="18"/>
    </w:p>
    <w:bookmarkEnd w:id="17"/>
    <w:p w14:paraId="4055E278" w14:textId="77777777" w:rsidR="00C20366" w:rsidRPr="00DE2491" w:rsidRDefault="00C20366" w:rsidP="00C20366">
      <w:pPr>
        <w:spacing w:before="120"/>
        <w:rPr>
          <w:rFonts w:ascii="Arial" w:eastAsia="Cambria" w:hAnsi="Arial" w:cs="Arial"/>
          <w:sz w:val="20"/>
          <w:szCs w:val="20"/>
        </w:rPr>
      </w:pPr>
      <w:r w:rsidRPr="00DE2491">
        <w:rPr>
          <w:rFonts w:ascii="Arial" w:eastAsia="Cambria" w:hAnsi="Arial" w:cs="Arial"/>
          <w:sz w:val="20"/>
          <w:szCs w:val="20"/>
        </w:rPr>
        <w:t xml:space="preserve">The program will not support applications from: </w:t>
      </w:r>
    </w:p>
    <w:p w14:paraId="39DDFEDE" w14:textId="77777777" w:rsidR="00C20366" w:rsidRPr="00DE2491" w:rsidRDefault="00C20366" w:rsidP="00C20366">
      <w:pPr>
        <w:pStyle w:val="ListParagraph"/>
        <w:numPr>
          <w:ilvl w:val="0"/>
          <w:numId w:val="7"/>
        </w:numPr>
        <w:spacing w:before="120"/>
        <w:rPr>
          <w:rFonts w:ascii="Arial" w:eastAsia="Arial" w:hAnsi="Arial" w:cs="Arial"/>
          <w:color w:val="000000" w:themeColor="text1"/>
          <w:szCs w:val="22"/>
        </w:rPr>
      </w:pPr>
      <w:r w:rsidRPr="00DE2491">
        <w:rPr>
          <w:rFonts w:ascii="Arial" w:eastAsia="Arial" w:hAnsi="Arial" w:cs="Arial"/>
          <w:color w:val="000000" w:themeColor="text1"/>
          <w:sz w:val="20"/>
          <w:szCs w:val="18"/>
        </w:rPr>
        <w:t>Events or festivals (including components thereof) that receive funding from another City of Melbourne funding program.</w:t>
      </w:r>
    </w:p>
    <w:p w14:paraId="14876C5C"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 xml:space="preserve">Political or religious organisations that have a political purpose or seek to promote political or religious ideologies. </w:t>
      </w:r>
    </w:p>
    <w:p w14:paraId="2A54B381"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 xml:space="preserve">Government departments, agencies of government departments, foundations or grant making bodies. </w:t>
      </w:r>
    </w:p>
    <w:p w14:paraId="0E772A8B"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 xml:space="preserve">Fundraising events or </w:t>
      </w:r>
      <w:r>
        <w:rPr>
          <w:rFonts w:ascii="Arial" w:eastAsia="Arial" w:hAnsi="Arial" w:cs="Arial"/>
          <w:color w:val="000000" w:themeColor="text1"/>
          <w:sz w:val="20"/>
          <w:szCs w:val="18"/>
        </w:rPr>
        <w:t xml:space="preserve">events that </w:t>
      </w:r>
      <w:r w:rsidRPr="00DE2491">
        <w:rPr>
          <w:rFonts w:ascii="Arial" w:eastAsia="Arial" w:hAnsi="Arial" w:cs="Arial"/>
          <w:color w:val="000000" w:themeColor="text1"/>
          <w:sz w:val="20"/>
          <w:szCs w:val="18"/>
        </w:rPr>
        <w:t xml:space="preserve">are solely marketing their own business.  </w:t>
      </w:r>
    </w:p>
    <w:p w14:paraId="0CA7BF56" w14:textId="58E59996"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 xml:space="preserve">Events that are already receiving financial support from </w:t>
      </w:r>
      <w:hyperlink r:id="rId20">
        <w:r w:rsidRPr="00DE2491">
          <w:rPr>
            <w:rStyle w:val="Hyperlink"/>
            <w:rFonts w:ascii="Arial" w:eastAsia="Arial" w:hAnsi="Arial" w:cs="Arial"/>
            <w:sz w:val="20"/>
            <w:szCs w:val="18"/>
          </w:rPr>
          <w:t>Melbourne Convention Bureau</w:t>
        </w:r>
      </w:hyperlink>
      <w:r w:rsidR="00A2465E">
        <w:rPr>
          <w:rStyle w:val="FootnoteReference"/>
        </w:rPr>
        <w:footnoteReference w:id="7"/>
      </w:r>
      <w:r w:rsidRPr="00DE2491">
        <w:rPr>
          <w:rFonts w:ascii="Arial" w:eastAsia="Arial" w:hAnsi="Arial" w:cs="Arial"/>
          <w:color w:val="000000" w:themeColor="text1"/>
          <w:sz w:val="20"/>
          <w:szCs w:val="18"/>
        </w:rPr>
        <w:t xml:space="preserve">. </w:t>
      </w:r>
    </w:p>
    <w:p w14:paraId="1A63F97F"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Cultural, music or sports festivals and events, community workshops, recurring markets, teaching programs, lectures or universities open day.</w:t>
      </w:r>
    </w:p>
    <w:p w14:paraId="086739E8"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Online events without an in-person program.</w:t>
      </w:r>
    </w:p>
    <w:p w14:paraId="7B2538AB"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 xml:space="preserve">Organisations that have an outstanding debt to City of Melbourne or that have failed to comply with the terms and conditions of any previous funding agreement with City of Melbourne. </w:t>
      </w:r>
    </w:p>
    <w:p w14:paraId="5DFBEB96"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Events that have an adverse effect on public health, safety, the environment or heritage.</w:t>
      </w:r>
    </w:p>
    <w:p w14:paraId="2489AFE3" w14:textId="0C3C149A"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 xml:space="preserve">Events that will not comply with anti-discrimination / ant-vilification legislation and / or are incompatible with Council’s policies, priorities or values. Council’s priorities include those set out in the </w:t>
      </w:r>
      <w:hyperlink r:id="rId21">
        <w:r w:rsidRPr="00DE2491">
          <w:rPr>
            <w:rStyle w:val="Hyperlink"/>
            <w:rFonts w:ascii="Arial" w:eastAsia="Arial" w:hAnsi="Arial" w:cs="Arial"/>
            <w:sz w:val="20"/>
            <w:szCs w:val="18"/>
          </w:rPr>
          <w:t>Inclusive Melbourne Action Plan 2024-26</w:t>
        </w:r>
      </w:hyperlink>
      <w:r w:rsidRPr="00DE2491">
        <w:rPr>
          <w:rFonts w:ascii="Arial" w:eastAsia="Arial" w:hAnsi="Arial" w:cs="Arial"/>
          <w:color w:val="000000" w:themeColor="text1"/>
          <w:sz w:val="20"/>
          <w:szCs w:val="18"/>
        </w:rPr>
        <w:t xml:space="preserve"> </w:t>
      </w:r>
      <w:r w:rsidR="00A2465E">
        <w:rPr>
          <w:rStyle w:val="FootnoteReference"/>
          <w:rFonts w:ascii="Arial" w:eastAsia="Arial" w:hAnsi="Arial" w:cs="Arial"/>
          <w:color w:val="000000" w:themeColor="text1"/>
          <w:sz w:val="20"/>
          <w:szCs w:val="18"/>
        </w:rPr>
        <w:footnoteReference w:id="8"/>
      </w:r>
      <w:r w:rsidRPr="00DE2491">
        <w:rPr>
          <w:rFonts w:ascii="Arial" w:eastAsia="Arial" w:hAnsi="Arial" w:cs="Arial"/>
          <w:color w:val="000000" w:themeColor="text1"/>
          <w:sz w:val="20"/>
          <w:szCs w:val="18"/>
        </w:rPr>
        <w:t>(IMAP).</w:t>
      </w:r>
    </w:p>
    <w:p w14:paraId="512D5B80"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Events that sell or promote unethically sourced animal products.</w:t>
      </w:r>
    </w:p>
    <w:p w14:paraId="541C14A4"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Events that exploit or use animals in harmful ways, for example, through exhibition or use in performances.</w:t>
      </w:r>
    </w:p>
    <w:p w14:paraId="5450BAEF"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 xml:space="preserve">Applicants undertaking canvassing or lobbying of Elected Members and / or employees of City of Melbourne in relation to the sponsorship request during the application and assessment period. </w:t>
      </w:r>
    </w:p>
    <w:p w14:paraId="3820371F" w14:textId="77777777" w:rsidR="00C20366" w:rsidRPr="00DE2491" w:rsidRDefault="00C20366" w:rsidP="00C20366">
      <w:pPr>
        <w:pStyle w:val="ListParagraph"/>
        <w:numPr>
          <w:ilvl w:val="0"/>
          <w:numId w:val="7"/>
        </w:numPr>
        <w:spacing w:before="120"/>
        <w:rPr>
          <w:rFonts w:ascii="Arial" w:eastAsia="Arial" w:hAnsi="Arial" w:cs="Arial"/>
          <w:color w:val="000000" w:themeColor="text1"/>
          <w:sz w:val="20"/>
          <w:szCs w:val="18"/>
        </w:rPr>
      </w:pPr>
      <w:r w:rsidRPr="00DE2491">
        <w:rPr>
          <w:rFonts w:ascii="Arial" w:eastAsia="Arial" w:hAnsi="Arial" w:cs="Arial"/>
          <w:color w:val="000000" w:themeColor="text1"/>
          <w:sz w:val="20"/>
          <w:szCs w:val="18"/>
        </w:rPr>
        <w:t>Current City of Melbourne employees, immediate families and contractors.</w:t>
      </w:r>
    </w:p>
    <w:p w14:paraId="0F238E80" w14:textId="77777777" w:rsidR="00640A51" w:rsidRDefault="00640A51">
      <w:pPr>
        <w:rPr>
          <w:rFonts w:ascii="Arial Bold" w:eastAsia="MS Gothic" w:hAnsi="Arial Bold" w:cs="Times New Roman" w:hint="eastAsia"/>
          <w:bCs/>
          <w:szCs w:val="26"/>
        </w:rPr>
      </w:pPr>
      <w:r>
        <w:rPr>
          <w:rFonts w:hint="eastAsia"/>
        </w:rPr>
        <w:br w:type="page"/>
      </w:r>
    </w:p>
    <w:p w14:paraId="15835615" w14:textId="7BD756A2" w:rsidR="00C2685D" w:rsidRPr="004A0858" w:rsidRDefault="4E4563F8" w:rsidP="00833642">
      <w:pPr>
        <w:pStyle w:val="Heading1"/>
        <w:rPr>
          <w:rFonts w:hint="eastAsia"/>
        </w:rPr>
      </w:pPr>
      <w:bookmarkStart w:id="19" w:name="_Toc207977275"/>
      <w:r w:rsidRPr="004A0858">
        <w:lastRenderedPageBreak/>
        <w:t xml:space="preserve">How to </w:t>
      </w:r>
      <w:r w:rsidR="001219BA" w:rsidRPr="004A0858">
        <w:t>A</w:t>
      </w:r>
      <w:r w:rsidRPr="004A0858">
        <w:t>pply</w:t>
      </w:r>
      <w:bookmarkEnd w:id="19"/>
      <w:r w:rsidRPr="004A0858">
        <w:t xml:space="preserve"> </w:t>
      </w:r>
    </w:p>
    <w:p w14:paraId="751D452E" w14:textId="4C159D85" w:rsidR="294FBCCB" w:rsidRPr="003B01B9" w:rsidRDefault="5811499F" w:rsidP="294FBCCB">
      <w:pPr>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0"/>
        </w:rPr>
      </w:pPr>
      <w:r w:rsidRPr="004A0858">
        <w:rPr>
          <w:rFonts w:ascii="Arial" w:eastAsia="Cambria" w:hAnsi="Arial" w:cs="Arial"/>
          <w:sz w:val="20"/>
          <w:szCs w:val="20"/>
        </w:rPr>
        <w:t xml:space="preserve">Applications for </w:t>
      </w:r>
      <w:r w:rsidR="00B53296">
        <w:rPr>
          <w:rFonts w:ascii="Arial" w:eastAsia="Cambria" w:hAnsi="Arial" w:cs="Arial"/>
          <w:sz w:val="20"/>
          <w:szCs w:val="20"/>
        </w:rPr>
        <w:t>sponsorship</w:t>
      </w:r>
      <w:r w:rsidRPr="004A0858">
        <w:rPr>
          <w:rFonts w:ascii="Arial" w:eastAsia="Cambria" w:hAnsi="Arial" w:cs="Arial"/>
          <w:sz w:val="20"/>
          <w:szCs w:val="20"/>
        </w:rPr>
        <w:t xml:space="preserve">s must be completed online using </w:t>
      </w:r>
      <w:hyperlink r:id="rId22">
        <w:r w:rsidRPr="004A0858">
          <w:rPr>
            <w:rStyle w:val="Hyperlink"/>
            <w:rFonts w:ascii="Arial" w:eastAsia="Cambria" w:hAnsi="Arial" w:cs="Arial"/>
            <w:sz w:val="20"/>
            <w:szCs w:val="20"/>
          </w:rPr>
          <w:t>SmartyGrants</w:t>
        </w:r>
        <w:bookmarkStart w:id="20" w:name="_Ref108621203"/>
        <w:r w:rsidR="005705D6" w:rsidRPr="004A0858">
          <w:rPr>
            <w:rStyle w:val="FootnoteReference"/>
            <w:rFonts w:ascii="Arial" w:eastAsia="Cambria" w:hAnsi="Arial" w:cs="Arial"/>
            <w:color w:val="0000FF"/>
            <w:sz w:val="20"/>
            <w:szCs w:val="20"/>
            <w:u w:val="single"/>
          </w:rPr>
          <w:footnoteReference w:id="9"/>
        </w:r>
        <w:bookmarkEnd w:id="20"/>
        <w:r w:rsidRPr="004A0858">
          <w:rPr>
            <w:rStyle w:val="Hyperlink"/>
            <w:rFonts w:ascii="Arial" w:eastAsia="Cambria" w:hAnsi="Arial" w:cs="Arial"/>
            <w:sz w:val="20"/>
            <w:szCs w:val="20"/>
          </w:rPr>
          <w:t>.</w:t>
        </w:r>
      </w:hyperlink>
      <w:r w:rsidRPr="004A0858">
        <w:rPr>
          <w:rFonts w:ascii="Arial" w:eastAsia="Cambria" w:hAnsi="Arial" w:cs="Arial"/>
          <w:sz w:val="20"/>
          <w:szCs w:val="20"/>
        </w:rPr>
        <w:t xml:space="preserve"> Applications must address the eligibility, assessment criteria, answer all questions and be submitted prior to the program closing date. </w:t>
      </w:r>
      <w:bookmarkStart w:id="21" w:name="_Toc47626349"/>
    </w:p>
    <w:p w14:paraId="77770E4D" w14:textId="6FC6B7BE" w:rsidR="00C2685D" w:rsidRPr="004A0858" w:rsidRDefault="782C42BF" w:rsidP="00833642">
      <w:pPr>
        <w:pStyle w:val="Heading2"/>
        <w:rPr>
          <w:rFonts w:eastAsia="Cambria"/>
        </w:rPr>
      </w:pPr>
      <w:bookmarkStart w:id="22" w:name="_Toc207977276"/>
      <w:r w:rsidRPr="004A0858">
        <w:t xml:space="preserve">Application </w:t>
      </w:r>
      <w:r w:rsidR="001219BA" w:rsidRPr="004A0858">
        <w:t>P</w:t>
      </w:r>
      <w:r w:rsidRPr="004A0858">
        <w:t>rocess</w:t>
      </w:r>
      <w:bookmarkEnd w:id="22"/>
    </w:p>
    <w:p w14:paraId="73C644E2" w14:textId="77777777" w:rsidR="00692F04" w:rsidRPr="00692F04" w:rsidRDefault="00692F04" w:rsidP="00692F04">
      <w:pPr>
        <w:numPr>
          <w:ilvl w:val="0"/>
          <w:numId w:val="11"/>
        </w:numPr>
        <w:spacing w:line="288" w:lineRule="auto"/>
        <w:ind w:left="426" w:hanging="426"/>
        <w:rPr>
          <w:rFonts w:ascii="Arial" w:hAnsi="Arial" w:cs="Arial"/>
          <w:sz w:val="20"/>
          <w:szCs w:val="22"/>
        </w:rPr>
      </w:pPr>
      <w:r w:rsidRPr="00692F04">
        <w:rPr>
          <w:rFonts w:ascii="Arial" w:hAnsi="Arial" w:cs="Arial"/>
          <w:sz w:val="20"/>
          <w:szCs w:val="22"/>
        </w:rPr>
        <w:t xml:space="preserve">Read the guidelines </w:t>
      </w:r>
    </w:p>
    <w:p w14:paraId="184D7ED3" w14:textId="0BD9136D" w:rsidR="00692F04" w:rsidRPr="00692F04" w:rsidRDefault="00692F04" w:rsidP="00692F04">
      <w:pPr>
        <w:numPr>
          <w:ilvl w:val="0"/>
          <w:numId w:val="11"/>
        </w:numPr>
        <w:spacing w:line="288" w:lineRule="auto"/>
        <w:ind w:left="426" w:hanging="426"/>
        <w:rPr>
          <w:rFonts w:ascii="Arial" w:hAnsi="Arial" w:cs="Arial"/>
          <w:sz w:val="20"/>
          <w:szCs w:val="22"/>
        </w:rPr>
      </w:pPr>
      <w:r w:rsidRPr="00692F04">
        <w:rPr>
          <w:rFonts w:ascii="Arial" w:hAnsi="Arial" w:cs="Arial"/>
          <w:sz w:val="20"/>
          <w:szCs w:val="22"/>
        </w:rPr>
        <w:t xml:space="preserve">Register online at </w:t>
      </w:r>
      <w:hyperlink r:id="rId23">
        <w:r w:rsidRPr="00692F04">
          <w:rPr>
            <w:rFonts w:ascii="Arial" w:hAnsi="Arial" w:cs="Arial"/>
            <w:color w:val="0000FF"/>
            <w:sz w:val="20"/>
            <w:szCs w:val="22"/>
            <w:u w:val="single"/>
          </w:rPr>
          <w:t>SmartyGrants</w:t>
        </w:r>
      </w:hyperlink>
      <w:r w:rsidRPr="00692F04">
        <w:rPr>
          <w:rFonts w:ascii="Arial" w:hAnsi="Arial" w:cs="Arial"/>
          <w:sz w:val="20"/>
          <w:szCs w:val="22"/>
        </w:rPr>
        <w:t xml:space="preserve"> and preview a copy of the application.</w:t>
      </w:r>
    </w:p>
    <w:p w14:paraId="70072DB4" w14:textId="77777777" w:rsidR="00692F04" w:rsidRPr="00692F04" w:rsidRDefault="00692F04" w:rsidP="00692F04">
      <w:pPr>
        <w:numPr>
          <w:ilvl w:val="0"/>
          <w:numId w:val="11"/>
        </w:numPr>
        <w:spacing w:line="288" w:lineRule="auto"/>
        <w:ind w:left="426" w:hanging="426"/>
        <w:rPr>
          <w:rFonts w:ascii="Arial" w:hAnsi="Arial" w:cs="Arial"/>
          <w:sz w:val="20"/>
          <w:szCs w:val="22"/>
        </w:rPr>
      </w:pPr>
      <w:r w:rsidRPr="00692F04">
        <w:rPr>
          <w:rFonts w:ascii="Arial" w:hAnsi="Arial" w:cs="Arial"/>
          <w:sz w:val="20"/>
          <w:szCs w:val="22"/>
        </w:rPr>
        <w:t>Plan, research and gather information required for your application.</w:t>
      </w:r>
    </w:p>
    <w:p w14:paraId="5E71566A" w14:textId="77777777" w:rsidR="00692F04" w:rsidRPr="00692F04" w:rsidRDefault="00692F04" w:rsidP="00692F04">
      <w:pPr>
        <w:numPr>
          <w:ilvl w:val="0"/>
          <w:numId w:val="11"/>
        </w:numPr>
        <w:spacing w:line="288" w:lineRule="auto"/>
        <w:ind w:left="426" w:hanging="426"/>
        <w:rPr>
          <w:rFonts w:ascii="Arial" w:hAnsi="Arial" w:cs="Arial"/>
          <w:sz w:val="20"/>
          <w:szCs w:val="22"/>
        </w:rPr>
      </w:pPr>
      <w:r w:rsidRPr="00692F04">
        <w:rPr>
          <w:rFonts w:ascii="Arial" w:eastAsia="Arial" w:hAnsi="Arial" w:cs="Arial"/>
          <w:color w:val="000000" w:themeColor="text1"/>
          <w:sz w:val="20"/>
          <w:szCs w:val="22"/>
          <w:lang w:val="en-AU"/>
        </w:rPr>
        <w:t>Complete and submit your application before the closing date and time (Note: Late applications will not be accepted)</w:t>
      </w:r>
    </w:p>
    <w:p w14:paraId="3D0CFC72" w14:textId="6CC1F957" w:rsidR="00692F04" w:rsidRPr="00692F04" w:rsidRDefault="00692F04" w:rsidP="00692F04">
      <w:pPr>
        <w:numPr>
          <w:ilvl w:val="1"/>
          <w:numId w:val="35"/>
        </w:numPr>
        <w:spacing w:line="288" w:lineRule="auto"/>
        <w:rPr>
          <w:rFonts w:ascii="Arial" w:hAnsi="Arial" w:cs="Arial"/>
          <w:sz w:val="20"/>
          <w:szCs w:val="22"/>
        </w:rPr>
      </w:pPr>
      <w:r w:rsidRPr="00692F04">
        <w:rPr>
          <w:rFonts w:ascii="Arial" w:eastAsia="Arial" w:hAnsi="Arial" w:cs="Arial"/>
          <w:color w:val="000000" w:themeColor="text1"/>
          <w:sz w:val="20"/>
          <w:szCs w:val="22"/>
          <w:lang w:val="en-AU"/>
        </w:rPr>
        <w:t>Complete all questions</w:t>
      </w:r>
      <w:r w:rsidR="00BF4DB0">
        <w:rPr>
          <w:rFonts w:ascii="Arial" w:eastAsia="Arial" w:hAnsi="Arial" w:cs="Arial"/>
          <w:color w:val="000000" w:themeColor="text1"/>
          <w:sz w:val="20"/>
          <w:szCs w:val="22"/>
          <w:lang w:val="en-AU"/>
        </w:rPr>
        <w:t>.</w:t>
      </w:r>
      <w:r w:rsidRPr="00692F04">
        <w:rPr>
          <w:rFonts w:ascii="Arial" w:eastAsia="Arial" w:hAnsi="Arial" w:cs="Arial"/>
          <w:color w:val="000000" w:themeColor="text1"/>
          <w:sz w:val="20"/>
          <w:szCs w:val="22"/>
          <w:lang w:val="en-AU"/>
        </w:rPr>
        <w:t xml:space="preserve"> </w:t>
      </w:r>
    </w:p>
    <w:p w14:paraId="363D7662" w14:textId="77777777" w:rsidR="00692F04" w:rsidRPr="00692F04" w:rsidRDefault="00692F04" w:rsidP="00692F04">
      <w:pPr>
        <w:numPr>
          <w:ilvl w:val="1"/>
          <w:numId w:val="35"/>
        </w:numPr>
        <w:spacing w:line="288" w:lineRule="auto"/>
        <w:rPr>
          <w:rFonts w:ascii="Arial" w:hAnsi="Arial" w:cs="Arial"/>
          <w:sz w:val="20"/>
          <w:szCs w:val="22"/>
        </w:rPr>
      </w:pPr>
      <w:r w:rsidRPr="00692F04">
        <w:rPr>
          <w:rFonts w:ascii="Arial" w:eastAsia="Arial" w:hAnsi="Arial" w:cs="Arial"/>
          <w:color w:val="000000" w:themeColor="text1"/>
          <w:sz w:val="20"/>
          <w:szCs w:val="22"/>
          <w:lang w:val="en-AU"/>
        </w:rPr>
        <w:t xml:space="preserve">Allow ample time to upload supporting documents. </w:t>
      </w:r>
    </w:p>
    <w:p w14:paraId="6EF366B0" w14:textId="77777777" w:rsidR="00692F04" w:rsidRPr="00692F04" w:rsidRDefault="00692F04" w:rsidP="00692F04">
      <w:pPr>
        <w:numPr>
          <w:ilvl w:val="1"/>
          <w:numId w:val="35"/>
        </w:numPr>
        <w:spacing w:line="288" w:lineRule="auto"/>
        <w:rPr>
          <w:rFonts w:ascii="Arial" w:hAnsi="Arial" w:cs="Arial"/>
          <w:sz w:val="20"/>
          <w:szCs w:val="22"/>
        </w:rPr>
      </w:pPr>
      <w:r w:rsidRPr="00692F04">
        <w:rPr>
          <w:rFonts w:ascii="Arial" w:hAnsi="Arial" w:cs="Arial"/>
          <w:sz w:val="20"/>
          <w:szCs w:val="22"/>
        </w:rPr>
        <w:t xml:space="preserve">Submit only one application per event. </w:t>
      </w:r>
    </w:p>
    <w:p w14:paraId="0AB76D05" w14:textId="77777777" w:rsidR="00692F04" w:rsidRPr="00692F04" w:rsidRDefault="00692F04" w:rsidP="00692F04">
      <w:pPr>
        <w:numPr>
          <w:ilvl w:val="1"/>
          <w:numId w:val="35"/>
        </w:numPr>
        <w:spacing w:line="288" w:lineRule="auto"/>
        <w:rPr>
          <w:rFonts w:ascii="Arial" w:hAnsi="Arial" w:cs="Arial"/>
          <w:sz w:val="20"/>
          <w:szCs w:val="22"/>
        </w:rPr>
      </w:pPr>
      <w:r w:rsidRPr="00692F04">
        <w:rPr>
          <w:rFonts w:ascii="Arial" w:hAnsi="Arial" w:cs="Arial"/>
          <w:sz w:val="20"/>
          <w:szCs w:val="22"/>
        </w:rPr>
        <w:t>Once you have submitted, no further editing or supporting materials will be accepted.</w:t>
      </w:r>
    </w:p>
    <w:p w14:paraId="2C7B3207" w14:textId="2BC05066" w:rsidR="00BF4DB0" w:rsidRPr="006D1F02" w:rsidRDefault="00692F04" w:rsidP="006D1F02">
      <w:pPr>
        <w:numPr>
          <w:ilvl w:val="0"/>
          <w:numId w:val="11"/>
        </w:numPr>
        <w:spacing w:line="288" w:lineRule="auto"/>
        <w:ind w:left="426" w:hanging="426"/>
        <w:rPr>
          <w:rFonts w:eastAsia="Arial"/>
          <w:bCs/>
          <w:color w:val="000000" w:themeColor="text1"/>
          <w:sz w:val="22"/>
        </w:rPr>
      </w:pPr>
      <w:r w:rsidRPr="00692F04">
        <w:rPr>
          <w:rFonts w:ascii="Arial" w:hAnsi="Arial" w:cs="Arial"/>
          <w:sz w:val="20"/>
          <w:szCs w:val="22"/>
        </w:rPr>
        <w:t xml:space="preserve">On submission, you will receive an electronic reply acknowledging receipt from </w:t>
      </w:r>
      <w:hyperlink r:id="rId24" w:history="1">
        <w:r w:rsidRPr="00692F04">
          <w:rPr>
            <w:rStyle w:val="Hyperlink"/>
            <w:rFonts w:ascii="Arial" w:hAnsi="Arial" w:cs="Arial"/>
            <w:sz w:val="20"/>
            <w:szCs w:val="22"/>
          </w:rPr>
          <w:t>SmartyGrants</w:t>
        </w:r>
      </w:hyperlink>
      <w:r w:rsidRPr="00692F04">
        <w:rPr>
          <w:rFonts w:ascii="Arial" w:hAnsi="Arial" w:cs="Arial"/>
          <w:sz w:val="20"/>
          <w:szCs w:val="22"/>
        </w:rPr>
        <w:t>.</w:t>
      </w:r>
    </w:p>
    <w:p w14:paraId="2449EAD3" w14:textId="68876003" w:rsidR="5C6D3635" w:rsidRPr="00833642" w:rsidRDefault="5C6D3635" w:rsidP="00833642">
      <w:pPr>
        <w:pStyle w:val="Heading2"/>
        <w:rPr>
          <w:rFonts w:hint="eastAsia"/>
        </w:rPr>
      </w:pPr>
      <w:bookmarkStart w:id="23" w:name="_Toc207977277"/>
      <w:r w:rsidRPr="00833642">
        <w:t xml:space="preserve">Support </w:t>
      </w:r>
      <w:r w:rsidR="001219BA" w:rsidRPr="00833642">
        <w:t>M</w:t>
      </w:r>
      <w:r w:rsidRPr="00833642">
        <w:t>aterial</w:t>
      </w:r>
      <w:bookmarkEnd w:id="23"/>
    </w:p>
    <w:p w14:paraId="3E735D7B" w14:textId="77777777" w:rsidR="00794088" w:rsidRPr="00794088" w:rsidRDefault="00794088" w:rsidP="00794088">
      <w:pPr>
        <w:pStyle w:val="CoMHeading2"/>
        <w:spacing w:before="240" w:after="60"/>
        <w:rPr>
          <w:rFonts w:eastAsia="Arial"/>
          <w:bCs/>
          <w:color w:val="000000" w:themeColor="text1"/>
          <w:sz w:val="20"/>
        </w:rPr>
      </w:pPr>
      <w:r w:rsidRPr="00794088">
        <w:rPr>
          <w:rFonts w:eastAsia="Arial"/>
          <w:b w:val="0"/>
          <w:color w:val="000000" w:themeColor="text1"/>
          <w:sz w:val="20"/>
        </w:rPr>
        <w:t xml:space="preserve">Support material is an important part of your application and reviewed as part of the assessment, and may include: </w:t>
      </w:r>
    </w:p>
    <w:p w14:paraId="6AD615DE" w14:textId="77777777" w:rsidR="00794088" w:rsidRPr="00794088" w:rsidRDefault="00794088" w:rsidP="00794088">
      <w:pPr>
        <w:pStyle w:val="ListParagraph"/>
        <w:numPr>
          <w:ilvl w:val="0"/>
          <w:numId w:val="5"/>
        </w:numPr>
        <w:spacing w:before="120"/>
        <w:ind w:left="357" w:hanging="357"/>
        <w:rPr>
          <w:rFonts w:asciiTheme="minorHAnsi" w:eastAsiaTheme="minorEastAsia" w:hAnsiTheme="minorHAnsi" w:cstheme="minorBidi"/>
          <w:color w:val="000000" w:themeColor="text1"/>
          <w:sz w:val="20"/>
          <w:szCs w:val="22"/>
        </w:rPr>
      </w:pPr>
      <w:r w:rsidRPr="00794088">
        <w:rPr>
          <w:rFonts w:ascii="Arial" w:eastAsia="Arial" w:hAnsi="Arial" w:cs="Arial"/>
          <w:color w:val="000000" w:themeColor="text1"/>
          <w:sz w:val="20"/>
          <w:szCs w:val="22"/>
        </w:rPr>
        <w:t xml:space="preserve">proof of the event </w:t>
      </w:r>
      <w:proofErr w:type="gramStart"/>
      <w:r w:rsidRPr="00794088">
        <w:rPr>
          <w:rFonts w:ascii="Arial" w:eastAsia="Arial" w:hAnsi="Arial" w:cs="Arial"/>
          <w:color w:val="000000" w:themeColor="text1"/>
          <w:sz w:val="20"/>
          <w:szCs w:val="22"/>
        </w:rPr>
        <w:t>being located in</w:t>
      </w:r>
      <w:proofErr w:type="gramEnd"/>
      <w:r w:rsidRPr="00794088">
        <w:rPr>
          <w:rFonts w:ascii="Arial" w:eastAsia="Arial" w:hAnsi="Arial" w:cs="Arial"/>
          <w:color w:val="000000" w:themeColor="text1"/>
          <w:sz w:val="20"/>
          <w:szCs w:val="22"/>
        </w:rPr>
        <w:t xml:space="preserve"> City of Melbourne municipality</w:t>
      </w:r>
    </w:p>
    <w:p w14:paraId="3211CBDA" w14:textId="77777777" w:rsidR="00794088" w:rsidRPr="00794088" w:rsidRDefault="00794088" w:rsidP="00794088">
      <w:pPr>
        <w:pStyle w:val="ListParagraph"/>
        <w:numPr>
          <w:ilvl w:val="0"/>
          <w:numId w:val="5"/>
        </w:numPr>
        <w:spacing w:before="120"/>
        <w:ind w:left="357" w:hanging="357"/>
        <w:rPr>
          <w:color w:val="000000" w:themeColor="text1"/>
          <w:sz w:val="20"/>
          <w:szCs w:val="22"/>
        </w:rPr>
      </w:pPr>
      <w:r w:rsidRPr="00794088">
        <w:rPr>
          <w:rFonts w:ascii="Arial" w:eastAsia="Arial" w:hAnsi="Arial" w:cs="Arial"/>
          <w:color w:val="000000" w:themeColor="text1"/>
          <w:sz w:val="20"/>
          <w:szCs w:val="22"/>
        </w:rPr>
        <w:t>certificates of currency</w:t>
      </w:r>
    </w:p>
    <w:p w14:paraId="6FC63ABE" w14:textId="77777777" w:rsidR="00794088" w:rsidRPr="00794088" w:rsidRDefault="00794088" w:rsidP="00794088">
      <w:pPr>
        <w:pStyle w:val="ListParagraph"/>
        <w:numPr>
          <w:ilvl w:val="0"/>
          <w:numId w:val="5"/>
        </w:numPr>
        <w:spacing w:before="120"/>
        <w:ind w:left="357" w:hanging="357"/>
        <w:rPr>
          <w:rFonts w:asciiTheme="minorHAnsi" w:eastAsiaTheme="minorEastAsia" w:hAnsiTheme="minorHAnsi" w:cstheme="minorBidi"/>
          <w:color w:val="000000" w:themeColor="text1"/>
          <w:sz w:val="20"/>
          <w:szCs w:val="22"/>
        </w:rPr>
      </w:pPr>
      <w:r w:rsidRPr="00794088">
        <w:rPr>
          <w:rFonts w:ascii="Arial" w:eastAsia="Arial" w:hAnsi="Arial" w:cs="Arial"/>
          <w:color w:val="000000" w:themeColor="text1"/>
          <w:sz w:val="20"/>
          <w:szCs w:val="22"/>
        </w:rPr>
        <w:t>certificate of incorporation or registration of business name</w:t>
      </w:r>
    </w:p>
    <w:p w14:paraId="22C86EFB" w14:textId="77777777" w:rsidR="00794088" w:rsidRPr="00794088" w:rsidRDefault="00794088" w:rsidP="00794088">
      <w:pPr>
        <w:pStyle w:val="ListParagraph"/>
        <w:numPr>
          <w:ilvl w:val="0"/>
          <w:numId w:val="5"/>
        </w:numPr>
        <w:spacing w:before="120"/>
        <w:ind w:left="357" w:hanging="357"/>
        <w:rPr>
          <w:rFonts w:asciiTheme="minorHAnsi" w:eastAsiaTheme="minorEastAsia" w:hAnsiTheme="minorHAnsi" w:cstheme="minorBidi"/>
          <w:color w:val="000000" w:themeColor="text1"/>
          <w:sz w:val="20"/>
          <w:szCs w:val="22"/>
        </w:rPr>
      </w:pPr>
      <w:r w:rsidRPr="00794088">
        <w:rPr>
          <w:rFonts w:ascii="Arial" w:eastAsia="Arial" w:hAnsi="Arial" w:cs="Arial"/>
          <w:color w:val="000000" w:themeColor="text1"/>
          <w:sz w:val="20"/>
          <w:szCs w:val="22"/>
        </w:rPr>
        <w:t>skills and qualifications of key business personnel</w:t>
      </w:r>
    </w:p>
    <w:p w14:paraId="7E5652A5" w14:textId="77777777" w:rsidR="00794088" w:rsidRPr="00794088" w:rsidRDefault="00794088" w:rsidP="00794088">
      <w:pPr>
        <w:pStyle w:val="ListParagraph"/>
        <w:numPr>
          <w:ilvl w:val="0"/>
          <w:numId w:val="5"/>
        </w:numPr>
        <w:spacing w:before="120"/>
        <w:ind w:left="357" w:hanging="357"/>
        <w:rPr>
          <w:rFonts w:asciiTheme="minorHAnsi" w:eastAsiaTheme="minorEastAsia" w:hAnsiTheme="minorHAnsi" w:cstheme="minorBidi"/>
          <w:color w:val="000000" w:themeColor="text1"/>
          <w:sz w:val="20"/>
          <w:szCs w:val="22"/>
        </w:rPr>
      </w:pPr>
      <w:r w:rsidRPr="00794088">
        <w:rPr>
          <w:rFonts w:ascii="Arial" w:eastAsia="Arial" w:hAnsi="Arial" w:cs="Arial"/>
          <w:color w:val="000000" w:themeColor="text1"/>
          <w:sz w:val="20"/>
          <w:szCs w:val="22"/>
        </w:rPr>
        <w:t>marketing strategy and SWOT analysis</w:t>
      </w:r>
    </w:p>
    <w:p w14:paraId="50AD7E60" w14:textId="77777777" w:rsidR="00794088" w:rsidRPr="00794088" w:rsidRDefault="00794088" w:rsidP="00794088">
      <w:pPr>
        <w:pStyle w:val="ListParagraph"/>
        <w:numPr>
          <w:ilvl w:val="0"/>
          <w:numId w:val="5"/>
        </w:numPr>
        <w:spacing w:before="120"/>
        <w:ind w:left="357" w:hanging="357"/>
        <w:rPr>
          <w:rFonts w:asciiTheme="minorHAnsi" w:eastAsiaTheme="minorEastAsia" w:hAnsiTheme="minorHAnsi" w:cstheme="minorBidi"/>
          <w:color w:val="000000" w:themeColor="text1"/>
          <w:sz w:val="20"/>
          <w:szCs w:val="22"/>
        </w:rPr>
      </w:pPr>
      <w:r w:rsidRPr="00794088">
        <w:rPr>
          <w:rFonts w:ascii="Arial" w:eastAsia="Arial" w:hAnsi="Arial" w:cs="Arial"/>
          <w:color w:val="000000" w:themeColor="text1"/>
          <w:sz w:val="20"/>
          <w:szCs w:val="22"/>
        </w:rPr>
        <w:t>business event budget including evidence of other confirmed sponsors and committed funds for the event</w:t>
      </w:r>
    </w:p>
    <w:p w14:paraId="2AD5FB39" w14:textId="7F51E3C2" w:rsidR="00794088" w:rsidRPr="00794088" w:rsidRDefault="00794088" w:rsidP="00794088">
      <w:pPr>
        <w:pStyle w:val="ListParagraph"/>
        <w:numPr>
          <w:ilvl w:val="0"/>
          <w:numId w:val="5"/>
        </w:numPr>
        <w:spacing w:before="120" w:after="240"/>
        <w:ind w:left="357" w:hanging="357"/>
        <w:rPr>
          <w:color w:val="000000" w:themeColor="text1"/>
          <w:sz w:val="20"/>
          <w:szCs w:val="22"/>
        </w:rPr>
      </w:pPr>
      <w:r w:rsidRPr="00794088">
        <w:rPr>
          <w:rFonts w:ascii="Arial" w:eastAsia="Arial" w:hAnsi="Arial" w:cs="Arial"/>
          <w:color w:val="000000" w:themeColor="text1"/>
          <w:sz w:val="20"/>
          <w:szCs w:val="22"/>
        </w:rPr>
        <w:t>examples of marketing, PR or other evidence to support your application</w:t>
      </w:r>
      <w:r w:rsidR="00BF4DB0">
        <w:rPr>
          <w:rFonts w:ascii="Arial" w:eastAsia="Arial" w:hAnsi="Arial" w:cs="Arial"/>
          <w:color w:val="000000" w:themeColor="text1"/>
          <w:sz w:val="20"/>
          <w:szCs w:val="22"/>
        </w:rPr>
        <w:t>.</w:t>
      </w:r>
    </w:p>
    <w:bookmarkEnd w:id="21"/>
    <w:p w14:paraId="384397D1" w14:textId="104F7F14" w:rsidR="007F77B1" w:rsidRDefault="007F77B1">
      <w:pPr>
        <w:rPr>
          <w:rFonts w:ascii="Arial Bold" w:eastAsia="MS Gothic" w:hAnsi="Arial Bold" w:cs="Times New Roman" w:hint="eastAsia"/>
          <w:bCs/>
          <w:sz w:val="28"/>
          <w:szCs w:val="32"/>
        </w:rPr>
      </w:pPr>
    </w:p>
    <w:p w14:paraId="2F455971" w14:textId="311EC57A" w:rsidR="0FF2B6E8" w:rsidRPr="004E3E20" w:rsidRDefault="0FF2B6E8" w:rsidP="008E6ED1">
      <w:pPr>
        <w:pStyle w:val="Heading1"/>
        <w:rPr>
          <w:rFonts w:hint="eastAsia"/>
        </w:rPr>
      </w:pPr>
      <w:bookmarkStart w:id="24" w:name="_Toc207977278"/>
      <w:r w:rsidRPr="004E3E20">
        <w:t xml:space="preserve">Assessment </w:t>
      </w:r>
      <w:r w:rsidR="001219BA" w:rsidRPr="004E3E20">
        <w:t>P</w:t>
      </w:r>
      <w:r w:rsidRPr="004E3E20">
        <w:t>rocess</w:t>
      </w:r>
      <w:bookmarkEnd w:id="24"/>
    </w:p>
    <w:p w14:paraId="3E30495A" w14:textId="77777777" w:rsidR="00640A51" w:rsidRPr="00DE2491" w:rsidRDefault="00640A51" w:rsidP="00640A51">
      <w:pPr>
        <w:pStyle w:val="CoMBodytext"/>
        <w:rPr>
          <w:szCs w:val="20"/>
        </w:rPr>
      </w:pPr>
      <w:r w:rsidRPr="00DE2491">
        <w:rPr>
          <w:szCs w:val="20"/>
        </w:rPr>
        <w:t>Applications will be assessed competitively during October–November 2025 by a panel of assessors.</w:t>
      </w:r>
    </w:p>
    <w:p w14:paraId="5D7AD2D7" w14:textId="77777777" w:rsidR="00640A51" w:rsidRPr="00DE2491" w:rsidRDefault="00640A51" w:rsidP="00640A51">
      <w:pPr>
        <w:pStyle w:val="CoMBodytext"/>
        <w:rPr>
          <w:szCs w:val="20"/>
        </w:rPr>
      </w:pPr>
      <w:r w:rsidRPr="00DE2491">
        <w:rPr>
          <w:szCs w:val="20"/>
        </w:rPr>
        <w:t>The program receives more applications than it can support, so outcomes are determined on the following basis:</w:t>
      </w:r>
    </w:p>
    <w:p w14:paraId="4BF77771" w14:textId="77777777" w:rsidR="00640A51" w:rsidRPr="00DE2491" w:rsidRDefault="00640A51" w:rsidP="00640A51">
      <w:pPr>
        <w:pStyle w:val="CoMBodytext"/>
        <w:numPr>
          <w:ilvl w:val="0"/>
          <w:numId w:val="50"/>
        </w:numPr>
        <w:rPr>
          <w:szCs w:val="20"/>
        </w:rPr>
      </w:pPr>
      <w:r w:rsidRPr="00DE2491">
        <w:rPr>
          <w:szCs w:val="20"/>
        </w:rPr>
        <w:t>How well the application meets and demonstrates the assessment criteria</w:t>
      </w:r>
    </w:p>
    <w:p w14:paraId="6FAE151F" w14:textId="77777777" w:rsidR="00640A51" w:rsidRPr="00DE2491" w:rsidRDefault="00640A51" w:rsidP="00640A51">
      <w:pPr>
        <w:pStyle w:val="CoMBodytext"/>
        <w:numPr>
          <w:ilvl w:val="0"/>
          <w:numId w:val="50"/>
        </w:numPr>
        <w:rPr>
          <w:szCs w:val="20"/>
        </w:rPr>
      </w:pPr>
      <w:r w:rsidRPr="00DE2491">
        <w:rPr>
          <w:szCs w:val="20"/>
        </w:rPr>
        <w:t>The strength of the event concept and its alignment with program objectives, the Council Plan, The Melbourne Advantage, and other key City of Melbourne strategies</w:t>
      </w:r>
    </w:p>
    <w:p w14:paraId="046D35C2" w14:textId="77777777" w:rsidR="00640A51" w:rsidRPr="00DE2491" w:rsidRDefault="00640A51" w:rsidP="00640A51">
      <w:pPr>
        <w:pStyle w:val="CoMBodytext"/>
        <w:numPr>
          <w:ilvl w:val="0"/>
          <w:numId w:val="50"/>
        </w:numPr>
        <w:rPr>
          <w:szCs w:val="20"/>
        </w:rPr>
      </w:pPr>
      <w:r w:rsidRPr="00DE2491">
        <w:rPr>
          <w:szCs w:val="20"/>
        </w:rPr>
        <w:t>The event’s economic, social, and environmental benefits to the city and its residents</w:t>
      </w:r>
    </w:p>
    <w:p w14:paraId="471946C7" w14:textId="77777777" w:rsidR="007F77B1" w:rsidRPr="007F77B1" w:rsidRDefault="007F77B1" w:rsidP="007F77B1">
      <w:pPr>
        <w:pStyle w:val="CoMBodytext"/>
        <w:rPr>
          <w:szCs w:val="22"/>
        </w:rPr>
      </w:pPr>
    </w:p>
    <w:p w14:paraId="2FBD144A" w14:textId="77777777" w:rsidR="007F77B1" w:rsidRPr="007F77B1" w:rsidRDefault="007F77B1" w:rsidP="007F77B1">
      <w:pPr>
        <w:pStyle w:val="CoMBodytext"/>
        <w:rPr>
          <w:szCs w:val="22"/>
        </w:rPr>
      </w:pPr>
      <w:r w:rsidRPr="007F77B1">
        <w:rPr>
          <w:szCs w:val="22"/>
        </w:rPr>
        <w:t xml:space="preserve">Other notes about the assessment process: </w:t>
      </w:r>
    </w:p>
    <w:p w14:paraId="03C0261D" w14:textId="77777777" w:rsidR="007F77B1" w:rsidRPr="007F77B1" w:rsidRDefault="007F77B1" w:rsidP="007F77B1">
      <w:pPr>
        <w:pStyle w:val="CoMBodytext"/>
        <w:numPr>
          <w:ilvl w:val="0"/>
          <w:numId w:val="36"/>
        </w:numPr>
        <w:ind w:left="426" w:hanging="426"/>
        <w:rPr>
          <w:szCs w:val="22"/>
        </w:rPr>
      </w:pPr>
      <w:r w:rsidRPr="007F77B1">
        <w:rPr>
          <w:szCs w:val="22"/>
        </w:rPr>
        <w:lastRenderedPageBreak/>
        <w:t>Applications are confidential. The contents will not be disclosed to any person outside the application and assessment process. A short summary of the project concept will be used in reports to Council.</w:t>
      </w:r>
    </w:p>
    <w:p w14:paraId="7D82E818" w14:textId="77777777" w:rsidR="007F77B1" w:rsidRPr="007F77B1" w:rsidRDefault="007F77B1" w:rsidP="007F77B1">
      <w:pPr>
        <w:pStyle w:val="CoMBodytext"/>
        <w:numPr>
          <w:ilvl w:val="0"/>
          <w:numId w:val="36"/>
        </w:numPr>
        <w:ind w:left="426" w:hanging="426"/>
        <w:rPr>
          <w:szCs w:val="22"/>
        </w:rPr>
      </w:pPr>
      <w:r w:rsidRPr="007F77B1">
        <w:rPr>
          <w:szCs w:val="22"/>
        </w:rPr>
        <w:t xml:space="preserve">The City of Melbourne does not seek to correct errors in applications or supporting material. </w:t>
      </w:r>
    </w:p>
    <w:p w14:paraId="220EDE73" w14:textId="77777777" w:rsidR="007F77B1" w:rsidRPr="007F77B1" w:rsidRDefault="007F77B1" w:rsidP="007F77B1">
      <w:pPr>
        <w:pStyle w:val="CoMBodytext"/>
        <w:numPr>
          <w:ilvl w:val="0"/>
          <w:numId w:val="36"/>
        </w:numPr>
        <w:ind w:left="426" w:hanging="426"/>
        <w:rPr>
          <w:szCs w:val="22"/>
        </w:rPr>
      </w:pPr>
      <w:r w:rsidRPr="007F77B1">
        <w:rPr>
          <w:szCs w:val="22"/>
        </w:rPr>
        <w:t>Applications are assessed as they have been submitted.</w:t>
      </w:r>
    </w:p>
    <w:p w14:paraId="2F78B3D3" w14:textId="77777777" w:rsidR="007F77B1" w:rsidRPr="007F77B1" w:rsidRDefault="007F77B1" w:rsidP="007F77B1">
      <w:pPr>
        <w:pStyle w:val="CoMBodytext"/>
        <w:numPr>
          <w:ilvl w:val="0"/>
          <w:numId w:val="36"/>
        </w:numPr>
        <w:ind w:left="426" w:hanging="426"/>
        <w:rPr>
          <w:szCs w:val="22"/>
        </w:rPr>
      </w:pPr>
      <w:r w:rsidRPr="007F77B1">
        <w:rPr>
          <w:szCs w:val="22"/>
        </w:rPr>
        <w:t xml:space="preserve">The City of Melbourne reserves the right to request further information in considering any application, as well as the right to reject any application that is ineligible or does not meet the grant category criteria. </w:t>
      </w:r>
    </w:p>
    <w:p w14:paraId="44977B85" w14:textId="77777777" w:rsidR="007F77B1" w:rsidRPr="007F77B1" w:rsidRDefault="007F77B1" w:rsidP="007F77B1">
      <w:pPr>
        <w:pStyle w:val="CoMBodytext"/>
        <w:numPr>
          <w:ilvl w:val="0"/>
          <w:numId w:val="36"/>
        </w:numPr>
        <w:ind w:left="426" w:hanging="426"/>
        <w:rPr>
          <w:szCs w:val="22"/>
        </w:rPr>
      </w:pPr>
      <w:r w:rsidRPr="007F77B1">
        <w:rPr>
          <w:szCs w:val="22"/>
        </w:rPr>
        <w:t xml:space="preserve">Assessment panels may recommend part funding. </w:t>
      </w:r>
    </w:p>
    <w:p w14:paraId="026A7D4E" w14:textId="7830606F" w:rsidR="007F77B1" w:rsidRPr="007F77B1" w:rsidRDefault="007F77B1" w:rsidP="007F77B1">
      <w:pPr>
        <w:pStyle w:val="CoMBodytext"/>
        <w:numPr>
          <w:ilvl w:val="0"/>
          <w:numId w:val="36"/>
        </w:numPr>
        <w:ind w:left="426" w:hanging="426"/>
        <w:rPr>
          <w:szCs w:val="22"/>
        </w:rPr>
      </w:pPr>
      <w:r w:rsidRPr="007F77B1">
        <w:rPr>
          <w:szCs w:val="22"/>
        </w:rPr>
        <w:t xml:space="preserve">All funding decisions of Council are final. Unsuccessful applicants are eligible to re-apply in future funding rounds in accordance with the </w:t>
      </w:r>
      <w:r w:rsidR="00640A51">
        <w:rPr>
          <w:szCs w:val="22"/>
        </w:rPr>
        <w:t>program</w:t>
      </w:r>
      <w:r w:rsidRPr="007F77B1">
        <w:rPr>
          <w:szCs w:val="22"/>
        </w:rPr>
        <w:t xml:space="preserve"> guidelines.</w:t>
      </w:r>
    </w:p>
    <w:p w14:paraId="4A55C099" w14:textId="61ADDFBF" w:rsidR="007F77B1" w:rsidRPr="007F77B1" w:rsidRDefault="007F77B1" w:rsidP="007F77B1">
      <w:pPr>
        <w:pStyle w:val="CoMBodytext"/>
        <w:numPr>
          <w:ilvl w:val="0"/>
          <w:numId w:val="36"/>
        </w:numPr>
        <w:spacing w:after="240"/>
        <w:ind w:left="426" w:hanging="426"/>
        <w:rPr>
          <w:szCs w:val="22"/>
        </w:rPr>
      </w:pPr>
      <w:r w:rsidRPr="007F77B1">
        <w:rPr>
          <w:szCs w:val="22"/>
        </w:rPr>
        <w:t xml:space="preserve">The applicant names, brief project description of successful applicants will be made publicly available, including publication on the </w:t>
      </w:r>
      <w:hyperlink r:id="rId25" w:history="1">
        <w:r w:rsidR="00FF47E1">
          <w:rPr>
            <w:rStyle w:val="Hyperlink"/>
            <w:szCs w:val="22"/>
          </w:rPr>
          <w:t>City of Melbourne media centre</w:t>
        </w:r>
      </w:hyperlink>
      <w:r w:rsidR="00F62FC5">
        <w:rPr>
          <w:rStyle w:val="FootnoteReference"/>
          <w:color w:val="0000FF"/>
          <w:szCs w:val="22"/>
          <w:u w:val="single"/>
        </w:rPr>
        <w:footnoteReference w:id="10"/>
      </w:r>
      <w:r w:rsidRPr="007F77B1">
        <w:rPr>
          <w:szCs w:val="22"/>
        </w:rPr>
        <w:t xml:space="preserve">. For further details </w:t>
      </w:r>
      <w:r w:rsidR="00275DCF">
        <w:rPr>
          <w:szCs w:val="22"/>
        </w:rPr>
        <w:t xml:space="preserve">visit </w:t>
      </w:r>
      <w:r w:rsidR="003F45D1">
        <w:rPr>
          <w:szCs w:val="22"/>
        </w:rPr>
        <w:t xml:space="preserve">the </w:t>
      </w:r>
      <w:hyperlink r:id="rId26" w:history="1">
        <w:r w:rsidR="00FF47E1">
          <w:rPr>
            <w:rStyle w:val="Hyperlink"/>
            <w:szCs w:val="22"/>
          </w:rPr>
          <w:t>City of Melbourne Privacy Statement</w:t>
        </w:r>
      </w:hyperlink>
      <w:r w:rsidR="00F62FC5">
        <w:rPr>
          <w:rStyle w:val="FootnoteReference"/>
          <w:color w:val="0000FF"/>
          <w:szCs w:val="22"/>
          <w:u w:val="single"/>
        </w:rPr>
        <w:footnoteReference w:id="11"/>
      </w:r>
      <w:r w:rsidRPr="007F77B1">
        <w:rPr>
          <w:szCs w:val="22"/>
        </w:rPr>
        <w:t>.</w:t>
      </w:r>
    </w:p>
    <w:p w14:paraId="0D9EC575" w14:textId="240F9389" w:rsidR="00640A51" w:rsidRPr="00833642" w:rsidRDefault="00640A51" w:rsidP="00833642">
      <w:pPr>
        <w:pStyle w:val="Heading1"/>
        <w:rPr>
          <w:rFonts w:hint="eastAsia"/>
        </w:rPr>
      </w:pPr>
      <w:bookmarkStart w:id="25" w:name="_Toc207977279"/>
      <w:r w:rsidRPr="00833642">
        <w:t>Council Decision</w:t>
      </w:r>
      <w:bookmarkEnd w:id="25"/>
    </w:p>
    <w:p w14:paraId="3DED60A9" w14:textId="77777777" w:rsidR="00640A51" w:rsidRPr="00DE2491" w:rsidRDefault="00640A51" w:rsidP="00640A51">
      <w:pPr>
        <w:pStyle w:val="CoMBodytext"/>
        <w:rPr>
          <w:szCs w:val="20"/>
        </w:rPr>
      </w:pPr>
      <w:r w:rsidRPr="00DE2491">
        <w:rPr>
          <w:szCs w:val="20"/>
        </w:rPr>
        <w:t xml:space="preserve">The assessment panel and City of Melbourne senior management will consider the diversity of applications as a set and will put forward recommendations at Council meeting for consideration and approval. </w:t>
      </w:r>
    </w:p>
    <w:p w14:paraId="1BF6A6E1" w14:textId="1F09C484" w:rsidR="25440EB1" w:rsidRPr="00833642" w:rsidRDefault="1C2D59B2" w:rsidP="00833642">
      <w:pPr>
        <w:pStyle w:val="Heading1"/>
        <w:rPr>
          <w:rFonts w:hint="eastAsia"/>
        </w:rPr>
      </w:pPr>
      <w:bookmarkStart w:id="26" w:name="_Toc207977280"/>
      <w:r w:rsidRPr="00833642">
        <w:t>Lobbying</w:t>
      </w:r>
      <w:bookmarkEnd w:id="26"/>
    </w:p>
    <w:p w14:paraId="7BD62DC3" w14:textId="77777777" w:rsidR="00AC1D5D" w:rsidRDefault="00AC1D5D" w:rsidP="00E24AC6">
      <w:pPr>
        <w:pStyle w:val="CoMBodytext"/>
        <w:rPr>
          <w:bCs/>
        </w:rPr>
      </w:pPr>
      <w:bookmarkStart w:id="27" w:name="_Toc47626354"/>
      <w:r w:rsidRPr="00AC1D5D">
        <w:t xml:space="preserve">Canvassing or lobbying of Councillors, City of Melbourne employees or assessment panel members in relation to any funding application is prohibited. </w:t>
      </w:r>
    </w:p>
    <w:p w14:paraId="411EEF8F" w14:textId="77777777" w:rsidR="00640A51" w:rsidRPr="00640A51" w:rsidRDefault="00640A51" w:rsidP="00E24AC6">
      <w:pPr>
        <w:pStyle w:val="CoMBodytext"/>
      </w:pPr>
    </w:p>
    <w:p w14:paraId="62A67BB6" w14:textId="77777777" w:rsidR="00AC1D5D" w:rsidRDefault="00AC1D5D" w:rsidP="00E24AC6">
      <w:pPr>
        <w:pStyle w:val="CoMBodytext"/>
        <w:rPr>
          <w:bCs/>
        </w:rPr>
      </w:pPr>
      <w:r w:rsidRPr="00AC1D5D">
        <w:t xml:space="preserve">No further consideration will be given to an application submitted by an applicant who has canvassed or lobbied City of Melbourne staff, Councillors or assessors in relation to their application. </w:t>
      </w:r>
    </w:p>
    <w:p w14:paraId="5766B7B9" w14:textId="77777777" w:rsidR="00640A51" w:rsidRPr="00640A51" w:rsidRDefault="00640A51" w:rsidP="00E24AC6">
      <w:pPr>
        <w:pStyle w:val="CoMBodytext"/>
      </w:pPr>
    </w:p>
    <w:p w14:paraId="3C010261" w14:textId="77777777" w:rsidR="00AC1D5D" w:rsidRDefault="00AC1D5D" w:rsidP="00E24AC6">
      <w:pPr>
        <w:pStyle w:val="CoMBodytext"/>
        <w:rPr>
          <w:bCs/>
        </w:rPr>
      </w:pPr>
      <w:r w:rsidRPr="00AC1D5D">
        <w:t>Successful applicants are prohibited to lobby Councillors, City of Melbourne staff when seeking additional benefits in the sponsorship agreement.</w:t>
      </w:r>
    </w:p>
    <w:p w14:paraId="3231D763" w14:textId="7494A976" w:rsidR="0062064C" w:rsidRDefault="0062064C" w:rsidP="00E24AC6">
      <w:pPr>
        <w:pStyle w:val="CoMBodytext"/>
      </w:pPr>
      <w:r>
        <w:t>Outcome notification</w:t>
      </w:r>
    </w:p>
    <w:p w14:paraId="0635FE6B" w14:textId="3B25F922" w:rsidR="0062064C" w:rsidRPr="0062064C" w:rsidRDefault="0062064C" w:rsidP="00E24AC6">
      <w:pPr>
        <w:pStyle w:val="CoMBodytext"/>
        <w:rPr>
          <w:b/>
        </w:rPr>
      </w:pPr>
      <w:r w:rsidRPr="0062064C">
        <w:t>All applicants will be notified of their application outcome through SmartyGrants. Unsuccessful applicants will not be reimbursed for the time spent on the application process.</w:t>
      </w:r>
    </w:p>
    <w:p w14:paraId="4D3F3A00" w14:textId="06EFA24B" w:rsidR="00C2685D" w:rsidRPr="00833642" w:rsidRDefault="782C42BF" w:rsidP="00833642">
      <w:pPr>
        <w:pStyle w:val="Heading1"/>
        <w:rPr>
          <w:rFonts w:hint="eastAsia"/>
        </w:rPr>
      </w:pPr>
      <w:bookmarkStart w:id="28" w:name="_Toc207977281"/>
      <w:r w:rsidRPr="00833642">
        <w:t>Payment</w:t>
      </w:r>
      <w:bookmarkEnd w:id="27"/>
      <w:r w:rsidRPr="00833642">
        <w:t xml:space="preserve"> and Funding Agreement</w:t>
      </w:r>
      <w:bookmarkEnd w:id="28"/>
    </w:p>
    <w:p w14:paraId="6B614232" w14:textId="77777777" w:rsidR="0062064C" w:rsidRPr="0062064C" w:rsidRDefault="0062064C" w:rsidP="0062064C">
      <w:pPr>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2"/>
        </w:rPr>
      </w:pPr>
      <w:bookmarkStart w:id="29" w:name="_Toc47626355"/>
      <w:r w:rsidRPr="0062064C">
        <w:rPr>
          <w:rFonts w:ascii="Arial" w:eastAsia="Cambria" w:hAnsi="Arial" w:cs="Arial"/>
          <w:sz w:val="20"/>
          <w:szCs w:val="22"/>
        </w:rPr>
        <w:t xml:space="preserve">Successful applicants must provide details of their nominated bank account </w:t>
      </w:r>
      <w:proofErr w:type="gramStart"/>
      <w:r w:rsidRPr="0062064C">
        <w:rPr>
          <w:rFonts w:ascii="Arial" w:eastAsia="Cambria" w:hAnsi="Arial" w:cs="Arial"/>
          <w:sz w:val="20"/>
          <w:szCs w:val="22"/>
        </w:rPr>
        <w:t>in order for</w:t>
      </w:r>
      <w:proofErr w:type="gramEnd"/>
      <w:r w:rsidRPr="0062064C">
        <w:rPr>
          <w:rFonts w:ascii="Arial" w:eastAsia="Cambria" w:hAnsi="Arial" w:cs="Arial"/>
          <w:sz w:val="20"/>
          <w:szCs w:val="22"/>
        </w:rPr>
        <w:t xml:space="preserve"> City of Melbourne to provide funding. Successful applicants are also required to submit an invoice to the Melbourne City Council for the approved funding amount plus GST. </w:t>
      </w:r>
    </w:p>
    <w:p w14:paraId="0D35633D" w14:textId="77777777" w:rsidR="0062064C" w:rsidRPr="0062064C" w:rsidRDefault="0062064C" w:rsidP="0062064C">
      <w:pPr>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2"/>
        </w:rPr>
      </w:pPr>
    </w:p>
    <w:p w14:paraId="542CE45D" w14:textId="77777777" w:rsidR="0062064C" w:rsidRPr="0062064C" w:rsidRDefault="0062064C" w:rsidP="0062064C">
      <w:pPr>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2"/>
        </w:rPr>
      </w:pPr>
      <w:r w:rsidRPr="0062064C">
        <w:rPr>
          <w:rFonts w:ascii="Arial" w:eastAsia="Cambria" w:hAnsi="Arial" w:cs="Arial"/>
          <w:sz w:val="20"/>
          <w:szCs w:val="22"/>
        </w:rPr>
        <w:t xml:space="preserve">Payment terms are 30 days from the date of invoice, subject to the receipt of a signed funding agreement, tax invoice and other requested information. </w:t>
      </w:r>
    </w:p>
    <w:p w14:paraId="5941AF62" w14:textId="77777777" w:rsidR="0062064C" w:rsidRPr="0062064C" w:rsidRDefault="0062064C" w:rsidP="0062064C">
      <w:pPr>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2"/>
        </w:rPr>
      </w:pPr>
    </w:p>
    <w:p w14:paraId="47F21625" w14:textId="77777777" w:rsidR="0062064C" w:rsidRPr="0062064C" w:rsidRDefault="0062064C" w:rsidP="0062064C">
      <w:pPr>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2"/>
        </w:rPr>
      </w:pPr>
      <w:r w:rsidRPr="0062064C">
        <w:rPr>
          <w:rFonts w:ascii="Arial" w:eastAsia="Cambria" w:hAnsi="Arial" w:cs="Arial"/>
          <w:sz w:val="20"/>
          <w:szCs w:val="22"/>
        </w:rPr>
        <w:t>The funding agreement outlines the application outcome, the items to be funded and any conditions associated with the use of the funds. Payments are not processed before the timeframes stipulated in the funding agreement. The City of Melbourne will not be responsible for shortfalls in project budgets if the sponsorship recipient is unable to meet project costs.</w:t>
      </w:r>
    </w:p>
    <w:p w14:paraId="2D487796" w14:textId="77777777" w:rsidR="0062064C" w:rsidRPr="0062064C" w:rsidRDefault="0062064C" w:rsidP="0062064C">
      <w:pPr>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2"/>
        </w:rPr>
      </w:pPr>
    </w:p>
    <w:p w14:paraId="50208FC8" w14:textId="77777777" w:rsidR="0062064C" w:rsidRPr="0062064C" w:rsidRDefault="0062064C" w:rsidP="0062064C">
      <w:pPr>
        <w:tabs>
          <w:tab w:val="left" w:pos="1134"/>
          <w:tab w:val="left" w:pos="2268"/>
          <w:tab w:val="left" w:pos="3402"/>
          <w:tab w:val="left" w:pos="4536"/>
          <w:tab w:val="left" w:pos="5670"/>
          <w:tab w:val="left" w:pos="6804"/>
          <w:tab w:val="left" w:pos="7938"/>
          <w:tab w:val="left" w:pos="9072"/>
        </w:tabs>
        <w:spacing w:line="288" w:lineRule="auto"/>
        <w:rPr>
          <w:rFonts w:ascii="Arial" w:eastAsia="Arial" w:hAnsi="Arial" w:cs="Arial"/>
          <w:sz w:val="20"/>
          <w:szCs w:val="22"/>
        </w:rPr>
      </w:pPr>
      <w:r w:rsidRPr="0062064C">
        <w:rPr>
          <w:rFonts w:ascii="Arial" w:eastAsia="Arial" w:hAnsi="Arial" w:cs="Arial"/>
          <w:sz w:val="20"/>
          <w:szCs w:val="22"/>
        </w:rPr>
        <w:t>Any changes to approved events will need to receive approval from the City of Melbourne, including but not limited to date, programming and / or duration. Changes are not guaranteed to be accepted for funding.</w:t>
      </w:r>
    </w:p>
    <w:p w14:paraId="6DBE9321" w14:textId="3553915F" w:rsidR="00C2685D" w:rsidRPr="002E225D" w:rsidRDefault="782C42BF" w:rsidP="008E6ED1">
      <w:pPr>
        <w:pStyle w:val="Heading1"/>
        <w:rPr>
          <w:rFonts w:eastAsia="Cambria"/>
        </w:rPr>
      </w:pPr>
      <w:bookmarkStart w:id="30" w:name="_Toc207977282"/>
      <w:r w:rsidRPr="002E225D">
        <w:t xml:space="preserve">Reporting and </w:t>
      </w:r>
      <w:r w:rsidR="001219BA" w:rsidRPr="002E225D">
        <w:t>A</w:t>
      </w:r>
      <w:r w:rsidRPr="002E225D">
        <w:t>cquittal</w:t>
      </w:r>
      <w:bookmarkEnd w:id="29"/>
      <w:bookmarkEnd w:id="30"/>
    </w:p>
    <w:p w14:paraId="0A70B269" w14:textId="77777777" w:rsidR="00A35978" w:rsidRPr="00A35978" w:rsidRDefault="00A35978" w:rsidP="00A35978">
      <w:pPr>
        <w:keepNext/>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2"/>
        </w:rPr>
      </w:pPr>
      <w:r w:rsidRPr="00A35978">
        <w:rPr>
          <w:rFonts w:ascii="Arial" w:eastAsia="Cambria" w:hAnsi="Arial" w:cs="Arial"/>
          <w:sz w:val="20"/>
          <w:szCs w:val="22"/>
        </w:rPr>
        <w:t xml:space="preserve">Recipients must submit an online acquittal report through SmartyGrants. Reports provide valuable feedback to the City of Melbourne on the success of the funded event, in relation to the agreed outcomes, performance measures and any lessons learnt. </w:t>
      </w:r>
    </w:p>
    <w:p w14:paraId="207919D9" w14:textId="77777777" w:rsidR="00A35978" w:rsidRPr="00A35978" w:rsidRDefault="00A35978" w:rsidP="00A35978">
      <w:pPr>
        <w:tabs>
          <w:tab w:val="left" w:pos="1134"/>
          <w:tab w:val="left" w:pos="2268"/>
          <w:tab w:val="left" w:pos="3402"/>
          <w:tab w:val="left" w:pos="4536"/>
          <w:tab w:val="left" w:pos="5670"/>
          <w:tab w:val="left" w:pos="6804"/>
          <w:tab w:val="left" w:pos="7938"/>
          <w:tab w:val="left" w:pos="9072"/>
        </w:tabs>
        <w:spacing w:line="288" w:lineRule="auto"/>
        <w:rPr>
          <w:rFonts w:ascii="Arial" w:eastAsia="Cambria" w:hAnsi="Arial" w:cs="Arial"/>
          <w:sz w:val="20"/>
          <w:szCs w:val="22"/>
        </w:rPr>
      </w:pPr>
    </w:p>
    <w:p w14:paraId="60E15A0B" w14:textId="77777777" w:rsidR="00A35978" w:rsidRPr="00A35978" w:rsidRDefault="00A35978" w:rsidP="00A35978">
      <w:pPr>
        <w:keepNext/>
        <w:keepLines/>
        <w:tabs>
          <w:tab w:val="left" w:pos="1134"/>
          <w:tab w:val="left" w:pos="2268"/>
          <w:tab w:val="left" w:pos="3402"/>
          <w:tab w:val="left" w:pos="4536"/>
          <w:tab w:val="left" w:pos="5670"/>
          <w:tab w:val="left" w:pos="6804"/>
          <w:tab w:val="left" w:pos="7938"/>
          <w:tab w:val="left" w:pos="9072"/>
        </w:tabs>
        <w:spacing w:after="240" w:line="288" w:lineRule="auto"/>
        <w:rPr>
          <w:rFonts w:ascii="Arial" w:eastAsia="Cambria" w:hAnsi="Arial" w:cs="Arial"/>
          <w:sz w:val="20"/>
          <w:szCs w:val="22"/>
        </w:rPr>
      </w:pPr>
      <w:r w:rsidRPr="00A35978">
        <w:rPr>
          <w:rFonts w:ascii="Arial" w:eastAsia="Cambria" w:hAnsi="Arial" w:cs="Arial"/>
          <w:sz w:val="20"/>
          <w:szCs w:val="22"/>
        </w:rPr>
        <w:t xml:space="preserve">Acquittal reports are confidential, but applicants are advised that a short summary of the report will be shared in reports to Council and de-identified information could be used to evaluate the program. Final reports must be submitted no later than four weeks after the agreed completion date as stated in the funding agreement. </w:t>
      </w:r>
    </w:p>
    <w:p w14:paraId="26E84EFB" w14:textId="74CE4E6A" w:rsidR="001D6DCA" w:rsidRPr="002E225D" w:rsidRDefault="2CE4A1DF" w:rsidP="008E6ED1">
      <w:pPr>
        <w:pStyle w:val="Heading1"/>
        <w:rPr>
          <w:rFonts w:eastAsia="Cambria"/>
        </w:rPr>
      </w:pPr>
      <w:bookmarkStart w:id="31" w:name="_Toc207977283"/>
      <w:r w:rsidRPr="002E225D">
        <w:t xml:space="preserve">Terms and </w:t>
      </w:r>
      <w:r w:rsidR="001219BA" w:rsidRPr="002E225D">
        <w:t>C</w:t>
      </w:r>
      <w:r w:rsidRPr="002E225D">
        <w:t>onditions</w:t>
      </w:r>
      <w:bookmarkEnd w:id="31"/>
    </w:p>
    <w:p w14:paraId="0A765F39" w14:textId="77777777" w:rsidR="00A35978" w:rsidRPr="00A35978" w:rsidRDefault="00A35978" w:rsidP="00A35978">
      <w:pPr>
        <w:pStyle w:val="CoMBodytext"/>
        <w:keepNext/>
        <w:rPr>
          <w:rFonts w:eastAsia="Arial"/>
          <w:color w:val="000000" w:themeColor="text1"/>
          <w:szCs w:val="22"/>
        </w:rPr>
      </w:pPr>
      <w:r w:rsidRPr="00A35978">
        <w:rPr>
          <w:rFonts w:eastAsia="Arial"/>
          <w:color w:val="000000" w:themeColor="text1"/>
          <w:szCs w:val="22"/>
        </w:rPr>
        <w:t>Applicants must comply with the following terms and conditions:</w:t>
      </w:r>
    </w:p>
    <w:p w14:paraId="7A2FBAD0" w14:textId="77777777" w:rsidR="00A35978" w:rsidRPr="00A35978" w:rsidRDefault="00A35978" w:rsidP="00A35978">
      <w:pPr>
        <w:pStyle w:val="CoMBodytext"/>
        <w:numPr>
          <w:ilvl w:val="0"/>
          <w:numId w:val="37"/>
        </w:numPr>
        <w:rPr>
          <w:rFonts w:eastAsia="Arial"/>
          <w:color w:val="000000" w:themeColor="text1"/>
          <w:szCs w:val="22"/>
        </w:rPr>
      </w:pPr>
      <w:r w:rsidRPr="00A35978">
        <w:rPr>
          <w:rFonts w:eastAsia="Arial"/>
          <w:color w:val="000000" w:themeColor="text1"/>
          <w:szCs w:val="22"/>
        </w:rPr>
        <w:t>payment and funding agreement (see above)</w:t>
      </w:r>
    </w:p>
    <w:p w14:paraId="141EA4BE" w14:textId="77777777" w:rsidR="00A35978" w:rsidRPr="00A35978" w:rsidRDefault="00A35978" w:rsidP="00A35978">
      <w:pPr>
        <w:pStyle w:val="CoMBodytext"/>
        <w:numPr>
          <w:ilvl w:val="0"/>
          <w:numId w:val="37"/>
        </w:numPr>
        <w:rPr>
          <w:rFonts w:eastAsia="Arial"/>
          <w:color w:val="000000" w:themeColor="text1"/>
          <w:szCs w:val="22"/>
        </w:rPr>
      </w:pPr>
      <w:r w:rsidRPr="00A35978">
        <w:rPr>
          <w:rFonts w:eastAsia="Arial"/>
          <w:color w:val="000000" w:themeColor="text1"/>
          <w:szCs w:val="22"/>
        </w:rPr>
        <w:t>reporting and acquittal (see above)</w:t>
      </w:r>
      <w:r w:rsidRPr="00A35978" w:rsidDel="00746ED3">
        <w:rPr>
          <w:rFonts w:eastAsia="Arial"/>
          <w:color w:val="000000" w:themeColor="text1"/>
          <w:szCs w:val="22"/>
        </w:rPr>
        <w:t xml:space="preserve"> </w:t>
      </w:r>
    </w:p>
    <w:p w14:paraId="76A2C524" w14:textId="77777777" w:rsidR="00A35978" w:rsidRPr="00A35978" w:rsidRDefault="00A35978" w:rsidP="00A35978">
      <w:pPr>
        <w:pStyle w:val="CoMBodytext"/>
        <w:numPr>
          <w:ilvl w:val="0"/>
          <w:numId w:val="37"/>
        </w:numPr>
        <w:rPr>
          <w:rFonts w:eastAsia="Arial"/>
          <w:color w:val="000000" w:themeColor="text1"/>
          <w:szCs w:val="22"/>
        </w:rPr>
      </w:pPr>
      <w:r w:rsidRPr="00A35978">
        <w:rPr>
          <w:rFonts w:eastAsia="Arial"/>
          <w:color w:val="000000" w:themeColor="text1"/>
          <w:szCs w:val="22"/>
        </w:rPr>
        <w:t>sign an agreement detailing the funding obligations</w:t>
      </w:r>
    </w:p>
    <w:p w14:paraId="5D71F827" w14:textId="77777777" w:rsidR="00A35978" w:rsidRPr="00A35978" w:rsidRDefault="00A35978" w:rsidP="00A35978">
      <w:pPr>
        <w:pStyle w:val="CoMBodytext"/>
        <w:numPr>
          <w:ilvl w:val="0"/>
          <w:numId w:val="37"/>
        </w:numPr>
        <w:spacing w:after="240"/>
        <w:rPr>
          <w:rFonts w:eastAsia="Arial"/>
          <w:color w:val="000000" w:themeColor="text1"/>
          <w:szCs w:val="22"/>
        </w:rPr>
      </w:pPr>
      <w:r w:rsidRPr="00A35978">
        <w:rPr>
          <w:rFonts w:eastAsia="Arial"/>
          <w:color w:val="000000" w:themeColor="text1"/>
          <w:szCs w:val="22"/>
        </w:rPr>
        <w:t>payment terms are 30 days from the date of invoice, subject to the receipt of a signed funding agreement, tax invoice and other requested information. This may include revised budgets, project details, venue confirmation and auspice details where relevant.</w:t>
      </w:r>
    </w:p>
    <w:p w14:paraId="1645928E" w14:textId="13394028" w:rsidR="4B5D1598" w:rsidRPr="002E225D" w:rsidRDefault="009A172F" w:rsidP="008E6ED1">
      <w:pPr>
        <w:pStyle w:val="Heading1"/>
        <w:rPr>
          <w:rFonts w:eastAsia="Cambria"/>
        </w:rPr>
      </w:pPr>
      <w:bookmarkStart w:id="32" w:name="_Toc207977284"/>
      <w:r>
        <w:t>Support for applicants</w:t>
      </w:r>
      <w:bookmarkEnd w:id="32"/>
    </w:p>
    <w:p w14:paraId="53D30442" w14:textId="4CAE5DC2" w:rsidR="009A172F" w:rsidRPr="009A172F" w:rsidRDefault="009A172F" w:rsidP="009A172F">
      <w:pPr>
        <w:pStyle w:val="CoMBodytext"/>
        <w:rPr>
          <w:rFonts w:ascii="Arial Bold" w:eastAsia="MS Gothic" w:hAnsi="Arial Bold" w:cs="Times New Roman" w:hint="eastAsia"/>
          <w:bCs/>
          <w:sz w:val="28"/>
          <w:szCs w:val="32"/>
        </w:rPr>
      </w:pPr>
      <w:r w:rsidRPr="009A172F">
        <w:rPr>
          <w:rFonts w:eastAsia="Arial"/>
          <w:color w:val="23242B"/>
          <w:szCs w:val="22"/>
          <w:lang w:val="en-US"/>
        </w:rPr>
        <w:t xml:space="preserve">If you would like more information about the </w:t>
      </w:r>
      <w:r w:rsidR="00AE5302" w:rsidRPr="009A172F">
        <w:rPr>
          <w:rFonts w:eastAsia="Arial"/>
          <w:color w:val="23242B"/>
          <w:szCs w:val="22"/>
          <w:lang w:val="en-US"/>
        </w:rPr>
        <w:t>program,</w:t>
      </w:r>
      <w:r w:rsidRPr="009A172F">
        <w:rPr>
          <w:rFonts w:eastAsia="Arial"/>
          <w:color w:val="23242B"/>
          <w:szCs w:val="22"/>
          <w:lang w:val="en-US"/>
        </w:rPr>
        <w:t xml:space="preserve"> please contact the business funding team through </w:t>
      </w:r>
      <w:hyperlink r:id="rId27">
        <w:r w:rsidRPr="009A172F">
          <w:rPr>
            <w:rStyle w:val="Hyperlink"/>
            <w:szCs w:val="22"/>
          </w:rPr>
          <w:t>businessfunding@melbourne.vic.gov.au</w:t>
        </w:r>
      </w:hyperlink>
      <w:r w:rsidRPr="009A172F">
        <w:rPr>
          <w:szCs w:val="22"/>
        </w:rPr>
        <w:t xml:space="preserve"> </w:t>
      </w:r>
      <w:r w:rsidRPr="009A172F">
        <w:rPr>
          <w:rFonts w:eastAsia="Arial"/>
          <w:color w:val="23242B"/>
          <w:szCs w:val="22"/>
          <w:lang w:val="en-US"/>
        </w:rPr>
        <w:t>or call 03 9658 9658.</w:t>
      </w:r>
    </w:p>
    <w:p w14:paraId="7C061455" w14:textId="0E82BE88" w:rsidR="2B1DA8CC" w:rsidRPr="00F92714" w:rsidRDefault="2B1DA8CC" w:rsidP="00833642">
      <w:pPr>
        <w:pStyle w:val="Heading2"/>
        <w:rPr>
          <w:rFonts w:hint="eastAsia"/>
        </w:rPr>
      </w:pPr>
      <w:bookmarkStart w:id="33" w:name="_Toc207977285"/>
      <w:r w:rsidRPr="00F92714">
        <w:t xml:space="preserve">Technical </w:t>
      </w:r>
      <w:r w:rsidR="0090591F">
        <w:t>assistance</w:t>
      </w:r>
      <w:bookmarkEnd w:id="33"/>
      <w:r w:rsidRPr="00F92714">
        <w:t xml:space="preserve"> </w:t>
      </w:r>
    </w:p>
    <w:p w14:paraId="7E3187AA" w14:textId="44D32BC7" w:rsidR="2B1DA8CC" w:rsidRPr="00F92714" w:rsidRDefault="2B1DA8CC" w:rsidP="25440EB1">
      <w:pPr>
        <w:spacing w:line="288" w:lineRule="auto"/>
        <w:rPr>
          <w:rFonts w:ascii="Arial" w:eastAsia="MS Mincho" w:hAnsi="Arial" w:cs="Arial"/>
          <w:sz w:val="20"/>
          <w:szCs w:val="20"/>
        </w:rPr>
      </w:pPr>
      <w:r w:rsidRPr="00F92714">
        <w:rPr>
          <w:rFonts w:ascii="Arial" w:eastAsia="MS Mincho" w:hAnsi="Arial" w:cs="Arial"/>
          <w:sz w:val="20"/>
          <w:szCs w:val="20"/>
        </w:rPr>
        <w:t xml:space="preserve">Refer to the </w:t>
      </w:r>
      <w:hyperlink r:id="rId28">
        <w:r w:rsidRPr="00F92714">
          <w:rPr>
            <w:rFonts w:ascii="Arial" w:eastAsia="MS Mincho" w:hAnsi="Arial" w:cs="Arial"/>
            <w:color w:val="0000FF"/>
            <w:sz w:val="20"/>
            <w:szCs w:val="20"/>
            <w:u w:val="single"/>
          </w:rPr>
          <w:t>SmartyGrants help guide</w:t>
        </w:r>
      </w:hyperlink>
      <w:r w:rsidR="00B242C3">
        <w:rPr>
          <w:rStyle w:val="FootnoteReference"/>
          <w:rFonts w:ascii="Arial" w:eastAsia="MS Mincho" w:hAnsi="Arial" w:cs="Arial"/>
          <w:color w:val="0000FF"/>
          <w:sz w:val="20"/>
          <w:szCs w:val="20"/>
          <w:u w:val="single"/>
        </w:rPr>
        <w:footnoteReference w:id="12"/>
      </w:r>
      <w:r w:rsidRPr="00F92714">
        <w:rPr>
          <w:rFonts w:ascii="Arial" w:eastAsia="MS Mincho" w:hAnsi="Arial" w:cs="Arial"/>
          <w:sz w:val="20"/>
          <w:szCs w:val="20"/>
          <w:vertAlign w:val="superscript"/>
        </w:rPr>
        <w:t xml:space="preserve"> </w:t>
      </w:r>
      <w:r w:rsidRPr="00F92714">
        <w:rPr>
          <w:rFonts w:ascii="Arial" w:eastAsia="MS Mincho" w:hAnsi="Arial" w:cs="Arial"/>
          <w:sz w:val="20"/>
          <w:szCs w:val="20"/>
        </w:rPr>
        <w:t xml:space="preserve">for technical assistance related to submitting your application. The </w:t>
      </w:r>
      <w:hyperlink r:id="rId29">
        <w:r w:rsidRPr="00F92714">
          <w:rPr>
            <w:rFonts w:ascii="Arial" w:eastAsia="MS Mincho" w:hAnsi="Arial" w:cs="Arial"/>
            <w:color w:val="0000FF"/>
            <w:sz w:val="20"/>
            <w:szCs w:val="20"/>
            <w:u w:val="single"/>
          </w:rPr>
          <w:t>SmartyGrants</w:t>
        </w:r>
      </w:hyperlink>
      <w:r w:rsidR="003F45D1" w:rsidRPr="003F45D1">
        <w:rPr>
          <w:rFonts w:ascii="Arial" w:eastAsia="MS Mincho" w:hAnsi="Arial" w:cs="Arial"/>
          <w:color w:val="0000FF"/>
          <w:sz w:val="20"/>
          <w:szCs w:val="20"/>
          <w:u w:val="single"/>
          <w:vertAlign w:val="superscript"/>
        </w:rPr>
        <w:fldChar w:fldCharType="begin"/>
      </w:r>
      <w:r w:rsidR="003F45D1" w:rsidRPr="003F45D1">
        <w:rPr>
          <w:rFonts w:ascii="Arial" w:eastAsia="MS Mincho" w:hAnsi="Arial" w:cs="Arial"/>
          <w:color w:val="0000FF"/>
          <w:sz w:val="20"/>
          <w:szCs w:val="20"/>
          <w:u w:val="single"/>
          <w:vertAlign w:val="superscript"/>
        </w:rPr>
        <w:instrText xml:space="preserve"> NOTEREF _Ref108621203 \h </w:instrText>
      </w:r>
      <w:r w:rsidR="003F45D1">
        <w:rPr>
          <w:rFonts w:ascii="Arial" w:eastAsia="MS Mincho" w:hAnsi="Arial" w:cs="Arial"/>
          <w:color w:val="0000FF"/>
          <w:sz w:val="20"/>
          <w:szCs w:val="20"/>
          <w:u w:val="single"/>
          <w:vertAlign w:val="superscript"/>
        </w:rPr>
        <w:instrText xml:space="preserve"> \* MERGEFORMAT </w:instrText>
      </w:r>
      <w:r w:rsidR="003F45D1" w:rsidRPr="003F45D1">
        <w:rPr>
          <w:rFonts w:ascii="Arial" w:eastAsia="MS Mincho" w:hAnsi="Arial" w:cs="Arial"/>
          <w:color w:val="0000FF"/>
          <w:sz w:val="20"/>
          <w:szCs w:val="20"/>
          <w:u w:val="single"/>
          <w:vertAlign w:val="superscript"/>
        </w:rPr>
      </w:r>
      <w:r w:rsidR="003F45D1" w:rsidRPr="003F45D1">
        <w:rPr>
          <w:rFonts w:ascii="Arial" w:eastAsia="MS Mincho" w:hAnsi="Arial" w:cs="Arial"/>
          <w:color w:val="0000FF"/>
          <w:sz w:val="20"/>
          <w:szCs w:val="20"/>
          <w:u w:val="single"/>
          <w:vertAlign w:val="superscript"/>
        </w:rPr>
        <w:fldChar w:fldCharType="separate"/>
      </w:r>
      <w:r w:rsidR="003F45D1" w:rsidRPr="003F45D1">
        <w:rPr>
          <w:rFonts w:ascii="Arial" w:eastAsia="MS Mincho" w:hAnsi="Arial" w:cs="Arial"/>
          <w:color w:val="0000FF"/>
          <w:sz w:val="20"/>
          <w:szCs w:val="20"/>
          <w:u w:val="single"/>
          <w:vertAlign w:val="superscript"/>
        </w:rPr>
        <w:t>7</w:t>
      </w:r>
      <w:r w:rsidR="003F45D1" w:rsidRPr="003F45D1">
        <w:rPr>
          <w:rFonts w:ascii="Arial" w:eastAsia="MS Mincho" w:hAnsi="Arial" w:cs="Arial"/>
          <w:color w:val="0000FF"/>
          <w:sz w:val="20"/>
          <w:szCs w:val="20"/>
          <w:u w:val="single"/>
          <w:vertAlign w:val="superscript"/>
        </w:rPr>
        <w:fldChar w:fldCharType="end"/>
      </w:r>
      <w:r w:rsidRPr="00F92714">
        <w:rPr>
          <w:rFonts w:ascii="Arial" w:eastAsia="MS Mincho" w:hAnsi="Arial" w:cs="Arial"/>
          <w:sz w:val="20"/>
          <w:szCs w:val="20"/>
          <w:vertAlign w:val="superscript"/>
        </w:rPr>
        <w:t xml:space="preserve"> </w:t>
      </w:r>
      <w:r w:rsidRPr="00F92714">
        <w:rPr>
          <w:rFonts w:ascii="Arial" w:eastAsia="MS Mincho" w:hAnsi="Arial" w:cs="Arial"/>
          <w:sz w:val="20"/>
          <w:szCs w:val="20"/>
        </w:rPr>
        <w:t xml:space="preserve">support desk is open 9am </w:t>
      </w:r>
      <w:r w:rsidR="00314B3E" w:rsidRPr="00F92714">
        <w:rPr>
          <w:rFonts w:ascii="Arial" w:eastAsia="MS Mincho" w:hAnsi="Arial" w:cs="Arial"/>
          <w:sz w:val="20"/>
          <w:szCs w:val="20"/>
        </w:rPr>
        <w:t xml:space="preserve">to </w:t>
      </w:r>
      <w:r w:rsidRPr="00F92714">
        <w:rPr>
          <w:rFonts w:ascii="Arial" w:eastAsia="MS Mincho" w:hAnsi="Arial" w:cs="Arial"/>
          <w:sz w:val="20"/>
          <w:szCs w:val="20"/>
        </w:rPr>
        <w:t xml:space="preserve">5pm Monday to Friday on 03 9320 6888 or by email </w:t>
      </w:r>
      <w:hyperlink r:id="rId30">
        <w:r w:rsidRPr="00F92714">
          <w:rPr>
            <w:rFonts w:ascii="Arial" w:eastAsia="MS Mincho" w:hAnsi="Arial" w:cs="Arial"/>
            <w:color w:val="0000FF"/>
            <w:sz w:val="20"/>
            <w:szCs w:val="20"/>
            <w:u w:val="single"/>
          </w:rPr>
          <w:t>service@smartygrants.com.au</w:t>
        </w:r>
      </w:hyperlink>
      <w:r w:rsidRPr="00F92714">
        <w:rPr>
          <w:rFonts w:ascii="Arial" w:eastAsia="MS Mincho" w:hAnsi="Arial" w:cs="Arial"/>
          <w:sz w:val="20"/>
          <w:szCs w:val="20"/>
        </w:rPr>
        <w:t>.</w:t>
      </w:r>
    </w:p>
    <w:p w14:paraId="40FF7B62" w14:textId="77777777" w:rsidR="4B5D1598" w:rsidRPr="00F92714" w:rsidRDefault="4B5D1598" w:rsidP="00833642">
      <w:pPr>
        <w:pStyle w:val="Heading2"/>
        <w:rPr>
          <w:rFonts w:hint="eastAsia"/>
        </w:rPr>
      </w:pPr>
      <w:bookmarkStart w:id="34" w:name="_Toc207977286"/>
      <w:r w:rsidRPr="00F92714">
        <w:t>Interpreter and translation services</w:t>
      </w:r>
      <w:bookmarkEnd w:id="34"/>
    </w:p>
    <w:p w14:paraId="05B5F7B3" w14:textId="77777777" w:rsidR="00910DB8" w:rsidRPr="00910DB8" w:rsidRDefault="00910DB8" w:rsidP="006A4673">
      <w:pPr>
        <w:pStyle w:val="CoMBodytext"/>
        <w:rPr>
          <w:szCs w:val="22"/>
        </w:rPr>
      </w:pPr>
      <w:r w:rsidRPr="00910DB8">
        <w:rPr>
          <w:szCs w:val="22"/>
        </w:rPr>
        <w:t>If you need an interpreter when calling the City of Melbourne, please call the following relevant translation services:</w:t>
      </w:r>
    </w:p>
    <w:p w14:paraId="4C6B8E0F" w14:textId="77777777" w:rsidR="006A4673" w:rsidRPr="00910DB8" w:rsidRDefault="006A4673" w:rsidP="006A4673">
      <w:pPr>
        <w:pStyle w:val="CoMBodytext"/>
        <w:rPr>
          <w:rStyle w:val="Heading1Char"/>
          <w:rFonts w:ascii="Arial" w:eastAsia="MS Mincho" w:hAnsi="Arial" w:cs="Arial"/>
          <w:sz w:val="20"/>
          <w:szCs w:val="22"/>
        </w:rPr>
      </w:pPr>
      <w:r w:rsidRPr="00910DB8">
        <w:rPr>
          <w:szCs w:val="22"/>
        </w:rPr>
        <w:t xml:space="preserve">Our multilingual information telephone service </w:t>
      </w:r>
      <w:proofErr w:type="gramStart"/>
      <w:r w:rsidRPr="00910DB8">
        <w:rPr>
          <w:szCs w:val="22"/>
        </w:rPr>
        <w:t>offers assistance to</w:t>
      </w:r>
      <w:proofErr w:type="gramEnd"/>
      <w:r w:rsidRPr="00910DB8">
        <w:rPr>
          <w:szCs w:val="22"/>
        </w:rPr>
        <w:t xml:space="preserve"> people from a non-English speaking background. </w:t>
      </w:r>
      <w:r w:rsidRPr="00910DB8">
        <w:rPr>
          <w:szCs w:val="22"/>
          <w:lang w:val="en"/>
        </w:rPr>
        <w:t xml:space="preserve">Visit </w:t>
      </w:r>
      <w:hyperlink r:id="rId31">
        <w:r w:rsidRPr="00910DB8">
          <w:rPr>
            <w:rStyle w:val="Hyperlink"/>
            <w:szCs w:val="22"/>
            <w:lang w:val="en"/>
          </w:rPr>
          <w:t>Translation services</w:t>
        </w:r>
      </w:hyperlink>
      <w:r>
        <w:rPr>
          <w:rStyle w:val="FootnoteReference"/>
          <w:color w:val="0000FF"/>
          <w:szCs w:val="22"/>
          <w:u w:val="single"/>
          <w:lang w:val="en"/>
        </w:rPr>
        <w:footnoteReference w:id="13"/>
      </w:r>
      <w:r w:rsidRPr="00910DB8">
        <w:rPr>
          <w:szCs w:val="22"/>
          <w:lang w:val="en"/>
        </w:rPr>
        <w:t>.</w:t>
      </w:r>
    </w:p>
    <w:p w14:paraId="30EC4A6C" w14:textId="77777777" w:rsidR="00910DB8" w:rsidRPr="00910DB8" w:rsidRDefault="00910DB8" w:rsidP="006A4673">
      <w:pPr>
        <w:pStyle w:val="CoMBodytext"/>
        <w:rPr>
          <w:szCs w:val="22"/>
        </w:rPr>
      </w:pPr>
    </w:p>
    <w:p w14:paraId="73EFD424" w14:textId="16666F73" w:rsidR="00910DB8" w:rsidRPr="00910DB8" w:rsidRDefault="00910DB8" w:rsidP="006A4673">
      <w:pPr>
        <w:pStyle w:val="CoMBodytext"/>
        <w:rPr>
          <w:szCs w:val="22"/>
          <w:lang w:val="en"/>
        </w:rPr>
      </w:pPr>
      <w:r w:rsidRPr="00910DB8">
        <w:rPr>
          <w:szCs w:val="22"/>
        </w:rPr>
        <w:t xml:space="preserve">If you are deaf, hearing-impaired, or speech-impaired, please call us via the </w:t>
      </w:r>
      <w:hyperlink r:id="rId32">
        <w:r w:rsidRPr="00910DB8">
          <w:rPr>
            <w:rStyle w:val="Hyperlink"/>
            <w:szCs w:val="22"/>
            <w:lang w:val="en"/>
          </w:rPr>
          <w:t>National Relay Service</w:t>
        </w:r>
      </w:hyperlink>
      <w:r>
        <w:rPr>
          <w:rStyle w:val="FootnoteReference"/>
          <w:color w:val="0000FF"/>
          <w:szCs w:val="22"/>
          <w:u w:val="single"/>
          <w:lang w:val="en"/>
        </w:rPr>
        <w:footnoteReference w:id="14"/>
      </w:r>
      <w:r w:rsidRPr="00910DB8">
        <w:rPr>
          <w:szCs w:val="22"/>
          <w:lang w:val="en"/>
        </w:rPr>
        <w:t>:</w:t>
      </w:r>
    </w:p>
    <w:p w14:paraId="52AA7126" w14:textId="77777777" w:rsidR="00910DB8" w:rsidRPr="00910DB8" w:rsidRDefault="00910DB8" w:rsidP="00910DB8">
      <w:pPr>
        <w:pStyle w:val="CoMBodytext"/>
        <w:keepNext/>
        <w:keepLines/>
        <w:numPr>
          <w:ilvl w:val="0"/>
          <w:numId w:val="13"/>
        </w:numPr>
        <w:rPr>
          <w:rFonts w:eastAsia="Cambria"/>
          <w:color w:val="000000" w:themeColor="text1"/>
          <w:szCs w:val="22"/>
        </w:rPr>
      </w:pPr>
      <w:r w:rsidRPr="00910DB8">
        <w:rPr>
          <w:szCs w:val="22"/>
          <w:lang w:val="en"/>
        </w:rPr>
        <w:lastRenderedPageBreak/>
        <w:t xml:space="preserve">Teletypewriter (TTY) </w:t>
      </w:r>
      <w:proofErr w:type="gramStart"/>
      <w:r w:rsidRPr="00910DB8">
        <w:rPr>
          <w:szCs w:val="22"/>
          <w:lang w:val="en"/>
        </w:rPr>
        <w:t>users</w:t>
      </w:r>
      <w:proofErr w:type="gramEnd"/>
      <w:r w:rsidRPr="00910DB8">
        <w:rPr>
          <w:szCs w:val="22"/>
          <w:lang w:val="en"/>
        </w:rPr>
        <w:t xml:space="preserve"> phone 133 677 then ask for 03 9658 9658</w:t>
      </w:r>
    </w:p>
    <w:p w14:paraId="150703D5" w14:textId="14CAF1C5" w:rsidR="294FBCCB" w:rsidRPr="00B242C3" w:rsidRDefault="00910DB8" w:rsidP="00B242C3">
      <w:pPr>
        <w:pStyle w:val="CoMBodytext"/>
        <w:keepNext/>
        <w:keepLines/>
        <w:numPr>
          <w:ilvl w:val="0"/>
          <w:numId w:val="13"/>
        </w:numPr>
        <w:rPr>
          <w:rStyle w:val="Heading1Char"/>
          <w:rFonts w:ascii="Arial" w:eastAsia="Cambria" w:hAnsi="Arial" w:cs="Arial"/>
          <w:bCs w:val="0"/>
          <w:color w:val="000000" w:themeColor="text1"/>
          <w:sz w:val="20"/>
          <w:szCs w:val="22"/>
        </w:rPr>
      </w:pPr>
      <w:r w:rsidRPr="00910DB8">
        <w:rPr>
          <w:szCs w:val="22"/>
          <w:lang w:val="en"/>
        </w:rPr>
        <w:t xml:space="preserve">Speak &amp; Listen </w:t>
      </w:r>
      <w:proofErr w:type="gramStart"/>
      <w:r w:rsidRPr="00910DB8">
        <w:rPr>
          <w:szCs w:val="22"/>
          <w:lang w:val="en"/>
        </w:rPr>
        <w:t>users</w:t>
      </w:r>
      <w:proofErr w:type="gramEnd"/>
      <w:r w:rsidRPr="00910DB8">
        <w:rPr>
          <w:szCs w:val="22"/>
          <w:lang w:val="en"/>
        </w:rPr>
        <w:t xml:space="preserve"> phone 1300 555 727 then ask for 03 9658 9658</w:t>
      </w:r>
      <w:r w:rsidRPr="00910DB8">
        <w:rPr>
          <w:szCs w:val="22"/>
        </w:rPr>
        <w:br/>
      </w:r>
    </w:p>
    <w:sectPr w:rsidR="294FBCCB" w:rsidRPr="00B242C3" w:rsidSect="00947B94">
      <w:footerReference w:type="default" r:id="rId33"/>
      <w:pgSz w:w="11900" w:h="16840"/>
      <w:pgMar w:top="1701" w:right="987"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B00A" w14:textId="77777777" w:rsidR="003A4B53" w:rsidRDefault="003A4B53" w:rsidP="00EA2130">
      <w:r>
        <w:separator/>
      </w:r>
    </w:p>
  </w:endnote>
  <w:endnote w:type="continuationSeparator" w:id="0">
    <w:p w14:paraId="60061E4C" w14:textId="77777777" w:rsidR="003A4B53" w:rsidRDefault="003A4B53"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EF0E" w14:textId="224D3B9E" w:rsidR="003A4B53" w:rsidRPr="00EC73BC" w:rsidRDefault="003A4B53" w:rsidP="005A1FC6">
    <w:pPr>
      <w:pStyle w:val="Footer"/>
      <w:tabs>
        <w:tab w:val="clear" w:pos="4320"/>
        <w:tab w:val="clear" w:pos="8640"/>
        <w:tab w:val="left" w:pos="34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C669" w14:textId="77777777" w:rsidR="003A4B53" w:rsidRDefault="003A4B53" w:rsidP="00EA2130">
      <w:r>
        <w:separator/>
      </w:r>
    </w:p>
  </w:footnote>
  <w:footnote w:type="continuationSeparator" w:id="0">
    <w:p w14:paraId="3656B9AB" w14:textId="77777777" w:rsidR="003A4B53" w:rsidRDefault="003A4B53" w:rsidP="00EA2130">
      <w:r>
        <w:continuationSeparator/>
      </w:r>
    </w:p>
  </w:footnote>
  <w:footnote w:id="1">
    <w:p w14:paraId="474FD284" w14:textId="3B1B8B8A" w:rsidR="00484762" w:rsidRDefault="00484762">
      <w:pPr>
        <w:pStyle w:val="FootnoteText"/>
      </w:pPr>
      <w:r>
        <w:rPr>
          <w:rStyle w:val="FootnoteReference"/>
        </w:rPr>
        <w:footnoteRef/>
      </w:r>
      <w:r>
        <w:t xml:space="preserve"> </w:t>
      </w:r>
      <w:r w:rsidRPr="00484762">
        <w:t>https://mvga-prod-files.s3.ap-southeast-4.amazonaws.com/public/2025-07/the-melbourne-advantage-economy-development-strategy.pdf</w:t>
      </w:r>
    </w:p>
  </w:footnote>
  <w:footnote w:id="2">
    <w:p w14:paraId="1B888C1E" w14:textId="020D48A8" w:rsidR="003A4B53" w:rsidRDefault="003A4B53">
      <w:pPr>
        <w:pStyle w:val="FootnoteText"/>
      </w:pPr>
      <w:r>
        <w:rPr>
          <w:rStyle w:val="FootnoteReference"/>
        </w:rPr>
        <w:footnoteRef/>
      </w:r>
      <w:r>
        <w:t xml:space="preserve"> </w:t>
      </w:r>
      <w:r w:rsidRPr="007C327C">
        <w:t>http://www.melbourne.vic.gov.au/community/hubs-bookable-spaces/Pages/bookable-spaces.aspx</w:t>
      </w:r>
      <w:r>
        <w:t xml:space="preserve"> </w:t>
      </w:r>
    </w:p>
  </w:footnote>
  <w:footnote w:id="3">
    <w:p w14:paraId="783E4704" w14:textId="4A917628" w:rsidR="003A4B53" w:rsidRDefault="003A4B53">
      <w:pPr>
        <w:pStyle w:val="FootnoteText"/>
      </w:pPr>
      <w:r>
        <w:rPr>
          <w:rStyle w:val="FootnoteReference"/>
        </w:rPr>
        <w:footnoteRef/>
      </w:r>
      <w:r>
        <w:t xml:space="preserve"> </w:t>
      </w:r>
      <w:r w:rsidRPr="00A873F2">
        <w:t>https://www.melbourne.vic.gov.au/business/sustainable-business/Pages/sustainable-business-events.aspx</w:t>
      </w:r>
      <w:r>
        <w:t xml:space="preserve"> </w:t>
      </w:r>
    </w:p>
  </w:footnote>
  <w:footnote w:id="4">
    <w:p w14:paraId="5BAB73DE" w14:textId="159F5E4A" w:rsidR="003A4B53" w:rsidRDefault="003A4B53">
      <w:pPr>
        <w:pStyle w:val="FootnoteText"/>
      </w:pPr>
      <w:r>
        <w:rPr>
          <w:rStyle w:val="FootnoteReference"/>
        </w:rPr>
        <w:footnoteRef/>
      </w:r>
      <w:r>
        <w:t xml:space="preserve"> </w:t>
      </w:r>
      <w:r w:rsidRPr="00450340">
        <w:t>https://www.melbourne.vic.gov.au/about-council/vision-goals/Pages/council-plan.aspx</w:t>
      </w:r>
    </w:p>
  </w:footnote>
  <w:footnote w:id="5">
    <w:p w14:paraId="0FF7F4D5" w14:textId="1C471A43" w:rsidR="00FB4DDF" w:rsidRDefault="00FB4DDF">
      <w:pPr>
        <w:pStyle w:val="FootnoteText"/>
      </w:pPr>
      <w:r>
        <w:rPr>
          <w:rStyle w:val="FootnoteReference"/>
        </w:rPr>
        <w:footnoteRef/>
      </w:r>
      <w:r>
        <w:t xml:space="preserve"> </w:t>
      </w:r>
      <w:r w:rsidRPr="00FB4DDF">
        <w:t>https://sdgs.un.org/goals</w:t>
      </w:r>
    </w:p>
  </w:footnote>
  <w:footnote w:id="6">
    <w:p w14:paraId="3CFF8B01" w14:textId="2B648B88" w:rsidR="000A6191" w:rsidRDefault="000A6191">
      <w:pPr>
        <w:pStyle w:val="FootnoteText"/>
      </w:pPr>
      <w:r>
        <w:rPr>
          <w:rStyle w:val="FootnoteReference"/>
        </w:rPr>
        <w:footnoteRef/>
      </w:r>
      <w:r>
        <w:t xml:space="preserve"> </w:t>
      </w:r>
      <w:r w:rsidRPr="000A6191">
        <w:t>http://www.melbourne.vic.gov.au/about-melbourne/melbourne-profile/Pages/City-maps.aspx</w:t>
      </w:r>
    </w:p>
  </w:footnote>
  <w:footnote w:id="7">
    <w:p w14:paraId="7B41EE7F" w14:textId="5ACC936F" w:rsidR="00A2465E" w:rsidRDefault="00A2465E">
      <w:pPr>
        <w:pStyle w:val="FootnoteText"/>
      </w:pPr>
      <w:r>
        <w:rPr>
          <w:rStyle w:val="FootnoteReference"/>
        </w:rPr>
        <w:footnoteRef/>
      </w:r>
      <w:r>
        <w:t xml:space="preserve"> </w:t>
      </w:r>
      <w:r w:rsidRPr="00A2465E">
        <w:t>https://www.melbournecb.com.au/</w:t>
      </w:r>
    </w:p>
  </w:footnote>
  <w:footnote w:id="8">
    <w:p w14:paraId="77EF19E1" w14:textId="48C678D1" w:rsidR="00A2465E" w:rsidRDefault="00A2465E">
      <w:pPr>
        <w:pStyle w:val="FootnoteText"/>
      </w:pPr>
      <w:r>
        <w:rPr>
          <w:rStyle w:val="FootnoteReference"/>
        </w:rPr>
        <w:footnoteRef/>
      </w:r>
      <w:r>
        <w:t xml:space="preserve"> </w:t>
      </w:r>
      <w:r w:rsidRPr="00A2465E">
        <w:t>https://www.melbourne.vic.gov.au/inclusive-melbourne-strategy</w:t>
      </w:r>
    </w:p>
  </w:footnote>
  <w:footnote w:id="9">
    <w:p w14:paraId="4FA1182E" w14:textId="77777777" w:rsidR="003A4B53" w:rsidRDefault="003A4B53" w:rsidP="005705D6">
      <w:pPr>
        <w:rPr>
          <w:rFonts w:ascii="Arial" w:hAnsi="Arial" w:cs="Arial"/>
          <w:sz w:val="16"/>
          <w:szCs w:val="16"/>
        </w:rPr>
      </w:pPr>
      <w:r>
        <w:rPr>
          <w:rStyle w:val="FootnoteReference"/>
        </w:rPr>
        <w:footnoteRef/>
      </w:r>
      <w:r>
        <w:t xml:space="preserve"> </w:t>
      </w:r>
      <w:hyperlink r:id="rId1" w:history="1">
        <w:r w:rsidRPr="004A0858">
          <w:rPr>
            <w:rStyle w:val="Hyperlink"/>
            <w:rFonts w:ascii="Arial" w:hAnsi="Arial" w:cs="Arial"/>
            <w:color w:val="auto"/>
            <w:sz w:val="16"/>
            <w:szCs w:val="16"/>
            <w:u w:val="none"/>
          </w:rPr>
          <w:t>https://melbourne.smartygrants.com.au</w:t>
        </w:r>
      </w:hyperlink>
      <w:r w:rsidRPr="004A0858">
        <w:rPr>
          <w:rFonts w:ascii="Arial" w:hAnsi="Arial" w:cs="Arial"/>
          <w:sz w:val="16"/>
          <w:szCs w:val="16"/>
        </w:rPr>
        <w:t xml:space="preserve"> </w:t>
      </w:r>
    </w:p>
    <w:p w14:paraId="1F1F244E" w14:textId="5C4266E7" w:rsidR="003A4B53" w:rsidRDefault="003A4B53">
      <w:pPr>
        <w:pStyle w:val="FootnoteText"/>
      </w:pPr>
    </w:p>
  </w:footnote>
  <w:footnote w:id="10">
    <w:p w14:paraId="53984F76" w14:textId="41A39B21" w:rsidR="003A4B53" w:rsidRDefault="003A4B53">
      <w:pPr>
        <w:pStyle w:val="FootnoteText"/>
      </w:pPr>
      <w:r>
        <w:rPr>
          <w:rStyle w:val="FootnoteReference"/>
        </w:rPr>
        <w:footnoteRef/>
      </w:r>
      <w:r>
        <w:t xml:space="preserve"> </w:t>
      </w:r>
      <w:r w:rsidRPr="00F62FC5">
        <w:t>https://news.melbourne.vic.gov.au/media-centre/</w:t>
      </w:r>
    </w:p>
  </w:footnote>
  <w:footnote w:id="11">
    <w:p w14:paraId="249822B1" w14:textId="475B7923" w:rsidR="003A4B53" w:rsidRDefault="003A4B53">
      <w:pPr>
        <w:pStyle w:val="FootnoteText"/>
      </w:pPr>
      <w:r>
        <w:rPr>
          <w:rStyle w:val="FootnoteReference"/>
        </w:rPr>
        <w:footnoteRef/>
      </w:r>
      <w:r>
        <w:t xml:space="preserve"> </w:t>
      </w:r>
      <w:r w:rsidRPr="00F62FC5">
        <w:t>https://www.melbourne.vic.gov.au/about-council/governance-transparency/policies-protocols/pages/privacy.aspx</w:t>
      </w:r>
    </w:p>
  </w:footnote>
  <w:footnote w:id="12">
    <w:p w14:paraId="74435000" w14:textId="10CE6DFD" w:rsidR="00B242C3" w:rsidRDefault="00B242C3">
      <w:pPr>
        <w:pStyle w:val="FootnoteText"/>
      </w:pPr>
      <w:r>
        <w:rPr>
          <w:rStyle w:val="FootnoteReference"/>
        </w:rPr>
        <w:footnoteRef/>
      </w:r>
      <w:r>
        <w:t xml:space="preserve"> </w:t>
      </w:r>
      <w:r w:rsidRPr="00B242C3">
        <w:t>https://applicanthelp.smartygrants.com.au/help-guide-for-applicants/</w:t>
      </w:r>
    </w:p>
  </w:footnote>
  <w:footnote w:id="13">
    <w:p w14:paraId="5535BE59" w14:textId="77777777" w:rsidR="006A4673" w:rsidRDefault="006A4673" w:rsidP="006A4673">
      <w:pPr>
        <w:pStyle w:val="FootnoteText"/>
      </w:pPr>
      <w:r>
        <w:rPr>
          <w:rStyle w:val="FootnoteReference"/>
        </w:rPr>
        <w:footnoteRef/>
      </w:r>
      <w:r>
        <w:t xml:space="preserve"> </w:t>
      </w:r>
      <w:r w:rsidRPr="00910DB8">
        <w:t>http://www.melbourne.vic.gov.au/community/health-support-services/multicultural-services/Pages/translation-services.aspx</w:t>
      </w:r>
    </w:p>
  </w:footnote>
  <w:footnote w:id="14">
    <w:p w14:paraId="72CE4FF6" w14:textId="67606B76" w:rsidR="003A4B53" w:rsidRDefault="003A4B53">
      <w:pPr>
        <w:pStyle w:val="FootnoteText"/>
      </w:pPr>
      <w:r>
        <w:rPr>
          <w:rStyle w:val="FootnoteReference"/>
        </w:rPr>
        <w:footnoteRef/>
      </w:r>
      <w:r>
        <w:t xml:space="preserve"> </w:t>
      </w:r>
      <w:r w:rsidRPr="00910DB8">
        <w:t>http://relayservice.gov.au/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8A0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972020"/>
    <w:multiLevelType w:val="hybridMultilevel"/>
    <w:tmpl w:val="64F80A1C"/>
    <w:lvl w:ilvl="0" w:tplc="153872C4">
      <w:start w:val="1"/>
      <w:numFmt w:val="bullet"/>
      <w:lvlText w:val=""/>
      <w:lvlJc w:val="left"/>
      <w:pPr>
        <w:ind w:left="720" w:hanging="360"/>
      </w:pPr>
      <w:rPr>
        <w:rFonts w:ascii="Symbol" w:hAnsi="Symbol" w:hint="default"/>
      </w:rPr>
    </w:lvl>
    <w:lvl w:ilvl="1" w:tplc="25941662">
      <w:start w:val="1"/>
      <w:numFmt w:val="bullet"/>
      <w:lvlText w:val="o"/>
      <w:lvlJc w:val="left"/>
      <w:pPr>
        <w:ind w:left="1440" w:hanging="360"/>
      </w:pPr>
      <w:rPr>
        <w:rFonts w:ascii="Courier New" w:hAnsi="Courier New" w:hint="default"/>
      </w:rPr>
    </w:lvl>
    <w:lvl w:ilvl="2" w:tplc="0924EF70">
      <w:start w:val="1"/>
      <w:numFmt w:val="bullet"/>
      <w:lvlText w:val=""/>
      <w:lvlJc w:val="left"/>
      <w:pPr>
        <w:ind w:left="2160" w:hanging="360"/>
      </w:pPr>
      <w:rPr>
        <w:rFonts w:ascii="Wingdings" w:hAnsi="Wingdings" w:hint="default"/>
      </w:rPr>
    </w:lvl>
    <w:lvl w:ilvl="3" w:tplc="2258D79C">
      <w:start w:val="1"/>
      <w:numFmt w:val="bullet"/>
      <w:lvlText w:val=""/>
      <w:lvlJc w:val="left"/>
      <w:pPr>
        <w:ind w:left="2880" w:hanging="360"/>
      </w:pPr>
      <w:rPr>
        <w:rFonts w:ascii="Symbol" w:hAnsi="Symbol" w:hint="default"/>
      </w:rPr>
    </w:lvl>
    <w:lvl w:ilvl="4" w:tplc="F2A8D1CC">
      <w:start w:val="1"/>
      <w:numFmt w:val="bullet"/>
      <w:lvlText w:val="o"/>
      <w:lvlJc w:val="left"/>
      <w:pPr>
        <w:ind w:left="3600" w:hanging="360"/>
      </w:pPr>
      <w:rPr>
        <w:rFonts w:ascii="Courier New" w:hAnsi="Courier New" w:hint="default"/>
      </w:rPr>
    </w:lvl>
    <w:lvl w:ilvl="5" w:tplc="F768F9C2">
      <w:start w:val="1"/>
      <w:numFmt w:val="bullet"/>
      <w:lvlText w:val=""/>
      <w:lvlJc w:val="left"/>
      <w:pPr>
        <w:ind w:left="4320" w:hanging="360"/>
      </w:pPr>
      <w:rPr>
        <w:rFonts w:ascii="Wingdings" w:hAnsi="Wingdings" w:hint="default"/>
      </w:rPr>
    </w:lvl>
    <w:lvl w:ilvl="6" w:tplc="3DB80A8C">
      <w:start w:val="1"/>
      <w:numFmt w:val="bullet"/>
      <w:lvlText w:val=""/>
      <w:lvlJc w:val="left"/>
      <w:pPr>
        <w:ind w:left="5040" w:hanging="360"/>
      </w:pPr>
      <w:rPr>
        <w:rFonts w:ascii="Symbol" w:hAnsi="Symbol" w:hint="default"/>
      </w:rPr>
    </w:lvl>
    <w:lvl w:ilvl="7" w:tplc="0F26628C">
      <w:start w:val="1"/>
      <w:numFmt w:val="bullet"/>
      <w:lvlText w:val="o"/>
      <w:lvlJc w:val="left"/>
      <w:pPr>
        <w:ind w:left="5760" w:hanging="360"/>
      </w:pPr>
      <w:rPr>
        <w:rFonts w:ascii="Courier New" w:hAnsi="Courier New" w:hint="default"/>
      </w:rPr>
    </w:lvl>
    <w:lvl w:ilvl="8" w:tplc="1786D51E">
      <w:start w:val="1"/>
      <w:numFmt w:val="bullet"/>
      <w:lvlText w:val=""/>
      <w:lvlJc w:val="left"/>
      <w:pPr>
        <w:ind w:left="6480" w:hanging="360"/>
      </w:pPr>
      <w:rPr>
        <w:rFonts w:ascii="Wingdings" w:hAnsi="Wingdings" w:hint="default"/>
      </w:rPr>
    </w:lvl>
  </w:abstractNum>
  <w:abstractNum w:abstractNumId="2" w15:restartNumberingAfterBreak="0">
    <w:nsid w:val="06B91D5A"/>
    <w:multiLevelType w:val="hybridMultilevel"/>
    <w:tmpl w:val="9F809A40"/>
    <w:lvl w:ilvl="0" w:tplc="0C090001">
      <w:start w:val="1"/>
      <w:numFmt w:val="bullet"/>
      <w:lvlText w:val=""/>
      <w:lvlJc w:val="left"/>
      <w:pPr>
        <w:ind w:left="720" w:hanging="360"/>
      </w:pPr>
      <w:rPr>
        <w:rFonts w:ascii="Symbol" w:hAnsi="Symbol"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D51CC"/>
    <w:multiLevelType w:val="multilevel"/>
    <w:tmpl w:val="41269988"/>
    <w:styleLink w:val="ListBullets"/>
    <w:lvl w:ilvl="0">
      <w:start w:val="1"/>
      <w:numFmt w:val="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0B403923"/>
    <w:multiLevelType w:val="hybridMultilevel"/>
    <w:tmpl w:val="76482C7C"/>
    <w:lvl w:ilvl="0" w:tplc="0DD4BE38">
      <w:start w:val="1"/>
      <w:numFmt w:val="bullet"/>
      <w:lvlText w:val=""/>
      <w:lvlJc w:val="left"/>
      <w:pPr>
        <w:ind w:left="720" w:hanging="360"/>
      </w:pPr>
      <w:rPr>
        <w:rFonts w:ascii="Symbol" w:hAnsi="Symbol" w:hint="default"/>
      </w:rPr>
    </w:lvl>
    <w:lvl w:ilvl="1" w:tplc="0E38E4B8">
      <w:start w:val="1"/>
      <w:numFmt w:val="bullet"/>
      <w:lvlText w:val="o"/>
      <w:lvlJc w:val="left"/>
      <w:pPr>
        <w:ind w:left="1440" w:hanging="360"/>
      </w:pPr>
      <w:rPr>
        <w:rFonts w:ascii="Courier New" w:hAnsi="Courier New" w:hint="default"/>
      </w:rPr>
    </w:lvl>
    <w:lvl w:ilvl="2" w:tplc="04A46F32">
      <w:start w:val="1"/>
      <w:numFmt w:val="bullet"/>
      <w:lvlText w:val=""/>
      <w:lvlJc w:val="left"/>
      <w:pPr>
        <w:ind w:left="2160" w:hanging="360"/>
      </w:pPr>
      <w:rPr>
        <w:rFonts w:ascii="Wingdings" w:hAnsi="Wingdings" w:hint="default"/>
      </w:rPr>
    </w:lvl>
    <w:lvl w:ilvl="3" w:tplc="531CDFB2">
      <w:start w:val="1"/>
      <w:numFmt w:val="bullet"/>
      <w:lvlText w:val=""/>
      <w:lvlJc w:val="left"/>
      <w:pPr>
        <w:ind w:left="2880" w:hanging="360"/>
      </w:pPr>
      <w:rPr>
        <w:rFonts w:ascii="Symbol" w:hAnsi="Symbol" w:hint="default"/>
      </w:rPr>
    </w:lvl>
    <w:lvl w:ilvl="4" w:tplc="36C8E16E">
      <w:start w:val="1"/>
      <w:numFmt w:val="bullet"/>
      <w:lvlText w:val="o"/>
      <w:lvlJc w:val="left"/>
      <w:pPr>
        <w:ind w:left="3600" w:hanging="360"/>
      </w:pPr>
      <w:rPr>
        <w:rFonts w:ascii="Courier New" w:hAnsi="Courier New" w:hint="default"/>
      </w:rPr>
    </w:lvl>
    <w:lvl w:ilvl="5" w:tplc="E80236E0">
      <w:start w:val="1"/>
      <w:numFmt w:val="bullet"/>
      <w:lvlText w:val=""/>
      <w:lvlJc w:val="left"/>
      <w:pPr>
        <w:ind w:left="4320" w:hanging="360"/>
      </w:pPr>
      <w:rPr>
        <w:rFonts w:ascii="Wingdings" w:hAnsi="Wingdings" w:hint="default"/>
      </w:rPr>
    </w:lvl>
    <w:lvl w:ilvl="6" w:tplc="BF907F9A">
      <w:start w:val="1"/>
      <w:numFmt w:val="bullet"/>
      <w:lvlText w:val=""/>
      <w:lvlJc w:val="left"/>
      <w:pPr>
        <w:ind w:left="5040" w:hanging="360"/>
      </w:pPr>
      <w:rPr>
        <w:rFonts w:ascii="Symbol" w:hAnsi="Symbol" w:hint="default"/>
      </w:rPr>
    </w:lvl>
    <w:lvl w:ilvl="7" w:tplc="AB567AC4">
      <w:start w:val="1"/>
      <w:numFmt w:val="bullet"/>
      <w:lvlText w:val="o"/>
      <w:lvlJc w:val="left"/>
      <w:pPr>
        <w:ind w:left="5760" w:hanging="360"/>
      </w:pPr>
      <w:rPr>
        <w:rFonts w:ascii="Courier New" w:hAnsi="Courier New" w:hint="default"/>
      </w:rPr>
    </w:lvl>
    <w:lvl w:ilvl="8" w:tplc="34A27ABC">
      <w:start w:val="1"/>
      <w:numFmt w:val="bullet"/>
      <w:lvlText w:val=""/>
      <w:lvlJc w:val="left"/>
      <w:pPr>
        <w:ind w:left="6480" w:hanging="360"/>
      </w:pPr>
      <w:rPr>
        <w:rFonts w:ascii="Wingdings" w:hAnsi="Wingdings" w:hint="default"/>
      </w:rPr>
    </w:lvl>
  </w:abstractNum>
  <w:abstractNum w:abstractNumId="5" w15:restartNumberingAfterBreak="0">
    <w:nsid w:val="0C3217D8"/>
    <w:multiLevelType w:val="hybridMultilevel"/>
    <w:tmpl w:val="F87EA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9D1123"/>
    <w:multiLevelType w:val="hybridMultilevel"/>
    <w:tmpl w:val="328C88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8863E4"/>
    <w:multiLevelType w:val="hybridMultilevel"/>
    <w:tmpl w:val="BDE8E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B87093"/>
    <w:multiLevelType w:val="hybridMultilevel"/>
    <w:tmpl w:val="6C44E09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19A17DF5"/>
    <w:multiLevelType w:val="hybridMultilevel"/>
    <w:tmpl w:val="83F0EE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033F7"/>
    <w:multiLevelType w:val="hybridMultilevel"/>
    <w:tmpl w:val="9992DDB8"/>
    <w:lvl w:ilvl="0" w:tplc="7FFAFDAA">
      <w:start w:val="1"/>
      <w:numFmt w:val="bullet"/>
      <w:lvlText w:val=""/>
      <w:lvlJc w:val="left"/>
      <w:pPr>
        <w:ind w:left="720" w:hanging="360"/>
      </w:pPr>
      <w:rPr>
        <w:rFonts w:ascii="Symbol" w:hAnsi="Symbol" w:hint="default"/>
      </w:rPr>
    </w:lvl>
    <w:lvl w:ilvl="1" w:tplc="057E1FD8">
      <w:start w:val="1"/>
      <w:numFmt w:val="bullet"/>
      <w:lvlText w:val="o"/>
      <w:lvlJc w:val="left"/>
      <w:pPr>
        <w:ind w:left="1440" w:hanging="360"/>
      </w:pPr>
      <w:rPr>
        <w:rFonts w:ascii="Courier New" w:hAnsi="Courier New" w:hint="default"/>
      </w:rPr>
    </w:lvl>
    <w:lvl w:ilvl="2" w:tplc="ED8A4B24">
      <w:start w:val="1"/>
      <w:numFmt w:val="bullet"/>
      <w:lvlText w:val=""/>
      <w:lvlJc w:val="left"/>
      <w:pPr>
        <w:ind w:left="2160" w:hanging="360"/>
      </w:pPr>
      <w:rPr>
        <w:rFonts w:ascii="Wingdings" w:hAnsi="Wingdings" w:hint="default"/>
      </w:rPr>
    </w:lvl>
    <w:lvl w:ilvl="3" w:tplc="2CC01E9A">
      <w:start w:val="1"/>
      <w:numFmt w:val="bullet"/>
      <w:lvlText w:val=""/>
      <w:lvlJc w:val="left"/>
      <w:pPr>
        <w:ind w:left="2880" w:hanging="360"/>
      </w:pPr>
      <w:rPr>
        <w:rFonts w:ascii="Symbol" w:hAnsi="Symbol" w:hint="default"/>
      </w:rPr>
    </w:lvl>
    <w:lvl w:ilvl="4" w:tplc="3F2254DE">
      <w:start w:val="1"/>
      <w:numFmt w:val="bullet"/>
      <w:lvlText w:val="o"/>
      <w:lvlJc w:val="left"/>
      <w:pPr>
        <w:ind w:left="3600" w:hanging="360"/>
      </w:pPr>
      <w:rPr>
        <w:rFonts w:ascii="Courier New" w:hAnsi="Courier New" w:hint="default"/>
      </w:rPr>
    </w:lvl>
    <w:lvl w:ilvl="5" w:tplc="58726C6E">
      <w:start w:val="1"/>
      <w:numFmt w:val="bullet"/>
      <w:lvlText w:val=""/>
      <w:lvlJc w:val="left"/>
      <w:pPr>
        <w:ind w:left="4320" w:hanging="360"/>
      </w:pPr>
      <w:rPr>
        <w:rFonts w:ascii="Wingdings" w:hAnsi="Wingdings" w:hint="default"/>
      </w:rPr>
    </w:lvl>
    <w:lvl w:ilvl="6" w:tplc="178220E4">
      <w:start w:val="1"/>
      <w:numFmt w:val="bullet"/>
      <w:lvlText w:val=""/>
      <w:lvlJc w:val="left"/>
      <w:pPr>
        <w:ind w:left="5040" w:hanging="360"/>
      </w:pPr>
      <w:rPr>
        <w:rFonts w:ascii="Symbol" w:hAnsi="Symbol" w:hint="default"/>
      </w:rPr>
    </w:lvl>
    <w:lvl w:ilvl="7" w:tplc="26EA2D2C">
      <w:start w:val="1"/>
      <w:numFmt w:val="bullet"/>
      <w:lvlText w:val="o"/>
      <w:lvlJc w:val="left"/>
      <w:pPr>
        <w:ind w:left="5760" w:hanging="360"/>
      </w:pPr>
      <w:rPr>
        <w:rFonts w:ascii="Courier New" w:hAnsi="Courier New" w:hint="default"/>
      </w:rPr>
    </w:lvl>
    <w:lvl w:ilvl="8" w:tplc="63182B44">
      <w:start w:val="1"/>
      <w:numFmt w:val="bullet"/>
      <w:lvlText w:val=""/>
      <w:lvlJc w:val="left"/>
      <w:pPr>
        <w:ind w:left="6480" w:hanging="360"/>
      </w:pPr>
      <w:rPr>
        <w:rFonts w:ascii="Wingdings" w:hAnsi="Wingdings" w:hint="default"/>
      </w:rPr>
    </w:lvl>
  </w:abstractNum>
  <w:abstractNum w:abstractNumId="11" w15:restartNumberingAfterBreak="0">
    <w:nsid w:val="1B9549CB"/>
    <w:multiLevelType w:val="hybridMultilevel"/>
    <w:tmpl w:val="73F87F7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C1E56C4"/>
    <w:multiLevelType w:val="multilevel"/>
    <w:tmpl w:val="41269988"/>
    <w:numStyleLink w:val="ListBullets"/>
  </w:abstractNum>
  <w:abstractNum w:abstractNumId="13" w15:restartNumberingAfterBreak="0">
    <w:nsid w:val="1C9E1989"/>
    <w:multiLevelType w:val="hybridMultilevel"/>
    <w:tmpl w:val="B81A374E"/>
    <w:lvl w:ilvl="0" w:tplc="1002669A">
      <w:start w:val="1"/>
      <w:numFmt w:val="bullet"/>
      <w:lvlText w:val=""/>
      <w:lvlJc w:val="left"/>
      <w:pPr>
        <w:ind w:left="720" w:hanging="360"/>
      </w:pPr>
      <w:rPr>
        <w:rFonts w:ascii="Symbol" w:hAnsi="Symbol" w:hint="default"/>
      </w:rPr>
    </w:lvl>
    <w:lvl w:ilvl="1" w:tplc="C248FEE2">
      <w:start w:val="1"/>
      <w:numFmt w:val="bullet"/>
      <w:lvlText w:val="o"/>
      <w:lvlJc w:val="left"/>
      <w:pPr>
        <w:ind w:left="1440" w:hanging="360"/>
      </w:pPr>
      <w:rPr>
        <w:rFonts w:ascii="Courier New" w:hAnsi="Courier New" w:hint="default"/>
      </w:rPr>
    </w:lvl>
    <w:lvl w:ilvl="2" w:tplc="B3F65B76">
      <w:start w:val="1"/>
      <w:numFmt w:val="bullet"/>
      <w:lvlText w:val=""/>
      <w:lvlJc w:val="left"/>
      <w:pPr>
        <w:ind w:left="2160" w:hanging="360"/>
      </w:pPr>
      <w:rPr>
        <w:rFonts w:ascii="Wingdings" w:hAnsi="Wingdings" w:hint="default"/>
      </w:rPr>
    </w:lvl>
    <w:lvl w:ilvl="3" w:tplc="1F5C6F26">
      <w:start w:val="1"/>
      <w:numFmt w:val="bullet"/>
      <w:lvlText w:val=""/>
      <w:lvlJc w:val="left"/>
      <w:pPr>
        <w:ind w:left="2880" w:hanging="360"/>
      </w:pPr>
      <w:rPr>
        <w:rFonts w:ascii="Symbol" w:hAnsi="Symbol" w:hint="default"/>
      </w:rPr>
    </w:lvl>
    <w:lvl w:ilvl="4" w:tplc="658E7CCC">
      <w:start w:val="1"/>
      <w:numFmt w:val="bullet"/>
      <w:lvlText w:val="o"/>
      <w:lvlJc w:val="left"/>
      <w:pPr>
        <w:ind w:left="3600" w:hanging="360"/>
      </w:pPr>
      <w:rPr>
        <w:rFonts w:ascii="Courier New" w:hAnsi="Courier New" w:hint="default"/>
      </w:rPr>
    </w:lvl>
    <w:lvl w:ilvl="5" w:tplc="FC469C62">
      <w:start w:val="1"/>
      <w:numFmt w:val="bullet"/>
      <w:lvlText w:val=""/>
      <w:lvlJc w:val="left"/>
      <w:pPr>
        <w:ind w:left="4320" w:hanging="360"/>
      </w:pPr>
      <w:rPr>
        <w:rFonts w:ascii="Wingdings" w:hAnsi="Wingdings" w:hint="default"/>
      </w:rPr>
    </w:lvl>
    <w:lvl w:ilvl="6" w:tplc="F13661C2">
      <w:start w:val="1"/>
      <w:numFmt w:val="bullet"/>
      <w:lvlText w:val=""/>
      <w:lvlJc w:val="left"/>
      <w:pPr>
        <w:ind w:left="5040" w:hanging="360"/>
      </w:pPr>
      <w:rPr>
        <w:rFonts w:ascii="Symbol" w:hAnsi="Symbol" w:hint="default"/>
      </w:rPr>
    </w:lvl>
    <w:lvl w:ilvl="7" w:tplc="AE6A8764">
      <w:start w:val="1"/>
      <w:numFmt w:val="bullet"/>
      <w:lvlText w:val="o"/>
      <w:lvlJc w:val="left"/>
      <w:pPr>
        <w:ind w:left="5760" w:hanging="360"/>
      </w:pPr>
      <w:rPr>
        <w:rFonts w:ascii="Courier New" w:hAnsi="Courier New" w:hint="default"/>
      </w:rPr>
    </w:lvl>
    <w:lvl w:ilvl="8" w:tplc="683C34BE">
      <w:start w:val="1"/>
      <w:numFmt w:val="bullet"/>
      <w:lvlText w:val=""/>
      <w:lvlJc w:val="left"/>
      <w:pPr>
        <w:ind w:left="6480" w:hanging="360"/>
      </w:pPr>
      <w:rPr>
        <w:rFonts w:ascii="Wingdings" w:hAnsi="Wingdings" w:hint="default"/>
      </w:rPr>
    </w:lvl>
  </w:abstractNum>
  <w:abstractNum w:abstractNumId="14" w15:restartNumberingAfterBreak="0">
    <w:nsid w:val="226D5E02"/>
    <w:multiLevelType w:val="hybridMultilevel"/>
    <w:tmpl w:val="7ABAB94C"/>
    <w:lvl w:ilvl="0" w:tplc="3E14D11C">
      <w:start w:val="1"/>
      <w:numFmt w:val="bullet"/>
      <w:lvlText w:val=""/>
      <w:lvlJc w:val="left"/>
      <w:pPr>
        <w:ind w:left="720" w:hanging="360"/>
      </w:pPr>
      <w:rPr>
        <w:rFonts w:ascii="Symbol" w:hAnsi="Symbol" w:hint="default"/>
      </w:rPr>
    </w:lvl>
    <w:lvl w:ilvl="1" w:tplc="CCFA43AC">
      <w:start w:val="1"/>
      <w:numFmt w:val="bullet"/>
      <w:lvlText w:val="o"/>
      <w:lvlJc w:val="left"/>
      <w:pPr>
        <w:ind w:left="1440" w:hanging="360"/>
      </w:pPr>
      <w:rPr>
        <w:rFonts w:ascii="Courier New" w:hAnsi="Courier New" w:hint="default"/>
      </w:rPr>
    </w:lvl>
    <w:lvl w:ilvl="2" w:tplc="725EFFA8">
      <w:start w:val="1"/>
      <w:numFmt w:val="bullet"/>
      <w:lvlText w:val=""/>
      <w:lvlJc w:val="left"/>
      <w:pPr>
        <w:ind w:left="2160" w:hanging="360"/>
      </w:pPr>
      <w:rPr>
        <w:rFonts w:ascii="Wingdings" w:hAnsi="Wingdings" w:hint="default"/>
      </w:rPr>
    </w:lvl>
    <w:lvl w:ilvl="3" w:tplc="7C44C95C">
      <w:start w:val="1"/>
      <w:numFmt w:val="bullet"/>
      <w:lvlText w:val=""/>
      <w:lvlJc w:val="left"/>
      <w:pPr>
        <w:ind w:left="2880" w:hanging="360"/>
      </w:pPr>
      <w:rPr>
        <w:rFonts w:ascii="Symbol" w:hAnsi="Symbol" w:hint="default"/>
      </w:rPr>
    </w:lvl>
    <w:lvl w:ilvl="4" w:tplc="8266F116">
      <w:start w:val="1"/>
      <w:numFmt w:val="bullet"/>
      <w:lvlText w:val="o"/>
      <w:lvlJc w:val="left"/>
      <w:pPr>
        <w:ind w:left="3600" w:hanging="360"/>
      </w:pPr>
      <w:rPr>
        <w:rFonts w:ascii="Courier New" w:hAnsi="Courier New" w:hint="default"/>
      </w:rPr>
    </w:lvl>
    <w:lvl w:ilvl="5" w:tplc="5B483580">
      <w:start w:val="1"/>
      <w:numFmt w:val="bullet"/>
      <w:lvlText w:val=""/>
      <w:lvlJc w:val="left"/>
      <w:pPr>
        <w:ind w:left="4320" w:hanging="360"/>
      </w:pPr>
      <w:rPr>
        <w:rFonts w:ascii="Wingdings" w:hAnsi="Wingdings" w:hint="default"/>
      </w:rPr>
    </w:lvl>
    <w:lvl w:ilvl="6" w:tplc="C9CAF784">
      <w:start w:val="1"/>
      <w:numFmt w:val="bullet"/>
      <w:lvlText w:val=""/>
      <w:lvlJc w:val="left"/>
      <w:pPr>
        <w:ind w:left="5040" w:hanging="360"/>
      </w:pPr>
      <w:rPr>
        <w:rFonts w:ascii="Symbol" w:hAnsi="Symbol" w:hint="default"/>
      </w:rPr>
    </w:lvl>
    <w:lvl w:ilvl="7" w:tplc="18F00724">
      <w:start w:val="1"/>
      <w:numFmt w:val="bullet"/>
      <w:lvlText w:val="o"/>
      <w:lvlJc w:val="left"/>
      <w:pPr>
        <w:ind w:left="5760" w:hanging="360"/>
      </w:pPr>
      <w:rPr>
        <w:rFonts w:ascii="Courier New" w:hAnsi="Courier New" w:hint="default"/>
      </w:rPr>
    </w:lvl>
    <w:lvl w:ilvl="8" w:tplc="531E1E4C">
      <w:start w:val="1"/>
      <w:numFmt w:val="bullet"/>
      <w:lvlText w:val=""/>
      <w:lvlJc w:val="left"/>
      <w:pPr>
        <w:ind w:left="6480" w:hanging="360"/>
      </w:pPr>
      <w:rPr>
        <w:rFonts w:ascii="Wingdings" w:hAnsi="Wingdings" w:hint="default"/>
      </w:rPr>
    </w:lvl>
  </w:abstractNum>
  <w:abstractNum w:abstractNumId="15" w15:restartNumberingAfterBreak="0">
    <w:nsid w:val="23C73C6B"/>
    <w:multiLevelType w:val="hybridMultilevel"/>
    <w:tmpl w:val="151AE1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42F62A6"/>
    <w:multiLevelType w:val="hybridMultilevel"/>
    <w:tmpl w:val="7946EB4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8" w15:restartNumberingAfterBreak="0">
    <w:nsid w:val="26391EED"/>
    <w:multiLevelType w:val="hybridMultilevel"/>
    <w:tmpl w:val="5268C716"/>
    <w:lvl w:ilvl="0" w:tplc="324CE1D6">
      <w:start w:val="1"/>
      <w:numFmt w:val="bullet"/>
      <w:lvlText w:val=""/>
      <w:lvlJc w:val="left"/>
      <w:pPr>
        <w:ind w:left="720" w:hanging="360"/>
      </w:pPr>
      <w:rPr>
        <w:rFonts w:ascii="Symbol" w:hAnsi="Symbol" w:hint="default"/>
      </w:rPr>
    </w:lvl>
    <w:lvl w:ilvl="1" w:tplc="4942D972">
      <w:start w:val="1"/>
      <w:numFmt w:val="bullet"/>
      <w:lvlText w:val="o"/>
      <w:lvlJc w:val="left"/>
      <w:pPr>
        <w:ind w:left="1440" w:hanging="360"/>
      </w:pPr>
      <w:rPr>
        <w:rFonts w:ascii="Courier New" w:hAnsi="Courier New" w:hint="default"/>
      </w:rPr>
    </w:lvl>
    <w:lvl w:ilvl="2" w:tplc="6DEEB00E">
      <w:start w:val="1"/>
      <w:numFmt w:val="bullet"/>
      <w:lvlText w:val=""/>
      <w:lvlJc w:val="left"/>
      <w:pPr>
        <w:ind w:left="2160" w:hanging="360"/>
      </w:pPr>
      <w:rPr>
        <w:rFonts w:ascii="Wingdings" w:hAnsi="Wingdings" w:hint="default"/>
      </w:rPr>
    </w:lvl>
    <w:lvl w:ilvl="3" w:tplc="8244DD24">
      <w:start w:val="1"/>
      <w:numFmt w:val="bullet"/>
      <w:lvlText w:val=""/>
      <w:lvlJc w:val="left"/>
      <w:pPr>
        <w:ind w:left="2880" w:hanging="360"/>
      </w:pPr>
      <w:rPr>
        <w:rFonts w:ascii="Symbol" w:hAnsi="Symbol" w:hint="default"/>
      </w:rPr>
    </w:lvl>
    <w:lvl w:ilvl="4" w:tplc="2FBA3FCE">
      <w:start w:val="1"/>
      <w:numFmt w:val="bullet"/>
      <w:lvlText w:val="o"/>
      <w:lvlJc w:val="left"/>
      <w:pPr>
        <w:ind w:left="3600" w:hanging="360"/>
      </w:pPr>
      <w:rPr>
        <w:rFonts w:ascii="Courier New" w:hAnsi="Courier New" w:hint="default"/>
      </w:rPr>
    </w:lvl>
    <w:lvl w:ilvl="5" w:tplc="2568834A">
      <w:start w:val="1"/>
      <w:numFmt w:val="bullet"/>
      <w:lvlText w:val=""/>
      <w:lvlJc w:val="left"/>
      <w:pPr>
        <w:ind w:left="4320" w:hanging="360"/>
      </w:pPr>
      <w:rPr>
        <w:rFonts w:ascii="Wingdings" w:hAnsi="Wingdings" w:hint="default"/>
      </w:rPr>
    </w:lvl>
    <w:lvl w:ilvl="6" w:tplc="4C6ACEFC">
      <w:start w:val="1"/>
      <w:numFmt w:val="bullet"/>
      <w:lvlText w:val=""/>
      <w:lvlJc w:val="left"/>
      <w:pPr>
        <w:ind w:left="5040" w:hanging="360"/>
      </w:pPr>
      <w:rPr>
        <w:rFonts w:ascii="Symbol" w:hAnsi="Symbol" w:hint="default"/>
      </w:rPr>
    </w:lvl>
    <w:lvl w:ilvl="7" w:tplc="1D86F286">
      <w:start w:val="1"/>
      <w:numFmt w:val="bullet"/>
      <w:lvlText w:val="o"/>
      <w:lvlJc w:val="left"/>
      <w:pPr>
        <w:ind w:left="5760" w:hanging="360"/>
      </w:pPr>
      <w:rPr>
        <w:rFonts w:ascii="Courier New" w:hAnsi="Courier New" w:hint="default"/>
      </w:rPr>
    </w:lvl>
    <w:lvl w:ilvl="8" w:tplc="9A6C938A">
      <w:start w:val="1"/>
      <w:numFmt w:val="bullet"/>
      <w:lvlText w:val=""/>
      <w:lvlJc w:val="left"/>
      <w:pPr>
        <w:ind w:left="6480" w:hanging="360"/>
      </w:pPr>
      <w:rPr>
        <w:rFonts w:ascii="Wingdings" w:hAnsi="Wingdings" w:hint="default"/>
      </w:rPr>
    </w:lvl>
  </w:abstractNum>
  <w:abstractNum w:abstractNumId="19" w15:restartNumberingAfterBreak="0">
    <w:nsid w:val="2C0B667E"/>
    <w:multiLevelType w:val="hybridMultilevel"/>
    <w:tmpl w:val="86E45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290C4D"/>
    <w:multiLevelType w:val="hybridMultilevel"/>
    <w:tmpl w:val="254C36B8"/>
    <w:lvl w:ilvl="0" w:tplc="3A9CD7E2">
      <w:start w:val="1"/>
      <w:numFmt w:val="decimal"/>
      <w:lvlText w:val="%1."/>
      <w:lvlJc w:val="left"/>
      <w:pPr>
        <w:ind w:left="780" w:hanging="42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E757508"/>
    <w:multiLevelType w:val="hybridMultilevel"/>
    <w:tmpl w:val="553C56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8B020C"/>
    <w:multiLevelType w:val="hybridMultilevel"/>
    <w:tmpl w:val="62F6D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9622A4"/>
    <w:multiLevelType w:val="hybridMultilevel"/>
    <w:tmpl w:val="5874E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2D4ECF"/>
    <w:multiLevelType w:val="multilevel"/>
    <w:tmpl w:val="41269988"/>
    <w:numStyleLink w:val="ListBullets"/>
  </w:abstractNum>
  <w:abstractNum w:abstractNumId="25" w15:restartNumberingAfterBreak="0">
    <w:nsid w:val="36D2548C"/>
    <w:multiLevelType w:val="hybridMultilevel"/>
    <w:tmpl w:val="67D24360"/>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6" w15:restartNumberingAfterBreak="0">
    <w:nsid w:val="3A3C509E"/>
    <w:multiLevelType w:val="hybridMultilevel"/>
    <w:tmpl w:val="0F8021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3C7A6B58"/>
    <w:multiLevelType w:val="hybridMultilevel"/>
    <w:tmpl w:val="D766DEE2"/>
    <w:lvl w:ilvl="0" w:tplc="0CC2E1FC">
      <w:start w:val="1"/>
      <w:numFmt w:val="bullet"/>
      <w:lvlText w:val=""/>
      <w:lvlJc w:val="left"/>
      <w:pPr>
        <w:ind w:left="720" w:hanging="360"/>
      </w:pPr>
      <w:rPr>
        <w:rFonts w:ascii="Symbol" w:hAnsi="Symbol" w:hint="default"/>
      </w:rPr>
    </w:lvl>
    <w:lvl w:ilvl="1" w:tplc="0E0C3148">
      <w:start w:val="1"/>
      <w:numFmt w:val="bullet"/>
      <w:lvlText w:val="o"/>
      <w:lvlJc w:val="left"/>
      <w:pPr>
        <w:ind w:left="1440" w:hanging="360"/>
      </w:pPr>
      <w:rPr>
        <w:rFonts w:ascii="Courier New" w:hAnsi="Courier New" w:hint="default"/>
      </w:rPr>
    </w:lvl>
    <w:lvl w:ilvl="2" w:tplc="17B4D372">
      <w:start w:val="1"/>
      <w:numFmt w:val="bullet"/>
      <w:lvlText w:val=""/>
      <w:lvlJc w:val="left"/>
      <w:pPr>
        <w:ind w:left="2160" w:hanging="360"/>
      </w:pPr>
      <w:rPr>
        <w:rFonts w:ascii="Wingdings" w:hAnsi="Wingdings" w:hint="default"/>
      </w:rPr>
    </w:lvl>
    <w:lvl w:ilvl="3" w:tplc="45EE22D2">
      <w:start w:val="1"/>
      <w:numFmt w:val="bullet"/>
      <w:lvlText w:val=""/>
      <w:lvlJc w:val="left"/>
      <w:pPr>
        <w:ind w:left="2880" w:hanging="360"/>
      </w:pPr>
      <w:rPr>
        <w:rFonts w:ascii="Symbol" w:hAnsi="Symbol" w:hint="default"/>
      </w:rPr>
    </w:lvl>
    <w:lvl w:ilvl="4" w:tplc="4F90AC4E">
      <w:start w:val="1"/>
      <w:numFmt w:val="bullet"/>
      <w:lvlText w:val="o"/>
      <w:lvlJc w:val="left"/>
      <w:pPr>
        <w:ind w:left="3600" w:hanging="360"/>
      </w:pPr>
      <w:rPr>
        <w:rFonts w:ascii="Courier New" w:hAnsi="Courier New" w:hint="default"/>
      </w:rPr>
    </w:lvl>
    <w:lvl w:ilvl="5" w:tplc="CB32ECA6">
      <w:start w:val="1"/>
      <w:numFmt w:val="bullet"/>
      <w:lvlText w:val=""/>
      <w:lvlJc w:val="left"/>
      <w:pPr>
        <w:ind w:left="4320" w:hanging="360"/>
      </w:pPr>
      <w:rPr>
        <w:rFonts w:ascii="Wingdings" w:hAnsi="Wingdings" w:hint="default"/>
      </w:rPr>
    </w:lvl>
    <w:lvl w:ilvl="6" w:tplc="3CBC75DE">
      <w:start w:val="1"/>
      <w:numFmt w:val="bullet"/>
      <w:lvlText w:val=""/>
      <w:lvlJc w:val="left"/>
      <w:pPr>
        <w:ind w:left="5040" w:hanging="360"/>
      </w:pPr>
      <w:rPr>
        <w:rFonts w:ascii="Symbol" w:hAnsi="Symbol" w:hint="default"/>
      </w:rPr>
    </w:lvl>
    <w:lvl w:ilvl="7" w:tplc="621E946A">
      <w:start w:val="1"/>
      <w:numFmt w:val="bullet"/>
      <w:lvlText w:val="o"/>
      <w:lvlJc w:val="left"/>
      <w:pPr>
        <w:ind w:left="5760" w:hanging="360"/>
      </w:pPr>
      <w:rPr>
        <w:rFonts w:ascii="Courier New" w:hAnsi="Courier New" w:hint="default"/>
      </w:rPr>
    </w:lvl>
    <w:lvl w:ilvl="8" w:tplc="263C142C">
      <w:start w:val="1"/>
      <w:numFmt w:val="bullet"/>
      <w:lvlText w:val=""/>
      <w:lvlJc w:val="left"/>
      <w:pPr>
        <w:ind w:left="6480" w:hanging="360"/>
      </w:pPr>
      <w:rPr>
        <w:rFonts w:ascii="Wingdings" w:hAnsi="Wingdings" w:hint="default"/>
      </w:rPr>
    </w:lvl>
  </w:abstractNum>
  <w:abstractNum w:abstractNumId="28" w15:restartNumberingAfterBreak="0">
    <w:nsid w:val="3CC64147"/>
    <w:multiLevelType w:val="multilevel"/>
    <w:tmpl w:val="41269988"/>
    <w:numStyleLink w:val="ListBullets"/>
  </w:abstractNum>
  <w:abstractNum w:abstractNumId="29" w15:restartNumberingAfterBreak="0">
    <w:nsid w:val="3E662191"/>
    <w:multiLevelType w:val="hybridMultilevel"/>
    <w:tmpl w:val="EA124B82"/>
    <w:lvl w:ilvl="0" w:tplc="3E56E1E6">
      <w:start w:val="1"/>
      <w:numFmt w:val="bullet"/>
      <w:lvlText w:val=""/>
      <w:lvlJc w:val="left"/>
      <w:pPr>
        <w:ind w:left="360" w:hanging="360"/>
      </w:pPr>
      <w:rPr>
        <w:rFonts w:ascii="Symbol" w:hAnsi="Symbol" w:hint="default"/>
      </w:rPr>
    </w:lvl>
    <w:lvl w:ilvl="1" w:tplc="E1BED038">
      <w:start w:val="1"/>
      <w:numFmt w:val="bullet"/>
      <w:lvlText w:val="o"/>
      <w:lvlJc w:val="left"/>
      <w:pPr>
        <w:ind w:left="1080" w:hanging="360"/>
      </w:pPr>
      <w:rPr>
        <w:rFonts w:ascii="Courier New" w:hAnsi="Courier New" w:hint="default"/>
      </w:rPr>
    </w:lvl>
    <w:lvl w:ilvl="2" w:tplc="8B7A354C">
      <w:start w:val="1"/>
      <w:numFmt w:val="bullet"/>
      <w:lvlText w:val=""/>
      <w:lvlJc w:val="left"/>
      <w:pPr>
        <w:ind w:left="1800" w:hanging="360"/>
      </w:pPr>
      <w:rPr>
        <w:rFonts w:ascii="Wingdings" w:hAnsi="Wingdings" w:hint="default"/>
      </w:rPr>
    </w:lvl>
    <w:lvl w:ilvl="3" w:tplc="13CAA666">
      <w:start w:val="1"/>
      <w:numFmt w:val="bullet"/>
      <w:lvlText w:val=""/>
      <w:lvlJc w:val="left"/>
      <w:pPr>
        <w:ind w:left="2520" w:hanging="360"/>
      </w:pPr>
      <w:rPr>
        <w:rFonts w:ascii="Symbol" w:hAnsi="Symbol" w:hint="default"/>
      </w:rPr>
    </w:lvl>
    <w:lvl w:ilvl="4" w:tplc="170ED066">
      <w:start w:val="1"/>
      <w:numFmt w:val="bullet"/>
      <w:lvlText w:val="o"/>
      <w:lvlJc w:val="left"/>
      <w:pPr>
        <w:ind w:left="3240" w:hanging="360"/>
      </w:pPr>
      <w:rPr>
        <w:rFonts w:ascii="Courier New" w:hAnsi="Courier New" w:hint="default"/>
      </w:rPr>
    </w:lvl>
    <w:lvl w:ilvl="5" w:tplc="73EC9E30">
      <w:start w:val="1"/>
      <w:numFmt w:val="bullet"/>
      <w:lvlText w:val=""/>
      <w:lvlJc w:val="left"/>
      <w:pPr>
        <w:ind w:left="3960" w:hanging="360"/>
      </w:pPr>
      <w:rPr>
        <w:rFonts w:ascii="Wingdings" w:hAnsi="Wingdings" w:hint="default"/>
      </w:rPr>
    </w:lvl>
    <w:lvl w:ilvl="6" w:tplc="040479C4">
      <w:start w:val="1"/>
      <w:numFmt w:val="bullet"/>
      <w:lvlText w:val=""/>
      <w:lvlJc w:val="left"/>
      <w:pPr>
        <w:ind w:left="4680" w:hanging="360"/>
      </w:pPr>
      <w:rPr>
        <w:rFonts w:ascii="Symbol" w:hAnsi="Symbol" w:hint="default"/>
      </w:rPr>
    </w:lvl>
    <w:lvl w:ilvl="7" w:tplc="EC56502A">
      <w:start w:val="1"/>
      <w:numFmt w:val="bullet"/>
      <w:lvlText w:val="o"/>
      <w:lvlJc w:val="left"/>
      <w:pPr>
        <w:ind w:left="5400" w:hanging="360"/>
      </w:pPr>
      <w:rPr>
        <w:rFonts w:ascii="Courier New" w:hAnsi="Courier New" w:hint="default"/>
      </w:rPr>
    </w:lvl>
    <w:lvl w:ilvl="8" w:tplc="E99EFBFA">
      <w:start w:val="1"/>
      <w:numFmt w:val="bullet"/>
      <w:lvlText w:val=""/>
      <w:lvlJc w:val="left"/>
      <w:pPr>
        <w:ind w:left="6120" w:hanging="360"/>
      </w:pPr>
      <w:rPr>
        <w:rFonts w:ascii="Wingdings" w:hAnsi="Wingdings" w:hint="default"/>
      </w:rPr>
    </w:lvl>
  </w:abstractNum>
  <w:abstractNum w:abstractNumId="30" w15:restartNumberingAfterBreak="0">
    <w:nsid w:val="427A0E24"/>
    <w:multiLevelType w:val="multilevel"/>
    <w:tmpl w:val="41269988"/>
    <w:numStyleLink w:val="ListBullets"/>
  </w:abstractNum>
  <w:abstractNum w:abstractNumId="31" w15:restartNumberingAfterBreak="0">
    <w:nsid w:val="492A1CF6"/>
    <w:multiLevelType w:val="multilevel"/>
    <w:tmpl w:val="41269988"/>
    <w:numStyleLink w:val="ListBullets"/>
  </w:abstractNum>
  <w:abstractNum w:abstractNumId="32" w15:restartNumberingAfterBreak="0">
    <w:nsid w:val="50260461"/>
    <w:multiLevelType w:val="hybridMultilevel"/>
    <w:tmpl w:val="7AD25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316893"/>
    <w:multiLevelType w:val="hybridMultilevel"/>
    <w:tmpl w:val="62304762"/>
    <w:lvl w:ilvl="0" w:tplc="DDC6AD80">
      <w:start w:val="1"/>
      <w:numFmt w:val="decimal"/>
      <w:lvlText w:val="%1."/>
      <w:lvlJc w:val="left"/>
      <w:pPr>
        <w:ind w:left="780" w:hanging="420"/>
      </w:pPr>
      <w:rPr>
        <w:rFonts w:ascii="Arial"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354EE3"/>
    <w:multiLevelType w:val="hybridMultilevel"/>
    <w:tmpl w:val="58C27ACC"/>
    <w:lvl w:ilvl="0" w:tplc="6302B210">
      <w:start w:val="1"/>
      <w:numFmt w:val="bullet"/>
      <w:lvlText w:val=""/>
      <w:lvlJc w:val="left"/>
      <w:pPr>
        <w:ind w:left="720" w:hanging="360"/>
      </w:pPr>
      <w:rPr>
        <w:rFonts w:ascii="Symbol" w:hAnsi="Symbol" w:hint="default"/>
      </w:rPr>
    </w:lvl>
    <w:lvl w:ilvl="1" w:tplc="BAC80562">
      <w:start w:val="1"/>
      <w:numFmt w:val="bullet"/>
      <w:lvlText w:val="o"/>
      <w:lvlJc w:val="left"/>
      <w:pPr>
        <w:ind w:left="1440" w:hanging="360"/>
      </w:pPr>
      <w:rPr>
        <w:rFonts w:ascii="Courier New" w:hAnsi="Courier New" w:hint="default"/>
      </w:rPr>
    </w:lvl>
    <w:lvl w:ilvl="2" w:tplc="E8F49244">
      <w:start w:val="1"/>
      <w:numFmt w:val="bullet"/>
      <w:lvlText w:val=""/>
      <w:lvlJc w:val="left"/>
      <w:pPr>
        <w:ind w:left="2160" w:hanging="360"/>
      </w:pPr>
      <w:rPr>
        <w:rFonts w:ascii="Wingdings" w:hAnsi="Wingdings" w:hint="default"/>
      </w:rPr>
    </w:lvl>
    <w:lvl w:ilvl="3" w:tplc="E7E24D4E">
      <w:start w:val="1"/>
      <w:numFmt w:val="bullet"/>
      <w:lvlText w:val=""/>
      <w:lvlJc w:val="left"/>
      <w:pPr>
        <w:ind w:left="2880" w:hanging="360"/>
      </w:pPr>
      <w:rPr>
        <w:rFonts w:ascii="Symbol" w:hAnsi="Symbol" w:hint="default"/>
      </w:rPr>
    </w:lvl>
    <w:lvl w:ilvl="4" w:tplc="2B06E294">
      <w:start w:val="1"/>
      <w:numFmt w:val="bullet"/>
      <w:lvlText w:val="o"/>
      <w:lvlJc w:val="left"/>
      <w:pPr>
        <w:ind w:left="3600" w:hanging="360"/>
      </w:pPr>
      <w:rPr>
        <w:rFonts w:ascii="Courier New" w:hAnsi="Courier New" w:hint="default"/>
      </w:rPr>
    </w:lvl>
    <w:lvl w:ilvl="5" w:tplc="DBC6B3B0">
      <w:start w:val="1"/>
      <w:numFmt w:val="bullet"/>
      <w:lvlText w:val=""/>
      <w:lvlJc w:val="left"/>
      <w:pPr>
        <w:ind w:left="4320" w:hanging="360"/>
      </w:pPr>
      <w:rPr>
        <w:rFonts w:ascii="Wingdings" w:hAnsi="Wingdings" w:hint="default"/>
      </w:rPr>
    </w:lvl>
    <w:lvl w:ilvl="6" w:tplc="E2127EC6">
      <w:start w:val="1"/>
      <w:numFmt w:val="bullet"/>
      <w:lvlText w:val=""/>
      <w:lvlJc w:val="left"/>
      <w:pPr>
        <w:ind w:left="5040" w:hanging="360"/>
      </w:pPr>
      <w:rPr>
        <w:rFonts w:ascii="Symbol" w:hAnsi="Symbol" w:hint="default"/>
      </w:rPr>
    </w:lvl>
    <w:lvl w:ilvl="7" w:tplc="023CF708">
      <w:start w:val="1"/>
      <w:numFmt w:val="bullet"/>
      <w:lvlText w:val="o"/>
      <w:lvlJc w:val="left"/>
      <w:pPr>
        <w:ind w:left="5760" w:hanging="360"/>
      </w:pPr>
      <w:rPr>
        <w:rFonts w:ascii="Courier New" w:hAnsi="Courier New" w:hint="default"/>
      </w:rPr>
    </w:lvl>
    <w:lvl w:ilvl="8" w:tplc="75BE66A4">
      <w:start w:val="1"/>
      <w:numFmt w:val="bullet"/>
      <w:lvlText w:val=""/>
      <w:lvlJc w:val="left"/>
      <w:pPr>
        <w:ind w:left="6480" w:hanging="360"/>
      </w:pPr>
      <w:rPr>
        <w:rFonts w:ascii="Wingdings" w:hAnsi="Wingdings" w:hint="default"/>
      </w:rPr>
    </w:lvl>
  </w:abstractNum>
  <w:abstractNum w:abstractNumId="35" w15:restartNumberingAfterBreak="0">
    <w:nsid w:val="574378FB"/>
    <w:multiLevelType w:val="hybridMultilevel"/>
    <w:tmpl w:val="F208B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D95E10"/>
    <w:multiLevelType w:val="hybridMultilevel"/>
    <w:tmpl w:val="FE1646F8"/>
    <w:lvl w:ilvl="0" w:tplc="F74CD8CE">
      <w:start w:val="2"/>
      <w:numFmt w:val="decimal"/>
      <w:lvlText w:val="%1."/>
      <w:lvlJc w:val="left"/>
      <w:pPr>
        <w:ind w:left="720" w:hanging="360"/>
      </w:pPr>
      <w:rPr>
        <w:rFonts w:ascii="Arial" w:eastAsia="Arial" w:hAnsi="Arial" w:cs="Aria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9AB3F1B"/>
    <w:multiLevelType w:val="hybridMultilevel"/>
    <w:tmpl w:val="59463F56"/>
    <w:lvl w:ilvl="0" w:tplc="46A8EAC0">
      <w:start w:val="1"/>
      <w:numFmt w:val="bullet"/>
      <w:lvlText w:val=""/>
      <w:lvlJc w:val="left"/>
      <w:pPr>
        <w:ind w:left="720" w:hanging="360"/>
      </w:pPr>
      <w:rPr>
        <w:rFonts w:ascii="Symbol" w:hAnsi="Symbol" w:hint="default"/>
      </w:rPr>
    </w:lvl>
    <w:lvl w:ilvl="1" w:tplc="5D4A5D1E">
      <w:start w:val="1"/>
      <w:numFmt w:val="bullet"/>
      <w:lvlText w:val="o"/>
      <w:lvlJc w:val="left"/>
      <w:pPr>
        <w:ind w:left="1440" w:hanging="360"/>
      </w:pPr>
      <w:rPr>
        <w:rFonts w:ascii="Courier New" w:hAnsi="Courier New" w:hint="default"/>
      </w:rPr>
    </w:lvl>
    <w:lvl w:ilvl="2" w:tplc="C1766DF8">
      <w:start w:val="1"/>
      <w:numFmt w:val="bullet"/>
      <w:lvlText w:val=""/>
      <w:lvlJc w:val="left"/>
      <w:pPr>
        <w:ind w:left="2160" w:hanging="360"/>
      </w:pPr>
      <w:rPr>
        <w:rFonts w:ascii="Wingdings" w:hAnsi="Wingdings" w:hint="default"/>
      </w:rPr>
    </w:lvl>
    <w:lvl w:ilvl="3" w:tplc="5FE64ED2">
      <w:start w:val="1"/>
      <w:numFmt w:val="bullet"/>
      <w:lvlText w:val=""/>
      <w:lvlJc w:val="left"/>
      <w:pPr>
        <w:ind w:left="2880" w:hanging="360"/>
      </w:pPr>
      <w:rPr>
        <w:rFonts w:ascii="Symbol" w:hAnsi="Symbol" w:hint="default"/>
      </w:rPr>
    </w:lvl>
    <w:lvl w:ilvl="4" w:tplc="47807F04">
      <w:start w:val="1"/>
      <w:numFmt w:val="bullet"/>
      <w:lvlText w:val="o"/>
      <w:lvlJc w:val="left"/>
      <w:pPr>
        <w:ind w:left="3600" w:hanging="360"/>
      </w:pPr>
      <w:rPr>
        <w:rFonts w:ascii="Courier New" w:hAnsi="Courier New" w:hint="default"/>
      </w:rPr>
    </w:lvl>
    <w:lvl w:ilvl="5" w:tplc="4AE6C038">
      <w:start w:val="1"/>
      <w:numFmt w:val="bullet"/>
      <w:lvlText w:val=""/>
      <w:lvlJc w:val="left"/>
      <w:pPr>
        <w:ind w:left="4320" w:hanging="360"/>
      </w:pPr>
      <w:rPr>
        <w:rFonts w:ascii="Wingdings" w:hAnsi="Wingdings" w:hint="default"/>
      </w:rPr>
    </w:lvl>
    <w:lvl w:ilvl="6" w:tplc="C144D182">
      <w:start w:val="1"/>
      <w:numFmt w:val="bullet"/>
      <w:lvlText w:val=""/>
      <w:lvlJc w:val="left"/>
      <w:pPr>
        <w:ind w:left="5040" w:hanging="360"/>
      </w:pPr>
      <w:rPr>
        <w:rFonts w:ascii="Symbol" w:hAnsi="Symbol" w:hint="default"/>
      </w:rPr>
    </w:lvl>
    <w:lvl w:ilvl="7" w:tplc="F7BC71F2">
      <w:start w:val="1"/>
      <w:numFmt w:val="bullet"/>
      <w:lvlText w:val="o"/>
      <w:lvlJc w:val="left"/>
      <w:pPr>
        <w:ind w:left="5760" w:hanging="360"/>
      </w:pPr>
      <w:rPr>
        <w:rFonts w:ascii="Courier New" w:hAnsi="Courier New" w:hint="default"/>
      </w:rPr>
    </w:lvl>
    <w:lvl w:ilvl="8" w:tplc="EA64B37C">
      <w:start w:val="1"/>
      <w:numFmt w:val="bullet"/>
      <w:lvlText w:val=""/>
      <w:lvlJc w:val="left"/>
      <w:pPr>
        <w:ind w:left="6480" w:hanging="360"/>
      </w:pPr>
      <w:rPr>
        <w:rFonts w:ascii="Wingdings" w:hAnsi="Wingdings" w:hint="default"/>
      </w:rPr>
    </w:lvl>
  </w:abstractNum>
  <w:abstractNum w:abstractNumId="38" w15:restartNumberingAfterBreak="0">
    <w:nsid w:val="5E0E1886"/>
    <w:multiLevelType w:val="hybridMultilevel"/>
    <w:tmpl w:val="1F929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6470B7D"/>
    <w:multiLevelType w:val="hybridMultilevel"/>
    <w:tmpl w:val="FB48A3B8"/>
    <w:lvl w:ilvl="0" w:tplc="0DD4BE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59673B"/>
    <w:multiLevelType w:val="hybridMultilevel"/>
    <w:tmpl w:val="A46656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8C218E"/>
    <w:multiLevelType w:val="hybridMultilevel"/>
    <w:tmpl w:val="1D383B8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6C066010"/>
    <w:multiLevelType w:val="hybridMultilevel"/>
    <w:tmpl w:val="0F62A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C34385"/>
    <w:multiLevelType w:val="hybridMultilevel"/>
    <w:tmpl w:val="26D62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4" w15:restartNumberingAfterBreak="0">
    <w:nsid w:val="74646ED7"/>
    <w:multiLevelType w:val="hybridMultilevel"/>
    <w:tmpl w:val="ED624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39456E"/>
    <w:multiLevelType w:val="hybridMultilevel"/>
    <w:tmpl w:val="BCDAAF72"/>
    <w:lvl w:ilvl="0" w:tplc="30A0C93E">
      <w:start w:val="1"/>
      <w:numFmt w:val="bullet"/>
      <w:lvlText w:val=""/>
      <w:lvlJc w:val="left"/>
      <w:pPr>
        <w:ind w:left="720" w:hanging="360"/>
      </w:pPr>
      <w:rPr>
        <w:rFonts w:ascii="Symbol" w:hAnsi="Symbol" w:hint="default"/>
      </w:rPr>
    </w:lvl>
    <w:lvl w:ilvl="1" w:tplc="0A4A3DDA">
      <w:start w:val="1"/>
      <w:numFmt w:val="bullet"/>
      <w:lvlText w:val="o"/>
      <w:lvlJc w:val="left"/>
      <w:pPr>
        <w:ind w:left="1440" w:hanging="360"/>
      </w:pPr>
      <w:rPr>
        <w:rFonts w:ascii="Courier New" w:hAnsi="Courier New" w:hint="default"/>
      </w:rPr>
    </w:lvl>
    <w:lvl w:ilvl="2" w:tplc="40EE73E2">
      <w:start w:val="1"/>
      <w:numFmt w:val="bullet"/>
      <w:lvlText w:val=""/>
      <w:lvlJc w:val="left"/>
      <w:pPr>
        <w:ind w:left="2160" w:hanging="360"/>
      </w:pPr>
      <w:rPr>
        <w:rFonts w:ascii="Wingdings" w:hAnsi="Wingdings" w:hint="default"/>
      </w:rPr>
    </w:lvl>
    <w:lvl w:ilvl="3" w:tplc="097C2000">
      <w:start w:val="1"/>
      <w:numFmt w:val="bullet"/>
      <w:lvlText w:val=""/>
      <w:lvlJc w:val="left"/>
      <w:pPr>
        <w:ind w:left="2880" w:hanging="360"/>
      </w:pPr>
      <w:rPr>
        <w:rFonts w:ascii="Symbol" w:hAnsi="Symbol" w:hint="default"/>
      </w:rPr>
    </w:lvl>
    <w:lvl w:ilvl="4" w:tplc="1FBE41A8">
      <w:start w:val="1"/>
      <w:numFmt w:val="bullet"/>
      <w:lvlText w:val="o"/>
      <w:lvlJc w:val="left"/>
      <w:pPr>
        <w:ind w:left="3600" w:hanging="360"/>
      </w:pPr>
      <w:rPr>
        <w:rFonts w:ascii="Courier New" w:hAnsi="Courier New" w:hint="default"/>
      </w:rPr>
    </w:lvl>
    <w:lvl w:ilvl="5" w:tplc="40B827D4">
      <w:start w:val="1"/>
      <w:numFmt w:val="bullet"/>
      <w:lvlText w:val=""/>
      <w:lvlJc w:val="left"/>
      <w:pPr>
        <w:ind w:left="4320" w:hanging="360"/>
      </w:pPr>
      <w:rPr>
        <w:rFonts w:ascii="Wingdings" w:hAnsi="Wingdings" w:hint="default"/>
      </w:rPr>
    </w:lvl>
    <w:lvl w:ilvl="6" w:tplc="7BA29B8A">
      <w:start w:val="1"/>
      <w:numFmt w:val="bullet"/>
      <w:lvlText w:val=""/>
      <w:lvlJc w:val="left"/>
      <w:pPr>
        <w:ind w:left="5040" w:hanging="360"/>
      </w:pPr>
      <w:rPr>
        <w:rFonts w:ascii="Symbol" w:hAnsi="Symbol" w:hint="default"/>
      </w:rPr>
    </w:lvl>
    <w:lvl w:ilvl="7" w:tplc="883A83B4">
      <w:start w:val="1"/>
      <w:numFmt w:val="bullet"/>
      <w:lvlText w:val="o"/>
      <w:lvlJc w:val="left"/>
      <w:pPr>
        <w:ind w:left="5760" w:hanging="360"/>
      </w:pPr>
      <w:rPr>
        <w:rFonts w:ascii="Courier New" w:hAnsi="Courier New" w:hint="default"/>
      </w:rPr>
    </w:lvl>
    <w:lvl w:ilvl="8" w:tplc="06043482">
      <w:start w:val="1"/>
      <w:numFmt w:val="bullet"/>
      <w:lvlText w:val=""/>
      <w:lvlJc w:val="left"/>
      <w:pPr>
        <w:ind w:left="6480" w:hanging="360"/>
      </w:pPr>
      <w:rPr>
        <w:rFonts w:ascii="Wingdings" w:hAnsi="Wingdings" w:hint="default"/>
      </w:rPr>
    </w:lvl>
  </w:abstractNum>
  <w:abstractNum w:abstractNumId="46" w15:restartNumberingAfterBreak="0">
    <w:nsid w:val="7A0604F5"/>
    <w:multiLevelType w:val="hybridMultilevel"/>
    <w:tmpl w:val="94A4D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7121C5"/>
    <w:multiLevelType w:val="hybridMultilevel"/>
    <w:tmpl w:val="7C0C66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D11510C"/>
    <w:multiLevelType w:val="hybridMultilevel"/>
    <w:tmpl w:val="58C27344"/>
    <w:lvl w:ilvl="0" w:tplc="0C090001">
      <w:start w:val="1"/>
      <w:numFmt w:val="bullet"/>
      <w:lvlText w:val=""/>
      <w:lvlJc w:val="left"/>
      <w:pPr>
        <w:ind w:left="720" w:hanging="360"/>
      </w:pPr>
      <w:rPr>
        <w:rFonts w:ascii="Symbol" w:hAnsi="Symbol" w:hint="default"/>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DD1201F"/>
    <w:multiLevelType w:val="multilevel"/>
    <w:tmpl w:val="717280CC"/>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53127619">
    <w:abstractNumId w:val="10"/>
  </w:num>
  <w:num w:numId="2" w16cid:durableId="1511992530">
    <w:abstractNumId w:val="13"/>
  </w:num>
  <w:num w:numId="3" w16cid:durableId="698818914">
    <w:abstractNumId w:val="34"/>
  </w:num>
  <w:num w:numId="4" w16cid:durableId="50614741">
    <w:abstractNumId w:val="4"/>
  </w:num>
  <w:num w:numId="5" w16cid:durableId="2033724503">
    <w:abstractNumId w:val="1"/>
  </w:num>
  <w:num w:numId="6" w16cid:durableId="77870375">
    <w:abstractNumId w:val="37"/>
  </w:num>
  <w:num w:numId="7" w16cid:durableId="1251235672">
    <w:abstractNumId w:val="18"/>
  </w:num>
  <w:num w:numId="8" w16cid:durableId="538125871">
    <w:abstractNumId w:val="3"/>
  </w:num>
  <w:num w:numId="9" w16cid:durableId="770203922">
    <w:abstractNumId w:val="17"/>
  </w:num>
  <w:num w:numId="10" w16cid:durableId="1056125684">
    <w:abstractNumId w:val="49"/>
  </w:num>
  <w:num w:numId="11" w16cid:durableId="1426612104">
    <w:abstractNumId w:val="33"/>
  </w:num>
  <w:num w:numId="12" w16cid:durableId="453641765">
    <w:abstractNumId w:val="0"/>
  </w:num>
  <w:num w:numId="13" w16cid:durableId="417139841">
    <w:abstractNumId w:val="23"/>
  </w:num>
  <w:num w:numId="14" w16cid:durableId="1312127643">
    <w:abstractNumId w:val="36"/>
  </w:num>
  <w:num w:numId="15" w16cid:durableId="337194750">
    <w:abstractNumId w:val="41"/>
  </w:num>
  <w:num w:numId="16" w16cid:durableId="884828367">
    <w:abstractNumId w:val="25"/>
  </w:num>
  <w:num w:numId="17" w16cid:durableId="613446438">
    <w:abstractNumId w:val="11"/>
  </w:num>
  <w:num w:numId="18" w16cid:durableId="52583881">
    <w:abstractNumId w:val="6"/>
  </w:num>
  <w:num w:numId="19" w16cid:durableId="152180327">
    <w:abstractNumId w:val="16"/>
  </w:num>
  <w:num w:numId="20" w16cid:durableId="751661191">
    <w:abstractNumId w:val="5"/>
  </w:num>
  <w:num w:numId="21" w16cid:durableId="767191066">
    <w:abstractNumId w:val="26"/>
  </w:num>
  <w:num w:numId="22" w16cid:durableId="1312443886">
    <w:abstractNumId w:val="8"/>
  </w:num>
  <w:num w:numId="23" w16cid:durableId="114519718">
    <w:abstractNumId w:val="9"/>
  </w:num>
  <w:num w:numId="24" w16cid:durableId="1143697559">
    <w:abstractNumId w:val="46"/>
  </w:num>
  <w:num w:numId="25" w16cid:durableId="1738671979">
    <w:abstractNumId w:val="35"/>
  </w:num>
  <w:num w:numId="26" w16cid:durableId="307247869">
    <w:abstractNumId w:val="40"/>
  </w:num>
  <w:num w:numId="27" w16cid:durableId="1834950899">
    <w:abstractNumId w:val="32"/>
  </w:num>
  <w:num w:numId="28" w16cid:durableId="1473331545">
    <w:abstractNumId w:val="43"/>
  </w:num>
  <w:num w:numId="29" w16cid:durableId="1438408452">
    <w:abstractNumId w:val="19"/>
  </w:num>
  <w:num w:numId="30" w16cid:durableId="1439716576">
    <w:abstractNumId w:val="48"/>
  </w:num>
  <w:num w:numId="31" w16cid:durableId="642732246">
    <w:abstractNumId w:val="45"/>
  </w:num>
  <w:num w:numId="32" w16cid:durableId="884097414">
    <w:abstractNumId w:val="42"/>
  </w:num>
  <w:num w:numId="33" w16cid:durableId="2030255531">
    <w:abstractNumId w:val="29"/>
  </w:num>
  <w:num w:numId="34" w16cid:durableId="1980303885">
    <w:abstractNumId w:val="2"/>
  </w:num>
  <w:num w:numId="35" w16cid:durableId="556091011">
    <w:abstractNumId w:val="20"/>
  </w:num>
  <w:num w:numId="36" w16cid:durableId="148984480">
    <w:abstractNumId w:val="39"/>
  </w:num>
  <w:num w:numId="37" w16cid:durableId="2047102380">
    <w:abstractNumId w:val="14"/>
  </w:num>
  <w:num w:numId="38" w16cid:durableId="440415606">
    <w:abstractNumId w:val="21"/>
  </w:num>
  <w:num w:numId="39" w16cid:durableId="894244996">
    <w:abstractNumId w:val="15"/>
  </w:num>
  <w:num w:numId="40" w16cid:durableId="410811384">
    <w:abstractNumId w:val="28"/>
  </w:num>
  <w:num w:numId="41" w16cid:durableId="177542726">
    <w:abstractNumId w:val="24"/>
  </w:num>
  <w:num w:numId="42" w16cid:durableId="900286486">
    <w:abstractNumId w:val="31"/>
  </w:num>
  <w:num w:numId="43" w16cid:durableId="367681830">
    <w:abstractNumId w:val="30"/>
  </w:num>
  <w:num w:numId="44" w16cid:durableId="1594968162">
    <w:abstractNumId w:val="12"/>
  </w:num>
  <w:num w:numId="45" w16cid:durableId="1183133802">
    <w:abstractNumId w:val="7"/>
  </w:num>
  <w:num w:numId="46" w16cid:durableId="437215891">
    <w:abstractNumId w:val="38"/>
  </w:num>
  <w:num w:numId="47" w16cid:durableId="1741826611">
    <w:abstractNumId w:val="22"/>
  </w:num>
  <w:num w:numId="48" w16cid:durableId="1565220255">
    <w:abstractNumId w:val="44"/>
  </w:num>
  <w:num w:numId="49" w16cid:durableId="1975477691">
    <w:abstractNumId w:val="47"/>
  </w:num>
  <w:num w:numId="50" w16cid:durableId="70005949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30"/>
    <w:rsid w:val="000018F9"/>
    <w:rsid w:val="00001D56"/>
    <w:rsid w:val="00003160"/>
    <w:rsid w:val="00006122"/>
    <w:rsid w:val="000112D1"/>
    <w:rsid w:val="00013BA1"/>
    <w:rsid w:val="00015C0D"/>
    <w:rsid w:val="00017AF8"/>
    <w:rsid w:val="00022629"/>
    <w:rsid w:val="0002645B"/>
    <w:rsid w:val="00026C16"/>
    <w:rsid w:val="00040AFA"/>
    <w:rsid w:val="0004752E"/>
    <w:rsid w:val="000518FE"/>
    <w:rsid w:val="0005642E"/>
    <w:rsid w:val="00081ACA"/>
    <w:rsid w:val="000822B9"/>
    <w:rsid w:val="000841A9"/>
    <w:rsid w:val="00085586"/>
    <w:rsid w:val="00091304"/>
    <w:rsid w:val="00094220"/>
    <w:rsid w:val="0009615C"/>
    <w:rsid w:val="000A186C"/>
    <w:rsid w:val="000A6191"/>
    <w:rsid w:val="000A71B4"/>
    <w:rsid w:val="000B6059"/>
    <w:rsid w:val="000BB349"/>
    <w:rsid w:val="000D21A9"/>
    <w:rsid w:val="000D26EA"/>
    <w:rsid w:val="000E49D1"/>
    <w:rsid w:val="000E599E"/>
    <w:rsid w:val="000E5C8A"/>
    <w:rsid w:val="000E645E"/>
    <w:rsid w:val="000F3129"/>
    <w:rsid w:val="00100680"/>
    <w:rsid w:val="00101757"/>
    <w:rsid w:val="00111BEC"/>
    <w:rsid w:val="00115C05"/>
    <w:rsid w:val="001219BA"/>
    <w:rsid w:val="00123CAB"/>
    <w:rsid w:val="00127EE1"/>
    <w:rsid w:val="00130DCE"/>
    <w:rsid w:val="001373E9"/>
    <w:rsid w:val="00140C57"/>
    <w:rsid w:val="0014727C"/>
    <w:rsid w:val="00150B4D"/>
    <w:rsid w:val="00153FE1"/>
    <w:rsid w:val="00154E35"/>
    <w:rsid w:val="00157D01"/>
    <w:rsid w:val="001628CF"/>
    <w:rsid w:val="0016359C"/>
    <w:rsid w:val="001635F1"/>
    <w:rsid w:val="00165C1E"/>
    <w:rsid w:val="00167D72"/>
    <w:rsid w:val="00170FA0"/>
    <w:rsid w:val="00174298"/>
    <w:rsid w:val="00174E4E"/>
    <w:rsid w:val="0019078D"/>
    <w:rsid w:val="00190975"/>
    <w:rsid w:val="00192999"/>
    <w:rsid w:val="00195A15"/>
    <w:rsid w:val="001A4D45"/>
    <w:rsid w:val="001A65FC"/>
    <w:rsid w:val="001A6E67"/>
    <w:rsid w:val="001B1490"/>
    <w:rsid w:val="001B2527"/>
    <w:rsid w:val="001B4671"/>
    <w:rsid w:val="001B4B08"/>
    <w:rsid w:val="001B524E"/>
    <w:rsid w:val="001C7857"/>
    <w:rsid w:val="001C794F"/>
    <w:rsid w:val="001D5E40"/>
    <w:rsid w:val="001D6DCA"/>
    <w:rsid w:val="001E4EC6"/>
    <w:rsid w:val="001E5160"/>
    <w:rsid w:val="001F02CC"/>
    <w:rsid w:val="001F1096"/>
    <w:rsid w:val="001F187E"/>
    <w:rsid w:val="001F1AC5"/>
    <w:rsid w:val="001F3C4A"/>
    <w:rsid w:val="001F46B4"/>
    <w:rsid w:val="001F6F62"/>
    <w:rsid w:val="00200C30"/>
    <w:rsid w:val="002011D5"/>
    <w:rsid w:val="002079EF"/>
    <w:rsid w:val="00207A31"/>
    <w:rsid w:val="00207FFC"/>
    <w:rsid w:val="0021015C"/>
    <w:rsid w:val="002117EC"/>
    <w:rsid w:val="002161F8"/>
    <w:rsid w:val="00217EB5"/>
    <w:rsid w:val="00217F8A"/>
    <w:rsid w:val="002229DB"/>
    <w:rsid w:val="002262E5"/>
    <w:rsid w:val="002331E5"/>
    <w:rsid w:val="0023785E"/>
    <w:rsid w:val="0024026E"/>
    <w:rsid w:val="00241DDC"/>
    <w:rsid w:val="00247FF8"/>
    <w:rsid w:val="00250D29"/>
    <w:rsid w:val="00252B52"/>
    <w:rsid w:val="00256750"/>
    <w:rsid w:val="00256BA6"/>
    <w:rsid w:val="00257608"/>
    <w:rsid w:val="002605E0"/>
    <w:rsid w:val="00260A1B"/>
    <w:rsid w:val="00262B97"/>
    <w:rsid w:val="00263B1E"/>
    <w:rsid w:val="00265853"/>
    <w:rsid w:val="00267A8B"/>
    <w:rsid w:val="002706E4"/>
    <w:rsid w:val="00275DCF"/>
    <w:rsid w:val="0027690A"/>
    <w:rsid w:val="0028752F"/>
    <w:rsid w:val="00287D4B"/>
    <w:rsid w:val="002A0449"/>
    <w:rsid w:val="002A198F"/>
    <w:rsid w:val="002A4940"/>
    <w:rsid w:val="002A5B50"/>
    <w:rsid w:val="002B697B"/>
    <w:rsid w:val="002D799D"/>
    <w:rsid w:val="002E225D"/>
    <w:rsid w:val="002E2E79"/>
    <w:rsid w:val="002F5C9A"/>
    <w:rsid w:val="002F7EF5"/>
    <w:rsid w:val="00301388"/>
    <w:rsid w:val="00302B14"/>
    <w:rsid w:val="0030417D"/>
    <w:rsid w:val="003070D7"/>
    <w:rsid w:val="00314B3E"/>
    <w:rsid w:val="00315C2D"/>
    <w:rsid w:val="00316C03"/>
    <w:rsid w:val="00317E45"/>
    <w:rsid w:val="00321897"/>
    <w:rsid w:val="00324FD5"/>
    <w:rsid w:val="003316C4"/>
    <w:rsid w:val="003357ED"/>
    <w:rsid w:val="0034143A"/>
    <w:rsid w:val="00343375"/>
    <w:rsid w:val="00347DEB"/>
    <w:rsid w:val="0035137F"/>
    <w:rsid w:val="0037293A"/>
    <w:rsid w:val="00373E26"/>
    <w:rsid w:val="00374652"/>
    <w:rsid w:val="00377F74"/>
    <w:rsid w:val="00380250"/>
    <w:rsid w:val="003806DA"/>
    <w:rsid w:val="00385E7E"/>
    <w:rsid w:val="00385F69"/>
    <w:rsid w:val="0039140C"/>
    <w:rsid w:val="00391D0A"/>
    <w:rsid w:val="00393FC1"/>
    <w:rsid w:val="003A1974"/>
    <w:rsid w:val="003A1DE0"/>
    <w:rsid w:val="003A4B53"/>
    <w:rsid w:val="003A77D0"/>
    <w:rsid w:val="003A78F7"/>
    <w:rsid w:val="003B01B9"/>
    <w:rsid w:val="003B45D7"/>
    <w:rsid w:val="003B517C"/>
    <w:rsid w:val="003B7ACA"/>
    <w:rsid w:val="003C76EE"/>
    <w:rsid w:val="003C9351"/>
    <w:rsid w:val="003D7BA8"/>
    <w:rsid w:val="003E2227"/>
    <w:rsid w:val="003E5505"/>
    <w:rsid w:val="003F0FC1"/>
    <w:rsid w:val="003F2D22"/>
    <w:rsid w:val="003F3BA7"/>
    <w:rsid w:val="003F4156"/>
    <w:rsid w:val="003F45D1"/>
    <w:rsid w:val="003F48A8"/>
    <w:rsid w:val="003F6E39"/>
    <w:rsid w:val="004017D0"/>
    <w:rsid w:val="004063F3"/>
    <w:rsid w:val="00407BAB"/>
    <w:rsid w:val="004111C3"/>
    <w:rsid w:val="00423936"/>
    <w:rsid w:val="00424A82"/>
    <w:rsid w:val="00426DDB"/>
    <w:rsid w:val="00427D4D"/>
    <w:rsid w:val="00434E46"/>
    <w:rsid w:val="00436329"/>
    <w:rsid w:val="00436517"/>
    <w:rsid w:val="00450340"/>
    <w:rsid w:val="004619F8"/>
    <w:rsid w:val="00461BAC"/>
    <w:rsid w:val="00478374"/>
    <w:rsid w:val="004822A4"/>
    <w:rsid w:val="00484762"/>
    <w:rsid w:val="00490B15"/>
    <w:rsid w:val="0049578B"/>
    <w:rsid w:val="0049695A"/>
    <w:rsid w:val="004969A2"/>
    <w:rsid w:val="00496A09"/>
    <w:rsid w:val="004A0858"/>
    <w:rsid w:val="004A3669"/>
    <w:rsid w:val="004A6FAC"/>
    <w:rsid w:val="004B0CB4"/>
    <w:rsid w:val="004B1091"/>
    <w:rsid w:val="004C202C"/>
    <w:rsid w:val="004C3CFB"/>
    <w:rsid w:val="004C5040"/>
    <w:rsid w:val="004D00E6"/>
    <w:rsid w:val="004D1D93"/>
    <w:rsid w:val="004D6AB5"/>
    <w:rsid w:val="004DBEC7"/>
    <w:rsid w:val="004E10DF"/>
    <w:rsid w:val="004E3549"/>
    <w:rsid w:val="004E3E20"/>
    <w:rsid w:val="004E66A0"/>
    <w:rsid w:val="004F06BA"/>
    <w:rsid w:val="004F3BCB"/>
    <w:rsid w:val="005021D7"/>
    <w:rsid w:val="00502431"/>
    <w:rsid w:val="00505B1D"/>
    <w:rsid w:val="00520C41"/>
    <w:rsid w:val="00520FCB"/>
    <w:rsid w:val="00521725"/>
    <w:rsid w:val="00523178"/>
    <w:rsid w:val="0052323B"/>
    <w:rsid w:val="005335D3"/>
    <w:rsid w:val="005415AC"/>
    <w:rsid w:val="00553D50"/>
    <w:rsid w:val="0055579A"/>
    <w:rsid w:val="00555C63"/>
    <w:rsid w:val="00560AA8"/>
    <w:rsid w:val="00561AAE"/>
    <w:rsid w:val="00563B74"/>
    <w:rsid w:val="0056626B"/>
    <w:rsid w:val="005705D6"/>
    <w:rsid w:val="00571F06"/>
    <w:rsid w:val="00573B08"/>
    <w:rsid w:val="00587027"/>
    <w:rsid w:val="00591B10"/>
    <w:rsid w:val="00592833"/>
    <w:rsid w:val="005A1FC6"/>
    <w:rsid w:val="005A34FE"/>
    <w:rsid w:val="005A5D9D"/>
    <w:rsid w:val="005A7600"/>
    <w:rsid w:val="005B006D"/>
    <w:rsid w:val="005B73DB"/>
    <w:rsid w:val="005B9B8C"/>
    <w:rsid w:val="005D04F8"/>
    <w:rsid w:val="005D16AD"/>
    <w:rsid w:val="005D343C"/>
    <w:rsid w:val="005E5E17"/>
    <w:rsid w:val="005F1619"/>
    <w:rsid w:val="005F667C"/>
    <w:rsid w:val="006021F3"/>
    <w:rsid w:val="00604535"/>
    <w:rsid w:val="00604940"/>
    <w:rsid w:val="00605A05"/>
    <w:rsid w:val="00610569"/>
    <w:rsid w:val="0061208C"/>
    <w:rsid w:val="00614F3E"/>
    <w:rsid w:val="00617595"/>
    <w:rsid w:val="0061769B"/>
    <w:rsid w:val="00620049"/>
    <w:rsid w:val="0062064C"/>
    <w:rsid w:val="00621997"/>
    <w:rsid w:val="006273DD"/>
    <w:rsid w:val="00627C01"/>
    <w:rsid w:val="00633834"/>
    <w:rsid w:val="00634696"/>
    <w:rsid w:val="0063717F"/>
    <w:rsid w:val="00637A9D"/>
    <w:rsid w:val="00640A51"/>
    <w:rsid w:val="00640ECC"/>
    <w:rsid w:val="00645970"/>
    <w:rsid w:val="00646A6D"/>
    <w:rsid w:val="006579C4"/>
    <w:rsid w:val="00664BA2"/>
    <w:rsid w:val="00666694"/>
    <w:rsid w:val="006711F9"/>
    <w:rsid w:val="00671FE2"/>
    <w:rsid w:val="00675CBD"/>
    <w:rsid w:val="00685AF4"/>
    <w:rsid w:val="00687D4A"/>
    <w:rsid w:val="00690ED0"/>
    <w:rsid w:val="00692F04"/>
    <w:rsid w:val="006944C2"/>
    <w:rsid w:val="00696DA3"/>
    <w:rsid w:val="00696ECC"/>
    <w:rsid w:val="00697915"/>
    <w:rsid w:val="0069E9EB"/>
    <w:rsid w:val="006A07E5"/>
    <w:rsid w:val="006A2E46"/>
    <w:rsid w:val="006A4673"/>
    <w:rsid w:val="006A799E"/>
    <w:rsid w:val="006B336F"/>
    <w:rsid w:val="006B4316"/>
    <w:rsid w:val="006B4A71"/>
    <w:rsid w:val="006C0EA1"/>
    <w:rsid w:val="006C1128"/>
    <w:rsid w:val="006C29DD"/>
    <w:rsid w:val="006C3D5B"/>
    <w:rsid w:val="006C74A3"/>
    <w:rsid w:val="006C7F7B"/>
    <w:rsid w:val="006D1F02"/>
    <w:rsid w:val="006D2106"/>
    <w:rsid w:val="006D732F"/>
    <w:rsid w:val="006E49D3"/>
    <w:rsid w:val="006E7BCE"/>
    <w:rsid w:val="006F5E68"/>
    <w:rsid w:val="006F63B4"/>
    <w:rsid w:val="006F7613"/>
    <w:rsid w:val="00700A3D"/>
    <w:rsid w:val="00701D79"/>
    <w:rsid w:val="00707708"/>
    <w:rsid w:val="00713A0B"/>
    <w:rsid w:val="007203B4"/>
    <w:rsid w:val="0072063E"/>
    <w:rsid w:val="007276EA"/>
    <w:rsid w:val="00731FC3"/>
    <w:rsid w:val="007329D2"/>
    <w:rsid w:val="00734864"/>
    <w:rsid w:val="0073547A"/>
    <w:rsid w:val="00735B35"/>
    <w:rsid w:val="007361D8"/>
    <w:rsid w:val="00744F0D"/>
    <w:rsid w:val="0074543F"/>
    <w:rsid w:val="007556C6"/>
    <w:rsid w:val="00755A3E"/>
    <w:rsid w:val="007640A5"/>
    <w:rsid w:val="0076517B"/>
    <w:rsid w:val="0077554F"/>
    <w:rsid w:val="007807F1"/>
    <w:rsid w:val="00782257"/>
    <w:rsid w:val="007826D3"/>
    <w:rsid w:val="00782D01"/>
    <w:rsid w:val="00786976"/>
    <w:rsid w:val="007876D4"/>
    <w:rsid w:val="00787A89"/>
    <w:rsid w:val="00792CD4"/>
    <w:rsid w:val="007932A6"/>
    <w:rsid w:val="00794088"/>
    <w:rsid w:val="007954C8"/>
    <w:rsid w:val="00797E3C"/>
    <w:rsid w:val="007A0AA6"/>
    <w:rsid w:val="007A113B"/>
    <w:rsid w:val="007A1F4E"/>
    <w:rsid w:val="007A6883"/>
    <w:rsid w:val="007A6A6C"/>
    <w:rsid w:val="007A725F"/>
    <w:rsid w:val="007B0384"/>
    <w:rsid w:val="007B3EBC"/>
    <w:rsid w:val="007B4188"/>
    <w:rsid w:val="007B4AC4"/>
    <w:rsid w:val="007B5CFD"/>
    <w:rsid w:val="007C024C"/>
    <w:rsid w:val="007C02E8"/>
    <w:rsid w:val="007C327C"/>
    <w:rsid w:val="007D2253"/>
    <w:rsid w:val="007D453C"/>
    <w:rsid w:val="007D4622"/>
    <w:rsid w:val="007E051C"/>
    <w:rsid w:val="007F011E"/>
    <w:rsid w:val="007F0661"/>
    <w:rsid w:val="007F668F"/>
    <w:rsid w:val="007F77B1"/>
    <w:rsid w:val="0080049A"/>
    <w:rsid w:val="008063D7"/>
    <w:rsid w:val="00811026"/>
    <w:rsid w:val="00811ECD"/>
    <w:rsid w:val="00814A95"/>
    <w:rsid w:val="00814B5C"/>
    <w:rsid w:val="00817C89"/>
    <w:rsid w:val="00820D80"/>
    <w:rsid w:val="00826903"/>
    <w:rsid w:val="00830DC3"/>
    <w:rsid w:val="00831DC2"/>
    <w:rsid w:val="00833642"/>
    <w:rsid w:val="00837E1D"/>
    <w:rsid w:val="00846A0C"/>
    <w:rsid w:val="00847234"/>
    <w:rsid w:val="00847386"/>
    <w:rsid w:val="00850811"/>
    <w:rsid w:val="0085107C"/>
    <w:rsid w:val="008518D0"/>
    <w:rsid w:val="00855F84"/>
    <w:rsid w:val="00862127"/>
    <w:rsid w:val="00867613"/>
    <w:rsid w:val="00870BB9"/>
    <w:rsid w:val="0087465F"/>
    <w:rsid w:val="00876086"/>
    <w:rsid w:val="00877884"/>
    <w:rsid w:val="00883975"/>
    <w:rsid w:val="0088423C"/>
    <w:rsid w:val="0089714D"/>
    <w:rsid w:val="008A35BF"/>
    <w:rsid w:val="008A3C07"/>
    <w:rsid w:val="008A66EE"/>
    <w:rsid w:val="008B45F9"/>
    <w:rsid w:val="008B5A32"/>
    <w:rsid w:val="008B7690"/>
    <w:rsid w:val="008C0DAE"/>
    <w:rsid w:val="008C14E4"/>
    <w:rsid w:val="008D78DC"/>
    <w:rsid w:val="008E1E1C"/>
    <w:rsid w:val="008E2476"/>
    <w:rsid w:val="008E2D6E"/>
    <w:rsid w:val="008E4945"/>
    <w:rsid w:val="008E4D1E"/>
    <w:rsid w:val="008E575A"/>
    <w:rsid w:val="008E6D2F"/>
    <w:rsid w:val="008E6ED1"/>
    <w:rsid w:val="008E7E53"/>
    <w:rsid w:val="008F068F"/>
    <w:rsid w:val="008F2302"/>
    <w:rsid w:val="008F423C"/>
    <w:rsid w:val="008F4AA1"/>
    <w:rsid w:val="008F6FF9"/>
    <w:rsid w:val="008FA881"/>
    <w:rsid w:val="00903E16"/>
    <w:rsid w:val="0090412B"/>
    <w:rsid w:val="0090591F"/>
    <w:rsid w:val="00910DB8"/>
    <w:rsid w:val="00911419"/>
    <w:rsid w:val="00911FD4"/>
    <w:rsid w:val="0091282B"/>
    <w:rsid w:val="0091627E"/>
    <w:rsid w:val="00919FFF"/>
    <w:rsid w:val="00921BBA"/>
    <w:rsid w:val="009248DB"/>
    <w:rsid w:val="0092754E"/>
    <w:rsid w:val="00940A1A"/>
    <w:rsid w:val="0094339C"/>
    <w:rsid w:val="00943D91"/>
    <w:rsid w:val="0094604E"/>
    <w:rsid w:val="00947637"/>
    <w:rsid w:val="00947B94"/>
    <w:rsid w:val="00953CF4"/>
    <w:rsid w:val="00953DFB"/>
    <w:rsid w:val="00953F74"/>
    <w:rsid w:val="00957528"/>
    <w:rsid w:val="00961094"/>
    <w:rsid w:val="00963A87"/>
    <w:rsid w:val="00970A0F"/>
    <w:rsid w:val="00973720"/>
    <w:rsid w:val="00977F80"/>
    <w:rsid w:val="0098024E"/>
    <w:rsid w:val="00981C3B"/>
    <w:rsid w:val="0098295B"/>
    <w:rsid w:val="00986E4A"/>
    <w:rsid w:val="0098B636"/>
    <w:rsid w:val="009913D8"/>
    <w:rsid w:val="00996E03"/>
    <w:rsid w:val="009A172F"/>
    <w:rsid w:val="009A21F3"/>
    <w:rsid w:val="009B088E"/>
    <w:rsid w:val="009B0A8E"/>
    <w:rsid w:val="009B0D3E"/>
    <w:rsid w:val="009B12E8"/>
    <w:rsid w:val="009B376B"/>
    <w:rsid w:val="009B73C3"/>
    <w:rsid w:val="009C4FBC"/>
    <w:rsid w:val="009C58BA"/>
    <w:rsid w:val="009C7619"/>
    <w:rsid w:val="009D154A"/>
    <w:rsid w:val="009D40A8"/>
    <w:rsid w:val="009E0050"/>
    <w:rsid w:val="009E4BCF"/>
    <w:rsid w:val="009E69D4"/>
    <w:rsid w:val="009E7964"/>
    <w:rsid w:val="009F2BEE"/>
    <w:rsid w:val="009F5927"/>
    <w:rsid w:val="009F6FD5"/>
    <w:rsid w:val="00A00536"/>
    <w:rsid w:val="00A07731"/>
    <w:rsid w:val="00A149C0"/>
    <w:rsid w:val="00A16192"/>
    <w:rsid w:val="00A16430"/>
    <w:rsid w:val="00A16D9B"/>
    <w:rsid w:val="00A242A5"/>
    <w:rsid w:val="00A2465E"/>
    <w:rsid w:val="00A247EE"/>
    <w:rsid w:val="00A27237"/>
    <w:rsid w:val="00A35978"/>
    <w:rsid w:val="00A42E7D"/>
    <w:rsid w:val="00A50B40"/>
    <w:rsid w:val="00A55B36"/>
    <w:rsid w:val="00A707F1"/>
    <w:rsid w:val="00A71C8A"/>
    <w:rsid w:val="00A821AB"/>
    <w:rsid w:val="00A84C95"/>
    <w:rsid w:val="00A8570D"/>
    <w:rsid w:val="00A868C3"/>
    <w:rsid w:val="00A873F2"/>
    <w:rsid w:val="00A954E9"/>
    <w:rsid w:val="00A955A5"/>
    <w:rsid w:val="00AA0B64"/>
    <w:rsid w:val="00AA193D"/>
    <w:rsid w:val="00AA5C06"/>
    <w:rsid w:val="00AA664C"/>
    <w:rsid w:val="00AA6C5C"/>
    <w:rsid w:val="00AB00C0"/>
    <w:rsid w:val="00AB6132"/>
    <w:rsid w:val="00AB6251"/>
    <w:rsid w:val="00AC1D5D"/>
    <w:rsid w:val="00AC6586"/>
    <w:rsid w:val="00AC7F85"/>
    <w:rsid w:val="00AD223E"/>
    <w:rsid w:val="00AE0B98"/>
    <w:rsid w:val="00AE5302"/>
    <w:rsid w:val="00AE6CA1"/>
    <w:rsid w:val="00AF2AEC"/>
    <w:rsid w:val="00AF3148"/>
    <w:rsid w:val="00AF44B8"/>
    <w:rsid w:val="00AF49FA"/>
    <w:rsid w:val="00B04062"/>
    <w:rsid w:val="00B242C3"/>
    <w:rsid w:val="00B24A31"/>
    <w:rsid w:val="00B254F7"/>
    <w:rsid w:val="00B26EA9"/>
    <w:rsid w:val="00B26FE4"/>
    <w:rsid w:val="00B3073C"/>
    <w:rsid w:val="00B31C94"/>
    <w:rsid w:val="00B32F29"/>
    <w:rsid w:val="00B33AF8"/>
    <w:rsid w:val="00B33E3E"/>
    <w:rsid w:val="00B35D24"/>
    <w:rsid w:val="00B44115"/>
    <w:rsid w:val="00B5276A"/>
    <w:rsid w:val="00B53296"/>
    <w:rsid w:val="00B53966"/>
    <w:rsid w:val="00B53FDA"/>
    <w:rsid w:val="00B549D5"/>
    <w:rsid w:val="00B57D72"/>
    <w:rsid w:val="00B622E4"/>
    <w:rsid w:val="00B62C09"/>
    <w:rsid w:val="00B632C1"/>
    <w:rsid w:val="00B655D4"/>
    <w:rsid w:val="00B7349B"/>
    <w:rsid w:val="00B74922"/>
    <w:rsid w:val="00B74BEC"/>
    <w:rsid w:val="00B80B04"/>
    <w:rsid w:val="00B81F58"/>
    <w:rsid w:val="00B8337F"/>
    <w:rsid w:val="00B83A3C"/>
    <w:rsid w:val="00B84B00"/>
    <w:rsid w:val="00B85005"/>
    <w:rsid w:val="00B87E07"/>
    <w:rsid w:val="00B95564"/>
    <w:rsid w:val="00B97A18"/>
    <w:rsid w:val="00BA0850"/>
    <w:rsid w:val="00BA3E12"/>
    <w:rsid w:val="00BC087B"/>
    <w:rsid w:val="00BC1802"/>
    <w:rsid w:val="00BC3778"/>
    <w:rsid w:val="00BC6DAE"/>
    <w:rsid w:val="00BC7D91"/>
    <w:rsid w:val="00BD0C55"/>
    <w:rsid w:val="00BD0D86"/>
    <w:rsid w:val="00BD164A"/>
    <w:rsid w:val="00BD2DF4"/>
    <w:rsid w:val="00BE1316"/>
    <w:rsid w:val="00BE31F1"/>
    <w:rsid w:val="00BE570A"/>
    <w:rsid w:val="00BE6801"/>
    <w:rsid w:val="00BE7619"/>
    <w:rsid w:val="00BF4DB0"/>
    <w:rsid w:val="00C0291B"/>
    <w:rsid w:val="00C04217"/>
    <w:rsid w:val="00C06EEC"/>
    <w:rsid w:val="00C103F0"/>
    <w:rsid w:val="00C130C0"/>
    <w:rsid w:val="00C13723"/>
    <w:rsid w:val="00C13BEA"/>
    <w:rsid w:val="00C17F5E"/>
    <w:rsid w:val="00C20366"/>
    <w:rsid w:val="00C20CE4"/>
    <w:rsid w:val="00C25EFF"/>
    <w:rsid w:val="00C2685D"/>
    <w:rsid w:val="00C37F6A"/>
    <w:rsid w:val="00C42412"/>
    <w:rsid w:val="00C44B4B"/>
    <w:rsid w:val="00C44C90"/>
    <w:rsid w:val="00C44DE9"/>
    <w:rsid w:val="00C45386"/>
    <w:rsid w:val="00C47CC8"/>
    <w:rsid w:val="00C53B17"/>
    <w:rsid w:val="00C56452"/>
    <w:rsid w:val="00C609CD"/>
    <w:rsid w:val="00C6294B"/>
    <w:rsid w:val="00C668C6"/>
    <w:rsid w:val="00C75326"/>
    <w:rsid w:val="00C762E5"/>
    <w:rsid w:val="00C802CF"/>
    <w:rsid w:val="00C81530"/>
    <w:rsid w:val="00C84F52"/>
    <w:rsid w:val="00C85F71"/>
    <w:rsid w:val="00C861DF"/>
    <w:rsid w:val="00C87665"/>
    <w:rsid w:val="00C94487"/>
    <w:rsid w:val="00CA05CB"/>
    <w:rsid w:val="00CA2163"/>
    <w:rsid w:val="00CA7C83"/>
    <w:rsid w:val="00CB4832"/>
    <w:rsid w:val="00CB7FB3"/>
    <w:rsid w:val="00CC2433"/>
    <w:rsid w:val="00CD1DBB"/>
    <w:rsid w:val="00CD401B"/>
    <w:rsid w:val="00CD5C9E"/>
    <w:rsid w:val="00CD77D2"/>
    <w:rsid w:val="00CE0285"/>
    <w:rsid w:val="00CE3874"/>
    <w:rsid w:val="00CF0F0C"/>
    <w:rsid w:val="00CF52DB"/>
    <w:rsid w:val="00D00378"/>
    <w:rsid w:val="00D049BC"/>
    <w:rsid w:val="00D07A74"/>
    <w:rsid w:val="00D153E9"/>
    <w:rsid w:val="00D15603"/>
    <w:rsid w:val="00D2374F"/>
    <w:rsid w:val="00D25709"/>
    <w:rsid w:val="00D35EA6"/>
    <w:rsid w:val="00D41BC3"/>
    <w:rsid w:val="00D446A0"/>
    <w:rsid w:val="00D460AF"/>
    <w:rsid w:val="00D4647D"/>
    <w:rsid w:val="00D51ADD"/>
    <w:rsid w:val="00D560B4"/>
    <w:rsid w:val="00D5E7BA"/>
    <w:rsid w:val="00D63B51"/>
    <w:rsid w:val="00D6495E"/>
    <w:rsid w:val="00D7224D"/>
    <w:rsid w:val="00D741B3"/>
    <w:rsid w:val="00D74B0D"/>
    <w:rsid w:val="00D75BB6"/>
    <w:rsid w:val="00D75E53"/>
    <w:rsid w:val="00D7790B"/>
    <w:rsid w:val="00D82311"/>
    <w:rsid w:val="00D82E17"/>
    <w:rsid w:val="00D8479D"/>
    <w:rsid w:val="00D9069F"/>
    <w:rsid w:val="00D908C8"/>
    <w:rsid w:val="00D92DBE"/>
    <w:rsid w:val="00DA7469"/>
    <w:rsid w:val="00DA75B1"/>
    <w:rsid w:val="00DB2FDE"/>
    <w:rsid w:val="00DB5AD6"/>
    <w:rsid w:val="00DB6822"/>
    <w:rsid w:val="00DC15E7"/>
    <w:rsid w:val="00DC18C6"/>
    <w:rsid w:val="00DC7806"/>
    <w:rsid w:val="00DD072E"/>
    <w:rsid w:val="00DD2BCF"/>
    <w:rsid w:val="00DD3E02"/>
    <w:rsid w:val="00DD63AC"/>
    <w:rsid w:val="00DE5F62"/>
    <w:rsid w:val="00DE7D09"/>
    <w:rsid w:val="00DF032C"/>
    <w:rsid w:val="00DF4388"/>
    <w:rsid w:val="00DF6D22"/>
    <w:rsid w:val="00DF6DBC"/>
    <w:rsid w:val="00DF6F80"/>
    <w:rsid w:val="00E026E0"/>
    <w:rsid w:val="00E03C0E"/>
    <w:rsid w:val="00E1036A"/>
    <w:rsid w:val="00E21F99"/>
    <w:rsid w:val="00E24AC6"/>
    <w:rsid w:val="00E258F8"/>
    <w:rsid w:val="00E46DDE"/>
    <w:rsid w:val="00E46FB6"/>
    <w:rsid w:val="00E53388"/>
    <w:rsid w:val="00E53DEC"/>
    <w:rsid w:val="00E540E4"/>
    <w:rsid w:val="00E565DF"/>
    <w:rsid w:val="00E650A6"/>
    <w:rsid w:val="00E66756"/>
    <w:rsid w:val="00E76ACD"/>
    <w:rsid w:val="00E82554"/>
    <w:rsid w:val="00E928D0"/>
    <w:rsid w:val="00EA2130"/>
    <w:rsid w:val="00EA3564"/>
    <w:rsid w:val="00EB0E63"/>
    <w:rsid w:val="00EB1102"/>
    <w:rsid w:val="00EB4B5B"/>
    <w:rsid w:val="00EB6675"/>
    <w:rsid w:val="00EC16D7"/>
    <w:rsid w:val="00EC34C7"/>
    <w:rsid w:val="00EC584F"/>
    <w:rsid w:val="00EC6D4B"/>
    <w:rsid w:val="00EC73BC"/>
    <w:rsid w:val="00ED06EA"/>
    <w:rsid w:val="00ED2491"/>
    <w:rsid w:val="00ED4B7D"/>
    <w:rsid w:val="00ED4BC9"/>
    <w:rsid w:val="00ED5E4A"/>
    <w:rsid w:val="00ED7629"/>
    <w:rsid w:val="00EE103C"/>
    <w:rsid w:val="00EE273D"/>
    <w:rsid w:val="00EE7DE7"/>
    <w:rsid w:val="00EF0B7F"/>
    <w:rsid w:val="00EF1863"/>
    <w:rsid w:val="00EF2040"/>
    <w:rsid w:val="00EF409A"/>
    <w:rsid w:val="00F04484"/>
    <w:rsid w:val="00F10FA7"/>
    <w:rsid w:val="00F118F6"/>
    <w:rsid w:val="00F25435"/>
    <w:rsid w:val="00F31219"/>
    <w:rsid w:val="00F3508F"/>
    <w:rsid w:val="00F3541A"/>
    <w:rsid w:val="00F458BA"/>
    <w:rsid w:val="00F47035"/>
    <w:rsid w:val="00F56B02"/>
    <w:rsid w:val="00F62FC5"/>
    <w:rsid w:val="00F630F8"/>
    <w:rsid w:val="00F7057A"/>
    <w:rsid w:val="00F72435"/>
    <w:rsid w:val="00F748BD"/>
    <w:rsid w:val="00F767D7"/>
    <w:rsid w:val="00F809DB"/>
    <w:rsid w:val="00F87D1A"/>
    <w:rsid w:val="00F90DF7"/>
    <w:rsid w:val="00F92714"/>
    <w:rsid w:val="00F94DAE"/>
    <w:rsid w:val="00FA2DFF"/>
    <w:rsid w:val="00FA58C9"/>
    <w:rsid w:val="00FB1019"/>
    <w:rsid w:val="00FB40BF"/>
    <w:rsid w:val="00FB4DDF"/>
    <w:rsid w:val="00FB4FF1"/>
    <w:rsid w:val="00FB580F"/>
    <w:rsid w:val="00FB6FF3"/>
    <w:rsid w:val="00FC04AC"/>
    <w:rsid w:val="00FC389F"/>
    <w:rsid w:val="00FC3FF9"/>
    <w:rsid w:val="00FC4162"/>
    <w:rsid w:val="00FC57CA"/>
    <w:rsid w:val="00FD05A4"/>
    <w:rsid w:val="00FD114D"/>
    <w:rsid w:val="00FD1962"/>
    <w:rsid w:val="00FD224F"/>
    <w:rsid w:val="00FD26AB"/>
    <w:rsid w:val="00FD27E0"/>
    <w:rsid w:val="00FE3667"/>
    <w:rsid w:val="00FE3CF2"/>
    <w:rsid w:val="00FF1497"/>
    <w:rsid w:val="00FF4660"/>
    <w:rsid w:val="00FF47E1"/>
    <w:rsid w:val="00FF662C"/>
    <w:rsid w:val="00FF77AC"/>
    <w:rsid w:val="01028DF2"/>
    <w:rsid w:val="01132E3A"/>
    <w:rsid w:val="012A905E"/>
    <w:rsid w:val="012B45C9"/>
    <w:rsid w:val="01674E51"/>
    <w:rsid w:val="016DE474"/>
    <w:rsid w:val="01855EE7"/>
    <w:rsid w:val="01892742"/>
    <w:rsid w:val="019D47F1"/>
    <w:rsid w:val="01A15955"/>
    <w:rsid w:val="01A8E90A"/>
    <w:rsid w:val="01AD0424"/>
    <w:rsid w:val="01CE7BB1"/>
    <w:rsid w:val="01F9A704"/>
    <w:rsid w:val="0205C3C2"/>
    <w:rsid w:val="0206B6B3"/>
    <w:rsid w:val="020BD14E"/>
    <w:rsid w:val="022C0814"/>
    <w:rsid w:val="0230C4A4"/>
    <w:rsid w:val="02357955"/>
    <w:rsid w:val="0239B7EF"/>
    <w:rsid w:val="023A09B1"/>
    <w:rsid w:val="02474720"/>
    <w:rsid w:val="024A4B9A"/>
    <w:rsid w:val="024C33FE"/>
    <w:rsid w:val="02502803"/>
    <w:rsid w:val="0252FCE9"/>
    <w:rsid w:val="025A08FF"/>
    <w:rsid w:val="02643C89"/>
    <w:rsid w:val="026446BD"/>
    <w:rsid w:val="02647547"/>
    <w:rsid w:val="0275FA41"/>
    <w:rsid w:val="02786F80"/>
    <w:rsid w:val="029C7B7C"/>
    <w:rsid w:val="029DA1BF"/>
    <w:rsid w:val="02A3721E"/>
    <w:rsid w:val="02B5F1AF"/>
    <w:rsid w:val="02CB7942"/>
    <w:rsid w:val="02D72D4C"/>
    <w:rsid w:val="02DAB54F"/>
    <w:rsid w:val="02E0EB73"/>
    <w:rsid w:val="02FF9A44"/>
    <w:rsid w:val="030E3B6B"/>
    <w:rsid w:val="03116DC3"/>
    <w:rsid w:val="031688BF"/>
    <w:rsid w:val="032073E2"/>
    <w:rsid w:val="032FA141"/>
    <w:rsid w:val="03357F0F"/>
    <w:rsid w:val="0343F157"/>
    <w:rsid w:val="0369FA9C"/>
    <w:rsid w:val="03843CA8"/>
    <w:rsid w:val="0385B96A"/>
    <w:rsid w:val="038846A1"/>
    <w:rsid w:val="038851EE"/>
    <w:rsid w:val="0389FE65"/>
    <w:rsid w:val="03927B76"/>
    <w:rsid w:val="03CB4C9F"/>
    <w:rsid w:val="03FADA40"/>
    <w:rsid w:val="0407BE80"/>
    <w:rsid w:val="040963D4"/>
    <w:rsid w:val="0414743A"/>
    <w:rsid w:val="0416B277"/>
    <w:rsid w:val="041A5F6E"/>
    <w:rsid w:val="0422599C"/>
    <w:rsid w:val="0429E3FA"/>
    <w:rsid w:val="042CD8C7"/>
    <w:rsid w:val="0434FBA3"/>
    <w:rsid w:val="044C304F"/>
    <w:rsid w:val="044CEEA1"/>
    <w:rsid w:val="045CA3DA"/>
    <w:rsid w:val="0474136E"/>
    <w:rsid w:val="047BCC9D"/>
    <w:rsid w:val="048C83FF"/>
    <w:rsid w:val="048F4017"/>
    <w:rsid w:val="04919F07"/>
    <w:rsid w:val="04982A61"/>
    <w:rsid w:val="04C32C20"/>
    <w:rsid w:val="04DFB6C1"/>
    <w:rsid w:val="04ECEB1F"/>
    <w:rsid w:val="04FD6DB8"/>
    <w:rsid w:val="0514445A"/>
    <w:rsid w:val="051A8F46"/>
    <w:rsid w:val="05239E8B"/>
    <w:rsid w:val="05243F3B"/>
    <w:rsid w:val="0533B099"/>
    <w:rsid w:val="05415052"/>
    <w:rsid w:val="05570C6A"/>
    <w:rsid w:val="055C18F9"/>
    <w:rsid w:val="056E21CF"/>
    <w:rsid w:val="05972479"/>
    <w:rsid w:val="05D5C9BA"/>
    <w:rsid w:val="05DAA611"/>
    <w:rsid w:val="05ED72E4"/>
    <w:rsid w:val="05F8743B"/>
    <w:rsid w:val="05FF1FAE"/>
    <w:rsid w:val="060C6BF5"/>
    <w:rsid w:val="0645E871"/>
    <w:rsid w:val="0649FF1D"/>
    <w:rsid w:val="0651000A"/>
    <w:rsid w:val="065C4D0D"/>
    <w:rsid w:val="0679C63A"/>
    <w:rsid w:val="067AF03D"/>
    <w:rsid w:val="067C4A5E"/>
    <w:rsid w:val="0683F449"/>
    <w:rsid w:val="0689C6C3"/>
    <w:rsid w:val="06998DE5"/>
    <w:rsid w:val="06A234B1"/>
    <w:rsid w:val="06B2D77A"/>
    <w:rsid w:val="06BD1849"/>
    <w:rsid w:val="06C19F27"/>
    <w:rsid w:val="06C1D509"/>
    <w:rsid w:val="06E13195"/>
    <w:rsid w:val="06F5927C"/>
    <w:rsid w:val="0701AB57"/>
    <w:rsid w:val="07276898"/>
    <w:rsid w:val="07439DF4"/>
    <w:rsid w:val="074EAA3D"/>
    <w:rsid w:val="0752EF38"/>
    <w:rsid w:val="0767EE61"/>
    <w:rsid w:val="07751551"/>
    <w:rsid w:val="07872A5C"/>
    <w:rsid w:val="0788F9DF"/>
    <w:rsid w:val="0794620B"/>
    <w:rsid w:val="079D7791"/>
    <w:rsid w:val="07A8B4A1"/>
    <w:rsid w:val="07AF25E8"/>
    <w:rsid w:val="07B2355A"/>
    <w:rsid w:val="07B3A8EA"/>
    <w:rsid w:val="07B430BB"/>
    <w:rsid w:val="07BC45BC"/>
    <w:rsid w:val="07C608E6"/>
    <w:rsid w:val="07E512A2"/>
    <w:rsid w:val="07E5AC8C"/>
    <w:rsid w:val="07E98AEE"/>
    <w:rsid w:val="07F6823B"/>
    <w:rsid w:val="081136C7"/>
    <w:rsid w:val="081D5410"/>
    <w:rsid w:val="082A0B87"/>
    <w:rsid w:val="084C9306"/>
    <w:rsid w:val="08667990"/>
    <w:rsid w:val="0870289F"/>
    <w:rsid w:val="0872A1B8"/>
    <w:rsid w:val="08800601"/>
    <w:rsid w:val="08980C0C"/>
    <w:rsid w:val="08A6329C"/>
    <w:rsid w:val="08DA94E7"/>
    <w:rsid w:val="08EBB0CA"/>
    <w:rsid w:val="08FF9657"/>
    <w:rsid w:val="09048991"/>
    <w:rsid w:val="0911BBFC"/>
    <w:rsid w:val="0925BD7C"/>
    <w:rsid w:val="0937025C"/>
    <w:rsid w:val="0944D4BE"/>
    <w:rsid w:val="095B90EB"/>
    <w:rsid w:val="09736706"/>
    <w:rsid w:val="099DE781"/>
    <w:rsid w:val="09A12A4F"/>
    <w:rsid w:val="09B4FC87"/>
    <w:rsid w:val="09D61C28"/>
    <w:rsid w:val="0A1054F4"/>
    <w:rsid w:val="0A159302"/>
    <w:rsid w:val="0A22AE2C"/>
    <w:rsid w:val="0A3442BD"/>
    <w:rsid w:val="0A3930A8"/>
    <w:rsid w:val="0A3BA4B9"/>
    <w:rsid w:val="0A52676A"/>
    <w:rsid w:val="0A6C2339"/>
    <w:rsid w:val="0A770E7D"/>
    <w:rsid w:val="0A7D78FE"/>
    <w:rsid w:val="0A8B45C9"/>
    <w:rsid w:val="0AB278C6"/>
    <w:rsid w:val="0AC8214C"/>
    <w:rsid w:val="0AD0AC1D"/>
    <w:rsid w:val="0AF287EA"/>
    <w:rsid w:val="0B02DB25"/>
    <w:rsid w:val="0B16711F"/>
    <w:rsid w:val="0B18695D"/>
    <w:rsid w:val="0B348A01"/>
    <w:rsid w:val="0B3FEAFF"/>
    <w:rsid w:val="0B5AA6FE"/>
    <w:rsid w:val="0B6644B5"/>
    <w:rsid w:val="0B77E947"/>
    <w:rsid w:val="0B7ADAD7"/>
    <w:rsid w:val="0B8457C9"/>
    <w:rsid w:val="0B8A504B"/>
    <w:rsid w:val="0B92C209"/>
    <w:rsid w:val="0B9D6809"/>
    <w:rsid w:val="0BAE444A"/>
    <w:rsid w:val="0BCA8267"/>
    <w:rsid w:val="0BE2904D"/>
    <w:rsid w:val="0BF2FCC5"/>
    <w:rsid w:val="0C2093D7"/>
    <w:rsid w:val="0C285F34"/>
    <w:rsid w:val="0C3E5C08"/>
    <w:rsid w:val="0C5DF499"/>
    <w:rsid w:val="0C7A316D"/>
    <w:rsid w:val="0C8AFE98"/>
    <w:rsid w:val="0CAF3D9B"/>
    <w:rsid w:val="0CF68599"/>
    <w:rsid w:val="0CF8B4F7"/>
    <w:rsid w:val="0D1628C3"/>
    <w:rsid w:val="0D1F0507"/>
    <w:rsid w:val="0D3C7382"/>
    <w:rsid w:val="0D49B65E"/>
    <w:rsid w:val="0D4E42ED"/>
    <w:rsid w:val="0D59F0C2"/>
    <w:rsid w:val="0D5DF864"/>
    <w:rsid w:val="0D78B4D1"/>
    <w:rsid w:val="0D8FE879"/>
    <w:rsid w:val="0D91AA2B"/>
    <w:rsid w:val="0DBDC53E"/>
    <w:rsid w:val="0DC4F75D"/>
    <w:rsid w:val="0DCFC487"/>
    <w:rsid w:val="0DD4F520"/>
    <w:rsid w:val="0DED828A"/>
    <w:rsid w:val="0E0A49E2"/>
    <w:rsid w:val="0E0FBB92"/>
    <w:rsid w:val="0E0FFE94"/>
    <w:rsid w:val="0E216124"/>
    <w:rsid w:val="0E2F29D7"/>
    <w:rsid w:val="0E5158C2"/>
    <w:rsid w:val="0E659C67"/>
    <w:rsid w:val="0E65AA7E"/>
    <w:rsid w:val="0E8FA51D"/>
    <w:rsid w:val="0E982DC1"/>
    <w:rsid w:val="0ECFD4AE"/>
    <w:rsid w:val="0ED6630C"/>
    <w:rsid w:val="0EDD8957"/>
    <w:rsid w:val="0EE0105B"/>
    <w:rsid w:val="0EE435AA"/>
    <w:rsid w:val="0EED4E8F"/>
    <w:rsid w:val="0F191AC6"/>
    <w:rsid w:val="0F2032FE"/>
    <w:rsid w:val="0F2C0259"/>
    <w:rsid w:val="0F3BA0BD"/>
    <w:rsid w:val="0F3EE79A"/>
    <w:rsid w:val="0F4DF2DD"/>
    <w:rsid w:val="0F5117F3"/>
    <w:rsid w:val="0F639E29"/>
    <w:rsid w:val="0F8F39B8"/>
    <w:rsid w:val="0FBEABF0"/>
    <w:rsid w:val="0FF2B6E8"/>
    <w:rsid w:val="0FFA27B0"/>
    <w:rsid w:val="10017ADF"/>
    <w:rsid w:val="10025B55"/>
    <w:rsid w:val="100525DA"/>
    <w:rsid w:val="1009C10C"/>
    <w:rsid w:val="101316F6"/>
    <w:rsid w:val="101E607A"/>
    <w:rsid w:val="1029C0A1"/>
    <w:rsid w:val="104D3B7C"/>
    <w:rsid w:val="105E95C9"/>
    <w:rsid w:val="10615F2B"/>
    <w:rsid w:val="107B8672"/>
    <w:rsid w:val="10806B59"/>
    <w:rsid w:val="109DF2AE"/>
    <w:rsid w:val="10A71B16"/>
    <w:rsid w:val="10B02588"/>
    <w:rsid w:val="10B8A26F"/>
    <w:rsid w:val="10BF50FE"/>
    <w:rsid w:val="10C31FE9"/>
    <w:rsid w:val="10CECEF0"/>
    <w:rsid w:val="10F72EB7"/>
    <w:rsid w:val="110891ED"/>
    <w:rsid w:val="110B9AB9"/>
    <w:rsid w:val="110D5A28"/>
    <w:rsid w:val="112522D5"/>
    <w:rsid w:val="112B4C21"/>
    <w:rsid w:val="11552F34"/>
    <w:rsid w:val="1167772A"/>
    <w:rsid w:val="118FC64F"/>
    <w:rsid w:val="11A22922"/>
    <w:rsid w:val="11A65CD6"/>
    <w:rsid w:val="11D8DF44"/>
    <w:rsid w:val="11E86AE2"/>
    <w:rsid w:val="11FB0A8F"/>
    <w:rsid w:val="121306B7"/>
    <w:rsid w:val="121B5DE1"/>
    <w:rsid w:val="126E32E3"/>
    <w:rsid w:val="12806C21"/>
    <w:rsid w:val="1280A5E4"/>
    <w:rsid w:val="129482D2"/>
    <w:rsid w:val="129B64CA"/>
    <w:rsid w:val="129FA973"/>
    <w:rsid w:val="12AC61A0"/>
    <w:rsid w:val="12B482A4"/>
    <w:rsid w:val="12B7EDAD"/>
    <w:rsid w:val="12BCC19D"/>
    <w:rsid w:val="12E45DE8"/>
    <w:rsid w:val="12F6E362"/>
    <w:rsid w:val="12F814C1"/>
    <w:rsid w:val="12FCB7D1"/>
    <w:rsid w:val="130248D1"/>
    <w:rsid w:val="1302E4C5"/>
    <w:rsid w:val="1314F814"/>
    <w:rsid w:val="13156A42"/>
    <w:rsid w:val="1321F081"/>
    <w:rsid w:val="133A075D"/>
    <w:rsid w:val="134BF141"/>
    <w:rsid w:val="1359D805"/>
    <w:rsid w:val="135B9F35"/>
    <w:rsid w:val="13662DC4"/>
    <w:rsid w:val="13681405"/>
    <w:rsid w:val="137107C4"/>
    <w:rsid w:val="138E936E"/>
    <w:rsid w:val="13A0D3CA"/>
    <w:rsid w:val="13A168A1"/>
    <w:rsid w:val="13B5D58D"/>
    <w:rsid w:val="13C26C1F"/>
    <w:rsid w:val="13CCBA34"/>
    <w:rsid w:val="141BD589"/>
    <w:rsid w:val="141C50A8"/>
    <w:rsid w:val="1427E6F6"/>
    <w:rsid w:val="142CF962"/>
    <w:rsid w:val="144A0C33"/>
    <w:rsid w:val="14629640"/>
    <w:rsid w:val="14802897"/>
    <w:rsid w:val="149AC78C"/>
    <w:rsid w:val="14D044B5"/>
    <w:rsid w:val="14DF9804"/>
    <w:rsid w:val="14E89C25"/>
    <w:rsid w:val="14F9F3AE"/>
    <w:rsid w:val="151A7D93"/>
    <w:rsid w:val="152F10E8"/>
    <w:rsid w:val="152F418D"/>
    <w:rsid w:val="15333FF5"/>
    <w:rsid w:val="1550C7E0"/>
    <w:rsid w:val="15579633"/>
    <w:rsid w:val="156AB477"/>
    <w:rsid w:val="157E6DD5"/>
    <w:rsid w:val="15BBFB73"/>
    <w:rsid w:val="15D10628"/>
    <w:rsid w:val="15D42406"/>
    <w:rsid w:val="15E94D52"/>
    <w:rsid w:val="15F23427"/>
    <w:rsid w:val="1621C86F"/>
    <w:rsid w:val="1634C2BC"/>
    <w:rsid w:val="1637AA4C"/>
    <w:rsid w:val="163F0067"/>
    <w:rsid w:val="16468785"/>
    <w:rsid w:val="1649FDD3"/>
    <w:rsid w:val="1694FAC0"/>
    <w:rsid w:val="16A36AD4"/>
    <w:rsid w:val="16BA3297"/>
    <w:rsid w:val="16BCE7E8"/>
    <w:rsid w:val="16BD749C"/>
    <w:rsid w:val="16C68093"/>
    <w:rsid w:val="16CA3C58"/>
    <w:rsid w:val="16CAE035"/>
    <w:rsid w:val="16D2660F"/>
    <w:rsid w:val="16EA3528"/>
    <w:rsid w:val="16F011B0"/>
    <w:rsid w:val="17024893"/>
    <w:rsid w:val="17060D2A"/>
    <w:rsid w:val="172C936B"/>
    <w:rsid w:val="1734E329"/>
    <w:rsid w:val="1737143E"/>
    <w:rsid w:val="173D221A"/>
    <w:rsid w:val="177DE8D1"/>
    <w:rsid w:val="17896426"/>
    <w:rsid w:val="17CA5485"/>
    <w:rsid w:val="17D2C4FB"/>
    <w:rsid w:val="17DFE300"/>
    <w:rsid w:val="17EEFA4D"/>
    <w:rsid w:val="1829A59C"/>
    <w:rsid w:val="183332B1"/>
    <w:rsid w:val="1834ECDA"/>
    <w:rsid w:val="186E060C"/>
    <w:rsid w:val="1880EA33"/>
    <w:rsid w:val="188C7B04"/>
    <w:rsid w:val="18933A82"/>
    <w:rsid w:val="18986376"/>
    <w:rsid w:val="189E18F4"/>
    <w:rsid w:val="18A75E4E"/>
    <w:rsid w:val="18A92E96"/>
    <w:rsid w:val="18AE2251"/>
    <w:rsid w:val="18B91D16"/>
    <w:rsid w:val="18D5828B"/>
    <w:rsid w:val="18F1AB73"/>
    <w:rsid w:val="190BE404"/>
    <w:rsid w:val="19163629"/>
    <w:rsid w:val="191A79F9"/>
    <w:rsid w:val="1920498B"/>
    <w:rsid w:val="19227FA9"/>
    <w:rsid w:val="19231884"/>
    <w:rsid w:val="1927590B"/>
    <w:rsid w:val="193796BE"/>
    <w:rsid w:val="1937D005"/>
    <w:rsid w:val="193EC609"/>
    <w:rsid w:val="1941CE78"/>
    <w:rsid w:val="194EFF37"/>
    <w:rsid w:val="19563EC6"/>
    <w:rsid w:val="196526D5"/>
    <w:rsid w:val="196979E9"/>
    <w:rsid w:val="196CD82D"/>
    <w:rsid w:val="1971661B"/>
    <w:rsid w:val="1971D6B4"/>
    <w:rsid w:val="198A262A"/>
    <w:rsid w:val="19AA4B7E"/>
    <w:rsid w:val="19D020B1"/>
    <w:rsid w:val="19D097CA"/>
    <w:rsid w:val="19D32129"/>
    <w:rsid w:val="19D9FA9E"/>
    <w:rsid w:val="19DF29FD"/>
    <w:rsid w:val="19F4E0A4"/>
    <w:rsid w:val="1A00FCFA"/>
    <w:rsid w:val="1A159975"/>
    <w:rsid w:val="1A2C0229"/>
    <w:rsid w:val="1A30B591"/>
    <w:rsid w:val="1A42BD30"/>
    <w:rsid w:val="1A532DCD"/>
    <w:rsid w:val="1A65F6D7"/>
    <w:rsid w:val="1A66120F"/>
    <w:rsid w:val="1A8F7760"/>
    <w:rsid w:val="1AB16E24"/>
    <w:rsid w:val="1AC469DE"/>
    <w:rsid w:val="1ACD3A8D"/>
    <w:rsid w:val="1AD65087"/>
    <w:rsid w:val="1AEEF840"/>
    <w:rsid w:val="1AF33C32"/>
    <w:rsid w:val="1AF431A9"/>
    <w:rsid w:val="1AF651E2"/>
    <w:rsid w:val="1B0326A6"/>
    <w:rsid w:val="1B1D6EF6"/>
    <w:rsid w:val="1B27EDEE"/>
    <w:rsid w:val="1B499AFA"/>
    <w:rsid w:val="1B63BD89"/>
    <w:rsid w:val="1B650F41"/>
    <w:rsid w:val="1B7815BC"/>
    <w:rsid w:val="1B897DA3"/>
    <w:rsid w:val="1BB665C0"/>
    <w:rsid w:val="1BC2B3F0"/>
    <w:rsid w:val="1BC81653"/>
    <w:rsid w:val="1BD601D7"/>
    <w:rsid w:val="1BE7C5E1"/>
    <w:rsid w:val="1BFF066C"/>
    <w:rsid w:val="1C005AB0"/>
    <w:rsid w:val="1C08519E"/>
    <w:rsid w:val="1C0A2475"/>
    <w:rsid w:val="1C0A81E0"/>
    <w:rsid w:val="1C1B3BC8"/>
    <w:rsid w:val="1C1D90F2"/>
    <w:rsid w:val="1C2320DE"/>
    <w:rsid w:val="1C2D59B2"/>
    <w:rsid w:val="1C30514E"/>
    <w:rsid w:val="1C311166"/>
    <w:rsid w:val="1C3E337A"/>
    <w:rsid w:val="1C6BAC9F"/>
    <w:rsid w:val="1CA59FE9"/>
    <w:rsid w:val="1CB35423"/>
    <w:rsid w:val="1CBB455D"/>
    <w:rsid w:val="1CD730A3"/>
    <w:rsid w:val="1CD75D81"/>
    <w:rsid w:val="1CF40613"/>
    <w:rsid w:val="1CF4AE28"/>
    <w:rsid w:val="1CFD6054"/>
    <w:rsid w:val="1D0F9278"/>
    <w:rsid w:val="1D15E1DC"/>
    <w:rsid w:val="1D3A52BB"/>
    <w:rsid w:val="1D3BDA46"/>
    <w:rsid w:val="1D51376B"/>
    <w:rsid w:val="1D7C741B"/>
    <w:rsid w:val="1D8029D1"/>
    <w:rsid w:val="1D92C89E"/>
    <w:rsid w:val="1DB23AC5"/>
    <w:rsid w:val="1DC33107"/>
    <w:rsid w:val="1DD0F564"/>
    <w:rsid w:val="1DE3A000"/>
    <w:rsid w:val="1DF4778F"/>
    <w:rsid w:val="1E201D82"/>
    <w:rsid w:val="1E247678"/>
    <w:rsid w:val="1E3A4339"/>
    <w:rsid w:val="1E3D79F8"/>
    <w:rsid w:val="1E3E9B6D"/>
    <w:rsid w:val="1E5EC334"/>
    <w:rsid w:val="1E9883D5"/>
    <w:rsid w:val="1E99A240"/>
    <w:rsid w:val="1E9BE469"/>
    <w:rsid w:val="1EB2BC1B"/>
    <w:rsid w:val="1ED0A8A7"/>
    <w:rsid w:val="1ED6922D"/>
    <w:rsid w:val="1EF113BE"/>
    <w:rsid w:val="1F02F3C9"/>
    <w:rsid w:val="1F0A5156"/>
    <w:rsid w:val="1F0C4319"/>
    <w:rsid w:val="1F150BD5"/>
    <w:rsid w:val="1F1D44F0"/>
    <w:rsid w:val="1F267B4F"/>
    <w:rsid w:val="1F2AA5B6"/>
    <w:rsid w:val="1F387A31"/>
    <w:rsid w:val="1F52B475"/>
    <w:rsid w:val="1F76FF94"/>
    <w:rsid w:val="1F8B554F"/>
    <w:rsid w:val="1FCF42B6"/>
    <w:rsid w:val="1FF6546D"/>
    <w:rsid w:val="1FFDFE6E"/>
    <w:rsid w:val="1FFF1B80"/>
    <w:rsid w:val="20001FD2"/>
    <w:rsid w:val="200F98AF"/>
    <w:rsid w:val="20342E26"/>
    <w:rsid w:val="204186C4"/>
    <w:rsid w:val="2045603C"/>
    <w:rsid w:val="2058161D"/>
    <w:rsid w:val="206D6A60"/>
    <w:rsid w:val="2081B2F2"/>
    <w:rsid w:val="208D5003"/>
    <w:rsid w:val="2096D8A3"/>
    <w:rsid w:val="20A62FE8"/>
    <w:rsid w:val="20B414DD"/>
    <w:rsid w:val="20B490F4"/>
    <w:rsid w:val="20B5E978"/>
    <w:rsid w:val="20BD3530"/>
    <w:rsid w:val="20C533C9"/>
    <w:rsid w:val="20C9FE89"/>
    <w:rsid w:val="20EA0D2D"/>
    <w:rsid w:val="211BB6FA"/>
    <w:rsid w:val="21300C7F"/>
    <w:rsid w:val="213EF729"/>
    <w:rsid w:val="21489C60"/>
    <w:rsid w:val="21729E0C"/>
    <w:rsid w:val="217430A1"/>
    <w:rsid w:val="217A4DF1"/>
    <w:rsid w:val="21863AFB"/>
    <w:rsid w:val="219B4B4B"/>
    <w:rsid w:val="21C00195"/>
    <w:rsid w:val="21D11923"/>
    <w:rsid w:val="21ECD29C"/>
    <w:rsid w:val="2203C230"/>
    <w:rsid w:val="22231D82"/>
    <w:rsid w:val="224952BA"/>
    <w:rsid w:val="22506AC1"/>
    <w:rsid w:val="2253277F"/>
    <w:rsid w:val="227D0303"/>
    <w:rsid w:val="22874DAE"/>
    <w:rsid w:val="228C4433"/>
    <w:rsid w:val="22A431CC"/>
    <w:rsid w:val="22B0E01E"/>
    <w:rsid w:val="22BA67F6"/>
    <w:rsid w:val="22BC52A6"/>
    <w:rsid w:val="22D1D3B5"/>
    <w:rsid w:val="22D72B03"/>
    <w:rsid w:val="22D890E8"/>
    <w:rsid w:val="22FE5BD3"/>
    <w:rsid w:val="230D50A6"/>
    <w:rsid w:val="2329F3AF"/>
    <w:rsid w:val="232FE86C"/>
    <w:rsid w:val="23390AFE"/>
    <w:rsid w:val="2354849B"/>
    <w:rsid w:val="236B7ECD"/>
    <w:rsid w:val="23863DFB"/>
    <w:rsid w:val="23873444"/>
    <w:rsid w:val="23881DBC"/>
    <w:rsid w:val="2388FB42"/>
    <w:rsid w:val="238CE41B"/>
    <w:rsid w:val="23A54104"/>
    <w:rsid w:val="23C1FFCE"/>
    <w:rsid w:val="23D58315"/>
    <w:rsid w:val="23E822E3"/>
    <w:rsid w:val="23EC3B22"/>
    <w:rsid w:val="23F424B8"/>
    <w:rsid w:val="24281494"/>
    <w:rsid w:val="243FFF01"/>
    <w:rsid w:val="24552090"/>
    <w:rsid w:val="245E485F"/>
    <w:rsid w:val="247259C8"/>
    <w:rsid w:val="2475AA54"/>
    <w:rsid w:val="249E2ED3"/>
    <w:rsid w:val="24AC8757"/>
    <w:rsid w:val="24C97DF7"/>
    <w:rsid w:val="24CB9000"/>
    <w:rsid w:val="24CBC780"/>
    <w:rsid w:val="24D48A56"/>
    <w:rsid w:val="24DCAB85"/>
    <w:rsid w:val="24F8A0EF"/>
    <w:rsid w:val="24F9FB00"/>
    <w:rsid w:val="24FF546D"/>
    <w:rsid w:val="2508193B"/>
    <w:rsid w:val="251368DE"/>
    <w:rsid w:val="2519400B"/>
    <w:rsid w:val="251B423D"/>
    <w:rsid w:val="252B057A"/>
    <w:rsid w:val="25323EB5"/>
    <w:rsid w:val="2534F504"/>
    <w:rsid w:val="2540ACF6"/>
    <w:rsid w:val="2542A357"/>
    <w:rsid w:val="25440EB1"/>
    <w:rsid w:val="25471E31"/>
    <w:rsid w:val="2547BDED"/>
    <w:rsid w:val="254B671D"/>
    <w:rsid w:val="254BEEFE"/>
    <w:rsid w:val="2557CFDF"/>
    <w:rsid w:val="259EC7FE"/>
    <w:rsid w:val="25A440AD"/>
    <w:rsid w:val="25AB9CA2"/>
    <w:rsid w:val="25BDBC6F"/>
    <w:rsid w:val="25C5B842"/>
    <w:rsid w:val="25C5D969"/>
    <w:rsid w:val="25C7887A"/>
    <w:rsid w:val="25DE39DF"/>
    <w:rsid w:val="25E7F799"/>
    <w:rsid w:val="25FE3D79"/>
    <w:rsid w:val="260ECE0D"/>
    <w:rsid w:val="2618F51C"/>
    <w:rsid w:val="261E252F"/>
    <w:rsid w:val="26209CA6"/>
    <w:rsid w:val="26253981"/>
    <w:rsid w:val="262C70B2"/>
    <w:rsid w:val="263142B8"/>
    <w:rsid w:val="26381290"/>
    <w:rsid w:val="26602951"/>
    <w:rsid w:val="266036EB"/>
    <w:rsid w:val="2662230D"/>
    <w:rsid w:val="2663435A"/>
    <w:rsid w:val="26640233"/>
    <w:rsid w:val="268555F5"/>
    <w:rsid w:val="269760B3"/>
    <w:rsid w:val="26A22BB4"/>
    <w:rsid w:val="26AF393F"/>
    <w:rsid w:val="26B58784"/>
    <w:rsid w:val="26B689EC"/>
    <w:rsid w:val="26B693BC"/>
    <w:rsid w:val="26C045EF"/>
    <w:rsid w:val="26C108A1"/>
    <w:rsid w:val="26C1ED45"/>
    <w:rsid w:val="26C633E1"/>
    <w:rsid w:val="26D17E24"/>
    <w:rsid w:val="26D41E83"/>
    <w:rsid w:val="26D784F1"/>
    <w:rsid w:val="26E5E9CD"/>
    <w:rsid w:val="26E8FF13"/>
    <w:rsid w:val="26F09CBF"/>
    <w:rsid w:val="26FC6992"/>
    <w:rsid w:val="271EE959"/>
    <w:rsid w:val="27295336"/>
    <w:rsid w:val="272B43E7"/>
    <w:rsid w:val="27438C16"/>
    <w:rsid w:val="2756FA92"/>
    <w:rsid w:val="278A5D96"/>
    <w:rsid w:val="27BEA95C"/>
    <w:rsid w:val="27BEE946"/>
    <w:rsid w:val="27C85955"/>
    <w:rsid w:val="27C8B3C5"/>
    <w:rsid w:val="27DCFBDA"/>
    <w:rsid w:val="280B17F1"/>
    <w:rsid w:val="28171954"/>
    <w:rsid w:val="28184791"/>
    <w:rsid w:val="283187EB"/>
    <w:rsid w:val="286B94F6"/>
    <w:rsid w:val="2878B227"/>
    <w:rsid w:val="288AFB5A"/>
    <w:rsid w:val="28981970"/>
    <w:rsid w:val="289DEA17"/>
    <w:rsid w:val="28B870DF"/>
    <w:rsid w:val="28BD0DF1"/>
    <w:rsid w:val="28BD5FAF"/>
    <w:rsid w:val="28E026C7"/>
    <w:rsid w:val="28E8A6B1"/>
    <w:rsid w:val="28F08B9D"/>
    <w:rsid w:val="28F106F7"/>
    <w:rsid w:val="28F5D76F"/>
    <w:rsid w:val="290B5DDA"/>
    <w:rsid w:val="290E6245"/>
    <w:rsid w:val="291FD676"/>
    <w:rsid w:val="292939EC"/>
    <w:rsid w:val="2947DD45"/>
    <w:rsid w:val="294FBCCB"/>
    <w:rsid w:val="2956A61E"/>
    <w:rsid w:val="297BD471"/>
    <w:rsid w:val="2991A676"/>
    <w:rsid w:val="299EFFB0"/>
    <w:rsid w:val="29B3B237"/>
    <w:rsid w:val="29B4C30E"/>
    <w:rsid w:val="29B8A887"/>
    <w:rsid w:val="29D37433"/>
    <w:rsid w:val="2A1212A6"/>
    <w:rsid w:val="2A17F92D"/>
    <w:rsid w:val="2A1BD21B"/>
    <w:rsid w:val="2A219A75"/>
    <w:rsid w:val="2A219F7E"/>
    <w:rsid w:val="2A228927"/>
    <w:rsid w:val="2A2AE92C"/>
    <w:rsid w:val="2A51C678"/>
    <w:rsid w:val="2A5B3CEC"/>
    <w:rsid w:val="2A782CE8"/>
    <w:rsid w:val="2A7836BD"/>
    <w:rsid w:val="2AA7DF75"/>
    <w:rsid w:val="2AC0F70F"/>
    <w:rsid w:val="2AC5399B"/>
    <w:rsid w:val="2AC5FF05"/>
    <w:rsid w:val="2AC8BBBE"/>
    <w:rsid w:val="2ACD2A2E"/>
    <w:rsid w:val="2AD8EAB5"/>
    <w:rsid w:val="2AF5086B"/>
    <w:rsid w:val="2B03A4AB"/>
    <w:rsid w:val="2B1DA8CC"/>
    <w:rsid w:val="2B711C05"/>
    <w:rsid w:val="2B845345"/>
    <w:rsid w:val="2B95BB3E"/>
    <w:rsid w:val="2BC7E2D7"/>
    <w:rsid w:val="2BCCBB19"/>
    <w:rsid w:val="2BE38FB1"/>
    <w:rsid w:val="2BEC90F3"/>
    <w:rsid w:val="2BF5EAC3"/>
    <w:rsid w:val="2C3506B4"/>
    <w:rsid w:val="2C37DFD6"/>
    <w:rsid w:val="2C813A8C"/>
    <w:rsid w:val="2C8CBD8B"/>
    <w:rsid w:val="2C93CA9B"/>
    <w:rsid w:val="2C9730CF"/>
    <w:rsid w:val="2CB1EC52"/>
    <w:rsid w:val="2CCB4CA2"/>
    <w:rsid w:val="2CD6DDC9"/>
    <w:rsid w:val="2CE4A1DF"/>
    <w:rsid w:val="2D20A125"/>
    <w:rsid w:val="2D2CB6B9"/>
    <w:rsid w:val="2D312251"/>
    <w:rsid w:val="2D4C234A"/>
    <w:rsid w:val="2D78E4FB"/>
    <w:rsid w:val="2D8C723A"/>
    <w:rsid w:val="2D9EA857"/>
    <w:rsid w:val="2DBB8583"/>
    <w:rsid w:val="2DD83E5B"/>
    <w:rsid w:val="2DE9B09D"/>
    <w:rsid w:val="2E220A92"/>
    <w:rsid w:val="2E268077"/>
    <w:rsid w:val="2E61455C"/>
    <w:rsid w:val="2E6283C9"/>
    <w:rsid w:val="2E72AE2A"/>
    <w:rsid w:val="2E7FAF4F"/>
    <w:rsid w:val="2E83C7DE"/>
    <w:rsid w:val="2E896CA7"/>
    <w:rsid w:val="2E8E6D74"/>
    <w:rsid w:val="2E951768"/>
    <w:rsid w:val="2EAB35AD"/>
    <w:rsid w:val="2EAFEB29"/>
    <w:rsid w:val="2EBB8726"/>
    <w:rsid w:val="2EBFD032"/>
    <w:rsid w:val="2ED76F92"/>
    <w:rsid w:val="2EE24582"/>
    <w:rsid w:val="2EE755B8"/>
    <w:rsid w:val="2EF2EF5B"/>
    <w:rsid w:val="2EF9F8D9"/>
    <w:rsid w:val="2EFD501D"/>
    <w:rsid w:val="2F0A0D16"/>
    <w:rsid w:val="2F1773DC"/>
    <w:rsid w:val="2F1895D7"/>
    <w:rsid w:val="2F336BC7"/>
    <w:rsid w:val="2F398BBF"/>
    <w:rsid w:val="2F649D26"/>
    <w:rsid w:val="2F6F3F70"/>
    <w:rsid w:val="2F7D9F08"/>
    <w:rsid w:val="2F83FE02"/>
    <w:rsid w:val="2F972750"/>
    <w:rsid w:val="2F9B4378"/>
    <w:rsid w:val="2F9C300B"/>
    <w:rsid w:val="2FD607B5"/>
    <w:rsid w:val="2FD6BC32"/>
    <w:rsid w:val="2FD74468"/>
    <w:rsid w:val="2FD814DD"/>
    <w:rsid w:val="2FE05634"/>
    <w:rsid w:val="2FED9422"/>
    <w:rsid w:val="2FFCEA43"/>
    <w:rsid w:val="3028580C"/>
    <w:rsid w:val="302CEEC6"/>
    <w:rsid w:val="303E1565"/>
    <w:rsid w:val="30416ABE"/>
    <w:rsid w:val="304F8A1C"/>
    <w:rsid w:val="305AEE54"/>
    <w:rsid w:val="305B8F67"/>
    <w:rsid w:val="3076AC82"/>
    <w:rsid w:val="3078100A"/>
    <w:rsid w:val="307C110D"/>
    <w:rsid w:val="309ADB4D"/>
    <w:rsid w:val="30A13734"/>
    <w:rsid w:val="30B9B4D5"/>
    <w:rsid w:val="30BA2500"/>
    <w:rsid w:val="30BC1A66"/>
    <w:rsid w:val="30E4375D"/>
    <w:rsid w:val="30FCDD0B"/>
    <w:rsid w:val="30FF2795"/>
    <w:rsid w:val="3100CB40"/>
    <w:rsid w:val="3108B123"/>
    <w:rsid w:val="310B2CCC"/>
    <w:rsid w:val="3110A538"/>
    <w:rsid w:val="312962EA"/>
    <w:rsid w:val="312F29C1"/>
    <w:rsid w:val="314D1B47"/>
    <w:rsid w:val="315E2139"/>
    <w:rsid w:val="31980F87"/>
    <w:rsid w:val="319B37F6"/>
    <w:rsid w:val="31A5B627"/>
    <w:rsid w:val="31DF8702"/>
    <w:rsid w:val="31FF57D2"/>
    <w:rsid w:val="32274C11"/>
    <w:rsid w:val="322A2471"/>
    <w:rsid w:val="3235373B"/>
    <w:rsid w:val="323C1633"/>
    <w:rsid w:val="3261F52B"/>
    <w:rsid w:val="326284F3"/>
    <w:rsid w:val="3263A436"/>
    <w:rsid w:val="32671459"/>
    <w:rsid w:val="3288BD5D"/>
    <w:rsid w:val="328CB5EA"/>
    <w:rsid w:val="32A31749"/>
    <w:rsid w:val="32A44838"/>
    <w:rsid w:val="32C355F5"/>
    <w:rsid w:val="32D5FB5F"/>
    <w:rsid w:val="32F12531"/>
    <w:rsid w:val="330510A0"/>
    <w:rsid w:val="330C8C2F"/>
    <w:rsid w:val="33119AB9"/>
    <w:rsid w:val="3361B981"/>
    <w:rsid w:val="3372FFDA"/>
    <w:rsid w:val="33799565"/>
    <w:rsid w:val="337C22A3"/>
    <w:rsid w:val="339056F1"/>
    <w:rsid w:val="33948DEC"/>
    <w:rsid w:val="33A053E3"/>
    <w:rsid w:val="33A101F3"/>
    <w:rsid w:val="33C38B2B"/>
    <w:rsid w:val="33CC5432"/>
    <w:rsid w:val="33EC8AB5"/>
    <w:rsid w:val="342BB0EC"/>
    <w:rsid w:val="34621391"/>
    <w:rsid w:val="34938BD0"/>
    <w:rsid w:val="349F076B"/>
    <w:rsid w:val="34DA171A"/>
    <w:rsid w:val="34DBB396"/>
    <w:rsid w:val="34E1836B"/>
    <w:rsid w:val="350B152C"/>
    <w:rsid w:val="351DD437"/>
    <w:rsid w:val="353B414E"/>
    <w:rsid w:val="353C2444"/>
    <w:rsid w:val="3540AD76"/>
    <w:rsid w:val="3548FF57"/>
    <w:rsid w:val="3565CF3D"/>
    <w:rsid w:val="356B16DF"/>
    <w:rsid w:val="35800F64"/>
    <w:rsid w:val="3584115A"/>
    <w:rsid w:val="359995ED"/>
    <w:rsid w:val="35A4A493"/>
    <w:rsid w:val="35B50F9C"/>
    <w:rsid w:val="35B7CAA2"/>
    <w:rsid w:val="35BCF489"/>
    <w:rsid w:val="35D89A8E"/>
    <w:rsid w:val="35DB23B3"/>
    <w:rsid w:val="35F15B84"/>
    <w:rsid w:val="360DC22A"/>
    <w:rsid w:val="360F4BE2"/>
    <w:rsid w:val="361A0C87"/>
    <w:rsid w:val="361FBE9B"/>
    <w:rsid w:val="363705B5"/>
    <w:rsid w:val="36383FDF"/>
    <w:rsid w:val="3688B6AC"/>
    <w:rsid w:val="368EC021"/>
    <w:rsid w:val="36A53E21"/>
    <w:rsid w:val="36A8B4FB"/>
    <w:rsid w:val="36BF8E0E"/>
    <w:rsid w:val="36CEC204"/>
    <w:rsid w:val="36F56A71"/>
    <w:rsid w:val="3711455F"/>
    <w:rsid w:val="3711B901"/>
    <w:rsid w:val="3714EDFC"/>
    <w:rsid w:val="372089E8"/>
    <w:rsid w:val="37343133"/>
    <w:rsid w:val="3744113F"/>
    <w:rsid w:val="37569D78"/>
    <w:rsid w:val="375C83A6"/>
    <w:rsid w:val="377A35B5"/>
    <w:rsid w:val="377BAFD1"/>
    <w:rsid w:val="37948428"/>
    <w:rsid w:val="3795B860"/>
    <w:rsid w:val="379771E5"/>
    <w:rsid w:val="379C7B50"/>
    <w:rsid w:val="37B216F7"/>
    <w:rsid w:val="37B85017"/>
    <w:rsid w:val="37BD09C7"/>
    <w:rsid w:val="37E3A8D2"/>
    <w:rsid w:val="37EFE089"/>
    <w:rsid w:val="37F4A2FD"/>
    <w:rsid w:val="37FBEE4F"/>
    <w:rsid w:val="382E25A4"/>
    <w:rsid w:val="383C4B37"/>
    <w:rsid w:val="383F4184"/>
    <w:rsid w:val="384D4088"/>
    <w:rsid w:val="3864C2B7"/>
    <w:rsid w:val="38691AF0"/>
    <w:rsid w:val="387C4C16"/>
    <w:rsid w:val="3898B588"/>
    <w:rsid w:val="38ADD7F4"/>
    <w:rsid w:val="38C466DD"/>
    <w:rsid w:val="38CB7DDF"/>
    <w:rsid w:val="38E3168C"/>
    <w:rsid w:val="38E3BF1B"/>
    <w:rsid w:val="38E609D0"/>
    <w:rsid w:val="38F0CD15"/>
    <w:rsid w:val="38F57AFC"/>
    <w:rsid w:val="38F912F6"/>
    <w:rsid w:val="390212E9"/>
    <w:rsid w:val="3902D627"/>
    <w:rsid w:val="39075258"/>
    <w:rsid w:val="3915A766"/>
    <w:rsid w:val="39590173"/>
    <w:rsid w:val="39632AEE"/>
    <w:rsid w:val="3963457B"/>
    <w:rsid w:val="39760A15"/>
    <w:rsid w:val="3978BD2E"/>
    <w:rsid w:val="399D975E"/>
    <w:rsid w:val="39C38BB7"/>
    <w:rsid w:val="39DE723E"/>
    <w:rsid w:val="39FEFB59"/>
    <w:rsid w:val="3A1AEFED"/>
    <w:rsid w:val="3A217C07"/>
    <w:rsid w:val="3A342809"/>
    <w:rsid w:val="3A416F71"/>
    <w:rsid w:val="3A51FB21"/>
    <w:rsid w:val="3A6187A5"/>
    <w:rsid w:val="3A6843B2"/>
    <w:rsid w:val="3A6BC7E3"/>
    <w:rsid w:val="3A81D598"/>
    <w:rsid w:val="3AA4E7C5"/>
    <w:rsid w:val="3AA6A265"/>
    <w:rsid w:val="3AAB2DEC"/>
    <w:rsid w:val="3AACF0C6"/>
    <w:rsid w:val="3AAE3463"/>
    <w:rsid w:val="3ABC25F5"/>
    <w:rsid w:val="3AC824F3"/>
    <w:rsid w:val="3ACF5ACB"/>
    <w:rsid w:val="3ADD5B34"/>
    <w:rsid w:val="3AF48FE0"/>
    <w:rsid w:val="3AF89804"/>
    <w:rsid w:val="3AFC3701"/>
    <w:rsid w:val="3B276968"/>
    <w:rsid w:val="3B326C4A"/>
    <w:rsid w:val="3B32907F"/>
    <w:rsid w:val="3B3A6C1F"/>
    <w:rsid w:val="3B5F1DCC"/>
    <w:rsid w:val="3B690044"/>
    <w:rsid w:val="3B74A999"/>
    <w:rsid w:val="3B9C2242"/>
    <w:rsid w:val="3BDE5E12"/>
    <w:rsid w:val="3BDEC440"/>
    <w:rsid w:val="3BE21BE6"/>
    <w:rsid w:val="3BEDCB82"/>
    <w:rsid w:val="3BF0D3EC"/>
    <w:rsid w:val="3BF51EDB"/>
    <w:rsid w:val="3BFBB077"/>
    <w:rsid w:val="3BFFA66A"/>
    <w:rsid w:val="3C02BF26"/>
    <w:rsid w:val="3C2C68F4"/>
    <w:rsid w:val="3C49334C"/>
    <w:rsid w:val="3C68B9C9"/>
    <w:rsid w:val="3C695128"/>
    <w:rsid w:val="3C792B95"/>
    <w:rsid w:val="3CBB1542"/>
    <w:rsid w:val="3CBC9B33"/>
    <w:rsid w:val="3CC07892"/>
    <w:rsid w:val="3CC4B465"/>
    <w:rsid w:val="3CE313DB"/>
    <w:rsid w:val="3CF29000"/>
    <w:rsid w:val="3CF7B7E4"/>
    <w:rsid w:val="3D07BB99"/>
    <w:rsid w:val="3D4B06DB"/>
    <w:rsid w:val="3D4E1AA8"/>
    <w:rsid w:val="3D55CE89"/>
    <w:rsid w:val="3D5E8690"/>
    <w:rsid w:val="3D68B596"/>
    <w:rsid w:val="3D69FEB8"/>
    <w:rsid w:val="3D8AD1BA"/>
    <w:rsid w:val="3D936CFB"/>
    <w:rsid w:val="3D9BB91E"/>
    <w:rsid w:val="3DA01F66"/>
    <w:rsid w:val="3DCA2AA6"/>
    <w:rsid w:val="3DF0DB49"/>
    <w:rsid w:val="3DF1C187"/>
    <w:rsid w:val="3E091E81"/>
    <w:rsid w:val="3E20253C"/>
    <w:rsid w:val="3E4A0C1B"/>
    <w:rsid w:val="3E56E5A3"/>
    <w:rsid w:val="3E57E288"/>
    <w:rsid w:val="3E8ABFEB"/>
    <w:rsid w:val="3E8F4ED7"/>
    <w:rsid w:val="3E91AE5C"/>
    <w:rsid w:val="3EB3E474"/>
    <w:rsid w:val="3EB64087"/>
    <w:rsid w:val="3EBFF047"/>
    <w:rsid w:val="3ED4E3FF"/>
    <w:rsid w:val="3EE98320"/>
    <w:rsid w:val="3F056708"/>
    <w:rsid w:val="3F0C9A49"/>
    <w:rsid w:val="3F1AAC61"/>
    <w:rsid w:val="3F228C78"/>
    <w:rsid w:val="3F335139"/>
    <w:rsid w:val="3F53D092"/>
    <w:rsid w:val="3F57CDE6"/>
    <w:rsid w:val="3F5C9B68"/>
    <w:rsid w:val="3F5D99F2"/>
    <w:rsid w:val="3F623A15"/>
    <w:rsid w:val="3F6F7340"/>
    <w:rsid w:val="3F8A9DF8"/>
    <w:rsid w:val="3F901055"/>
    <w:rsid w:val="3F99DE84"/>
    <w:rsid w:val="3FA934F6"/>
    <w:rsid w:val="3FB2912D"/>
    <w:rsid w:val="3FEBEE42"/>
    <w:rsid w:val="3FF1841E"/>
    <w:rsid w:val="40078663"/>
    <w:rsid w:val="4020B448"/>
    <w:rsid w:val="4042E848"/>
    <w:rsid w:val="40510F1D"/>
    <w:rsid w:val="4067C33F"/>
    <w:rsid w:val="4076C77F"/>
    <w:rsid w:val="408B98F2"/>
    <w:rsid w:val="408DCECE"/>
    <w:rsid w:val="409313F6"/>
    <w:rsid w:val="40ABD136"/>
    <w:rsid w:val="40AFBCAF"/>
    <w:rsid w:val="40D24A67"/>
    <w:rsid w:val="40D2691F"/>
    <w:rsid w:val="40E7494D"/>
    <w:rsid w:val="40F7C243"/>
    <w:rsid w:val="4102BAA2"/>
    <w:rsid w:val="41186548"/>
    <w:rsid w:val="411B8291"/>
    <w:rsid w:val="41266E59"/>
    <w:rsid w:val="412C11F6"/>
    <w:rsid w:val="413CFD16"/>
    <w:rsid w:val="41498914"/>
    <w:rsid w:val="415DA258"/>
    <w:rsid w:val="417A2A3F"/>
    <w:rsid w:val="41922043"/>
    <w:rsid w:val="41C828D0"/>
    <w:rsid w:val="41D95D7B"/>
    <w:rsid w:val="41DB588C"/>
    <w:rsid w:val="41F2DA49"/>
    <w:rsid w:val="42062F1C"/>
    <w:rsid w:val="4207576F"/>
    <w:rsid w:val="42158F28"/>
    <w:rsid w:val="421BA9D1"/>
    <w:rsid w:val="421DECC1"/>
    <w:rsid w:val="4227F740"/>
    <w:rsid w:val="422E6B64"/>
    <w:rsid w:val="4233C862"/>
    <w:rsid w:val="42460825"/>
    <w:rsid w:val="42467BC9"/>
    <w:rsid w:val="425024F4"/>
    <w:rsid w:val="426A81B3"/>
    <w:rsid w:val="426F94FA"/>
    <w:rsid w:val="42A635F7"/>
    <w:rsid w:val="42AD3619"/>
    <w:rsid w:val="42B6B240"/>
    <w:rsid w:val="42CECE2A"/>
    <w:rsid w:val="42CFBA12"/>
    <w:rsid w:val="42DFD905"/>
    <w:rsid w:val="42ECCAE2"/>
    <w:rsid w:val="43062187"/>
    <w:rsid w:val="4307D8C7"/>
    <w:rsid w:val="43129ADC"/>
    <w:rsid w:val="433517E1"/>
    <w:rsid w:val="4339C500"/>
    <w:rsid w:val="434FF259"/>
    <w:rsid w:val="435273E9"/>
    <w:rsid w:val="4356281C"/>
    <w:rsid w:val="435EB4EE"/>
    <w:rsid w:val="4360CA0B"/>
    <w:rsid w:val="437728ED"/>
    <w:rsid w:val="4379C819"/>
    <w:rsid w:val="4387393C"/>
    <w:rsid w:val="43952198"/>
    <w:rsid w:val="439DFAD5"/>
    <w:rsid w:val="43B84BD3"/>
    <w:rsid w:val="43D1150F"/>
    <w:rsid w:val="43D44912"/>
    <w:rsid w:val="43E21C6A"/>
    <w:rsid w:val="43EFB90E"/>
    <w:rsid w:val="43FE8CEC"/>
    <w:rsid w:val="4406C25C"/>
    <w:rsid w:val="441541D8"/>
    <w:rsid w:val="441AA0B7"/>
    <w:rsid w:val="445D1123"/>
    <w:rsid w:val="445E29E9"/>
    <w:rsid w:val="445F334D"/>
    <w:rsid w:val="447A18AF"/>
    <w:rsid w:val="449270D5"/>
    <w:rsid w:val="4499837E"/>
    <w:rsid w:val="44B90B6E"/>
    <w:rsid w:val="44EA36BD"/>
    <w:rsid w:val="44F5E53B"/>
    <w:rsid w:val="44F727A7"/>
    <w:rsid w:val="4503772D"/>
    <w:rsid w:val="4512F94E"/>
    <w:rsid w:val="451D3AC4"/>
    <w:rsid w:val="452622F3"/>
    <w:rsid w:val="4530F1F9"/>
    <w:rsid w:val="45805347"/>
    <w:rsid w:val="45A99603"/>
    <w:rsid w:val="45AB01D6"/>
    <w:rsid w:val="45B51465"/>
    <w:rsid w:val="45DB70B8"/>
    <w:rsid w:val="45E28A43"/>
    <w:rsid w:val="45E7C05A"/>
    <w:rsid w:val="460E9348"/>
    <w:rsid w:val="466DB8E4"/>
    <w:rsid w:val="467D9DB2"/>
    <w:rsid w:val="468590EF"/>
    <w:rsid w:val="468A0423"/>
    <w:rsid w:val="469079BF"/>
    <w:rsid w:val="46AAE016"/>
    <w:rsid w:val="46BAC69D"/>
    <w:rsid w:val="46C02E62"/>
    <w:rsid w:val="46CDBEFA"/>
    <w:rsid w:val="46E90733"/>
    <w:rsid w:val="46F5E5E8"/>
    <w:rsid w:val="470C28FC"/>
    <w:rsid w:val="47272205"/>
    <w:rsid w:val="4754CE68"/>
    <w:rsid w:val="4756DF8C"/>
    <w:rsid w:val="4777B02A"/>
    <w:rsid w:val="47990BC1"/>
    <w:rsid w:val="47AEB4E9"/>
    <w:rsid w:val="47B526CE"/>
    <w:rsid w:val="47C9E0E6"/>
    <w:rsid w:val="47C9F240"/>
    <w:rsid w:val="47D794E3"/>
    <w:rsid w:val="47E23130"/>
    <w:rsid w:val="47E3E249"/>
    <w:rsid w:val="47F1920C"/>
    <w:rsid w:val="47FDE397"/>
    <w:rsid w:val="4819B4B9"/>
    <w:rsid w:val="481CE5DC"/>
    <w:rsid w:val="4823D410"/>
    <w:rsid w:val="482CA7DA"/>
    <w:rsid w:val="48417A89"/>
    <w:rsid w:val="485AF71E"/>
    <w:rsid w:val="487E5E7C"/>
    <w:rsid w:val="48854288"/>
    <w:rsid w:val="488A785E"/>
    <w:rsid w:val="48973589"/>
    <w:rsid w:val="48BDABE8"/>
    <w:rsid w:val="48E22105"/>
    <w:rsid w:val="48E3BDD8"/>
    <w:rsid w:val="48E98617"/>
    <w:rsid w:val="48F0BB48"/>
    <w:rsid w:val="48F15A3F"/>
    <w:rsid w:val="490872F6"/>
    <w:rsid w:val="49216977"/>
    <w:rsid w:val="49406923"/>
    <w:rsid w:val="4953DC17"/>
    <w:rsid w:val="49549291"/>
    <w:rsid w:val="499CBFD7"/>
    <w:rsid w:val="49A10266"/>
    <w:rsid w:val="49A40DD0"/>
    <w:rsid w:val="49CF860F"/>
    <w:rsid w:val="49DB5848"/>
    <w:rsid w:val="49DD4C12"/>
    <w:rsid w:val="49E93F84"/>
    <w:rsid w:val="4A06084D"/>
    <w:rsid w:val="4A0F9DD6"/>
    <w:rsid w:val="4A1604B0"/>
    <w:rsid w:val="4A2B5209"/>
    <w:rsid w:val="4A2CADF2"/>
    <w:rsid w:val="4A377C82"/>
    <w:rsid w:val="4A4EF68E"/>
    <w:rsid w:val="4A601959"/>
    <w:rsid w:val="4A685300"/>
    <w:rsid w:val="4A77C6F7"/>
    <w:rsid w:val="4A94652B"/>
    <w:rsid w:val="4A9ECC21"/>
    <w:rsid w:val="4AD7F047"/>
    <w:rsid w:val="4ADB6D6E"/>
    <w:rsid w:val="4AE25803"/>
    <w:rsid w:val="4AFABA1B"/>
    <w:rsid w:val="4AFE4C4F"/>
    <w:rsid w:val="4AFFE0E0"/>
    <w:rsid w:val="4B107FBE"/>
    <w:rsid w:val="4B44CD83"/>
    <w:rsid w:val="4B4A496C"/>
    <w:rsid w:val="4B4C02DB"/>
    <w:rsid w:val="4B5D1598"/>
    <w:rsid w:val="4B5DFA7C"/>
    <w:rsid w:val="4B72E8EE"/>
    <w:rsid w:val="4B7D4A15"/>
    <w:rsid w:val="4BA2CD72"/>
    <w:rsid w:val="4BC7226A"/>
    <w:rsid w:val="4BCED64B"/>
    <w:rsid w:val="4BD32F9D"/>
    <w:rsid w:val="4BF69EE2"/>
    <w:rsid w:val="4C166EC6"/>
    <w:rsid w:val="4C28DD8B"/>
    <w:rsid w:val="4C2EB6C7"/>
    <w:rsid w:val="4C3189DF"/>
    <w:rsid w:val="4C3A16FE"/>
    <w:rsid w:val="4C4F1989"/>
    <w:rsid w:val="4C565207"/>
    <w:rsid w:val="4C571228"/>
    <w:rsid w:val="4C693A8D"/>
    <w:rsid w:val="4C917A12"/>
    <w:rsid w:val="4CC8631D"/>
    <w:rsid w:val="4CEEDAD4"/>
    <w:rsid w:val="4D0E3A3B"/>
    <w:rsid w:val="4D155D17"/>
    <w:rsid w:val="4D157ADD"/>
    <w:rsid w:val="4D248606"/>
    <w:rsid w:val="4D48407B"/>
    <w:rsid w:val="4D4F77F5"/>
    <w:rsid w:val="4D51CCEF"/>
    <w:rsid w:val="4D59EC1F"/>
    <w:rsid w:val="4D5B9163"/>
    <w:rsid w:val="4D61D332"/>
    <w:rsid w:val="4D7608C5"/>
    <w:rsid w:val="4D7BD2EA"/>
    <w:rsid w:val="4D7E0D50"/>
    <w:rsid w:val="4DB15FAF"/>
    <w:rsid w:val="4DCCE6DF"/>
    <w:rsid w:val="4DCD5A40"/>
    <w:rsid w:val="4DD8479D"/>
    <w:rsid w:val="4DDE32D1"/>
    <w:rsid w:val="4DEF445A"/>
    <w:rsid w:val="4E17BDE1"/>
    <w:rsid w:val="4E2CE26B"/>
    <w:rsid w:val="4E39D199"/>
    <w:rsid w:val="4E3C5516"/>
    <w:rsid w:val="4E4563F8"/>
    <w:rsid w:val="4E6E5E73"/>
    <w:rsid w:val="4E77B1C4"/>
    <w:rsid w:val="4E814AA3"/>
    <w:rsid w:val="4E8789E4"/>
    <w:rsid w:val="4E880D62"/>
    <w:rsid w:val="4EA22A68"/>
    <w:rsid w:val="4EABAE7B"/>
    <w:rsid w:val="4EC81784"/>
    <w:rsid w:val="4ECBCCBA"/>
    <w:rsid w:val="4ECD6F33"/>
    <w:rsid w:val="4ED7F28B"/>
    <w:rsid w:val="4EE12E89"/>
    <w:rsid w:val="4F030068"/>
    <w:rsid w:val="4F2D404B"/>
    <w:rsid w:val="4F3CFE27"/>
    <w:rsid w:val="4F403C5C"/>
    <w:rsid w:val="4F436F63"/>
    <w:rsid w:val="4F4B900D"/>
    <w:rsid w:val="4F4D5C68"/>
    <w:rsid w:val="4F546524"/>
    <w:rsid w:val="4F64772C"/>
    <w:rsid w:val="4F6B60C7"/>
    <w:rsid w:val="4F6FDDDB"/>
    <w:rsid w:val="4F8831A7"/>
    <w:rsid w:val="4F947B1A"/>
    <w:rsid w:val="4FA3A7BB"/>
    <w:rsid w:val="4FA99983"/>
    <w:rsid w:val="4FB691C9"/>
    <w:rsid w:val="4FB710B6"/>
    <w:rsid w:val="4FD5F4A5"/>
    <w:rsid w:val="4FFD6FE3"/>
    <w:rsid w:val="5008369F"/>
    <w:rsid w:val="501DF2CB"/>
    <w:rsid w:val="5027A501"/>
    <w:rsid w:val="5050A647"/>
    <w:rsid w:val="50578F98"/>
    <w:rsid w:val="506ACE6C"/>
    <w:rsid w:val="50844999"/>
    <w:rsid w:val="5086C2AF"/>
    <w:rsid w:val="508AF66A"/>
    <w:rsid w:val="508C31D2"/>
    <w:rsid w:val="50B2609B"/>
    <w:rsid w:val="50C76065"/>
    <w:rsid w:val="50CFB646"/>
    <w:rsid w:val="50DE6448"/>
    <w:rsid w:val="50E9A495"/>
    <w:rsid w:val="50F2CF52"/>
    <w:rsid w:val="50FBA9D5"/>
    <w:rsid w:val="5115D393"/>
    <w:rsid w:val="5117D503"/>
    <w:rsid w:val="513374DF"/>
    <w:rsid w:val="5134B1FF"/>
    <w:rsid w:val="518DF18E"/>
    <w:rsid w:val="51A6F258"/>
    <w:rsid w:val="51A9D65D"/>
    <w:rsid w:val="51B3806B"/>
    <w:rsid w:val="51BBCC1D"/>
    <w:rsid w:val="51C878F2"/>
    <w:rsid w:val="51D6F051"/>
    <w:rsid w:val="51F3A419"/>
    <w:rsid w:val="520F6235"/>
    <w:rsid w:val="520F934D"/>
    <w:rsid w:val="5211CB1F"/>
    <w:rsid w:val="521E1F83"/>
    <w:rsid w:val="5224EF72"/>
    <w:rsid w:val="522D6326"/>
    <w:rsid w:val="5230F696"/>
    <w:rsid w:val="523A0337"/>
    <w:rsid w:val="523C3FD5"/>
    <w:rsid w:val="523CB4B1"/>
    <w:rsid w:val="524D7F5C"/>
    <w:rsid w:val="526DD284"/>
    <w:rsid w:val="527E3347"/>
    <w:rsid w:val="5285B13D"/>
    <w:rsid w:val="52C84A68"/>
    <w:rsid w:val="52ECD4A9"/>
    <w:rsid w:val="52EF3EF7"/>
    <w:rsid w:val="5304AE7B"/>
    <w:rsid w:val="5308A821"/>
    <w:rsid w:val="5318F0CF"/>
    <w:rsid w:val="5337A377"/>
    <w:rsid w:val="533B4725"/>
    <w:rsid w:val="534251E6"/>
    <w:rsid w:val="536990BE"/>
    <w:rsid w:val="5378D8A4"/>
    <w:rsid w:val="538F47A4"/>
    <w:rsid w:val="53950E6D"/>
    <w:rsid w:val="53B08169"/>
    <w:rsid w:val="53B2FEFA"/>
    <w:rsid w:val="53B8EAF3"/>
    <w:rsid w:val="53C95A01"/>
    <w:rsid w:val="53D56FEA"/>
    <w:rsid w:val="5409E09F"/>
    <w:rsid w:val="540C1CCD"/>
    <w:rsid w:val="54101C4E"/>
    <w:rsid w:val="5441170A"/>
    <w:rsid w:val="5444E19C"/>
    <w:rsid w:val="544C7A12"/>
    <w:rsid w:val="546FFA01"/>
    <w:rsid w:val="547371D1"/>
    <w:rsid w:val="5479E199"/>
    <w:rsid w:val="547B3E7A"/>
    <w:rsid w:val="548C86E8"/>
    <w:rsid w:val="5494FEBF"/>
    <w:rsid w:val="54B6B205"/>
    <w:rsid w:val="54C336AA"/>
    <w:rsid w:val="54C399A5"/>
    <w:rsid w:val="54CA36A6"/>
    <w:rsid w:val="54D0F4A6"/>
    <w:rsid w:val="54E8E50B"/>
    <w:rsid w:val="54FAEC2F"/>
    <w:rsid w:val="5527EB17"/>
    <w:rsid w:val="552B271C"/>
    <w:rsid w:val="553598E2"/>
    <w:rsid w:val="55360AF7"/>
    <w:rsid w:val="5538FF1D"/>
    <w:rsid w:val="554ED5B5"/>
    <w:rsid w:val="5554F567"/>
    <w:rsid w:val="5555DE76"/>
    <w:rsid w:val="55609FF0"/>
    <w:rsid w:val="55690E4B"/>
    <w:rsid w:val="557F5183"/>
    <w:rsid w:val="559EE5A7"/>
    <w:rsid w:val="55BDB10E"/>
    <w:rsid w:val="55C21BA4"/>
    <w:rsid w:val="55F6AF83"/>
    <w:rsid w:val="55FEE33D"/>
    <w:rsid w:val="55FFAFAA"/>
    <w:rsid w:val="560E790E"/>
    <w:rsid w:val="56145150"/>
    <w:rsid w:val="5628B0DE"/>
    <w:rsid w:val="564A14CF"/>
    <w:rsid w:val="5652A6B1"/>
    <w:rsid w:val="565EA49C"/>
    <w:rsid w:val="5669022B"/>
    <w:rsid w:val="567047DD"/>
    <w:rsid w:val="567CCD85"/>
    <w:rsid w:val="56855DF7"/>
    <w:rsid w:val="5690F438"/>
    <w:rsid w:val="56AE1DF6"/>
    <w:rsid w:val="56AF8716"/>
    <w:rsid w:val="56B8A17A"/>
    <w:rsid w:val="56C0EC0B"/>
    <w:rsid w:val="56C41CB0"/>
    <w:rsid w:val="56DE7EA7"/>
    <w:rsid w:val="570E1736"/>
    <w:rsid w:val="5714122D"/>
    <w:rsid w:val="5732BE9D"/>
    <w:rsid w:val="575BCEC2"/>
    <w:rsid w:val="575CAB50"/>
    <w:rsid w:val="575D3741"/>
    <w:rsid w:val="578829FF"/>
    <w:rsid w:val="5793CCB7"/>
    <w:rsid w:val="57A16133"/>
    <w:rsid w:val="57AD3E03"/>
    <w:rsid w:val="5802DB96"/>
    <w:rsid w:val="5811499F"/>
    <w:rsid w:val="583FC528"/>
    <w:rsid w:val="5846CB6B"/>
    <w:rsid w:val="584A08B7"/>
    <w:rsid w:val="58631FAD"/>
    <w:rsid w:val="586F768D"/>
    <w:rsid w:val="588F497B"/>
    <w:rsid w:val="589D0D2B"/>
    <w:rsid w:val="58A8F01A"/>
    <w:rsid w:val="58CE38AF"/>
    <w:rsid w:val="58DA937F"/>
    <w:rsid w:val="58DE9B19"/>
    <w:rsid w:val="58E7800E"/>
    <w:rsid w:val="58E8907C"/>
    <w:rsid w:val="58EA81F3"/>
    <w:rsid w:val="58EF93BA"/>
    <w:rsid w:val="58F8AA8C"/>
    <w:rsid w:val="58FE25D0"/>
    <w:rsid w:val="59054AEA"/>
    <w:rsid w:val="590EFDBF"/>
    <w:rsid w:val="59222EDC"/>
    <w:rsid w:val="5923DCE9"/>
    <w:rsid w:val="59292DDE"/>
    <w:rsid w:val="59404101"/>
    <w:rsid w:val="5959D260"/>
    <w:rsid w:val="596ACC9F"/>
    <w:rsid w:val="596C59A4"/>
    <w:rsid w:val="597CEE58"/>
    <w:rsid w:val="597D816A"/>
    <w:rsid w:val="59A3E48D"/>
    <w:rsid w:val="59A94512"/>
    <w:rsid w:val="59B44306"/>
    <w:rsid w:val="59C894FA"/>
    <w:rsid w:val="59EC6D08"/>
    <w:rsid w:val="5A040444"/>
    <w:rsid w:val="5A0635DB"/>
    <w:rsid w:val="5A76900E"/>
    <w:rsid w:val="5A813827"/>
    <w:rsid w:val="5A89C808"/>
    <w:rsid w:val="5A8F714E"/>
    <w:rsid w:val="5AA9DD5B"/>
    <w:rsid w:val="5ABE82FC"/>
    <w:rsid w:val="5AD85C60"/>
    <w:rsid w:val="5ADC5CF8"/>
    <w:rsid w:val="5AF81EF5"/>
    <w:rsid w:val="5AFDF2C9"/>
    <w:rsid w:val="5B3FB4EE"/>
    <w:rsid w:val="5B615B91"/>
    <w:rsid w:val="5B7A83E8"/>
    <w:rsid w:val="5B972C9B"/>
    <w:rsid w:val="5BC0B2E9"/>
    <w:rsid w:val="5BD75B5A"/>
    <w:rsid w:val="5BECBE81"/>
    <w:rsid w:val="5BFDAD71"/>
    <w:rsid w:val="5C016698"/>
    <w:rsid w:val="5C06D788"/>
    <w:rsid w:val="5C20D777"/>
    <w:rsid w:val="5C316B55"/>
    <w:rsid w:val="5C3839FF"/>
    <w:rsid w:val="5C403445"/>
    <w:rsid w:val="5C418774"/>
    <w:rsid w:val="5C4F9B2F"/>
    <w:rsid w:val="5C6A9E09"/>
    <w:rsid w:val="5C6D3635"/>
    <w:rsid w:val="5C6E2F6A"/>
    <w:rsid w:val="5C7125B0"/>
    <w:rsid w:val="5C72CD62"/>
    <w:rsid w:val="5C7A940F"/>
    <w:rsid w:val="5C8CB395"/>
    <w:rsid w:val="5C9A1CCE"/>
    <w:rsid w:val="5C9AC4E4"/>
    <w:rsid w:val="5C9DCFC2"/>
    <w:rsid w:val="5CA033FF"/>
    <w:rsid w:val="5CBE7479"/>
    <w:rsid w:val="5CCD2A42"/>
    <w:rsid w:val="5CD23288"/>
    <w:rsid w:val="5CF9CAFC"/>
    <w:rsid w:val="5CFC1716"/>
    <w:rsid w:val="5CFE64BC"/>
    <w:rsid w:val="5CFFA888"/>
    <w:rsid w:val="5D08A9E5"/>
    <w:rsid w:val="5D11D64D"/>
    <w:rsid w:val="5D1759DF"/>
    <w:rsid w:val="5D3D25AD"/>
    <w:rsid w:val="5D40D1D1"/>
    <w:rsid w:val="5D434672"/>
    <w:rsid w:val="5D6956EA"/>
    <w:rsid w:val="5D6FA867"/>
    <w:rsid w:val="5D709B4B"/>
    <w:rsid w:val="5D75B9C3"/>
    <w:rsid w:val="5D77C4B3"/>
    <w:rsid w:val="5D91E90D"/>
    <w:rsid w:val="5DB0D4AE"/>
    <w:rsid w:val="5DD3F06D"/>
    <w:rsid w:val="5DD5A805"/>
    <w:rsid w:val="5DD6B3B2"/>
    <w:rsid w:val="5DFEB930"/>
    <w:rsid w:val="5E02B52F"/>
    <w:rsid w:val="5E047F69"/>
    <w:rsid w:val="5E04ADED"/>
    <w:rsid w:val="5E21A083"/>
    <w:rsid w:val="5E2C0ABD"/>
    <w:rsid w:val="5E36F9FB"/>
    <w:rsid w:val="5E49DD1E"/>
    <w:rsid w:val="5E57EE67"/>
    <w:rsid w:val="5E8721E9"/>
    <w:rsid w:val="5E924E2A"/>
    <w:rsid w:val="5E9A4F25"/>
    <w:rsid w:val="5EA1CE70"/>
    <w:rsid w:val="5EA23F1D"/>
    <w:rsid w:val="5EAA7A54"/>
    <w:rsid w:val="5EC15EAD"/>
    <w:rsid w:val="5F04F9C0"/>
    <w:rsid w:val="5F0B5A9E"/>
    <w:rsid w:val="5F37607E"/>
    <w:rsid w:val="5F40E776"/>
    <w:rsid w:val="5F45D9F3"/>
    <w:rsid w:val="5F591523"/>
    <w:rsid w:val="5F6B863F"/>
    <w:rsid w:val="5F78136F"/>
    <w:rsid w:val="5F97A1A4"/>
    <w:rsid w:val="5FC69D58"/>
    <w:rsid w:val="5FC8E82A"/>
    <w:rsid w:val="5FC98E65"/>
    <w:rsid w:val="5FE589A0"/>
    <w:rsid w:val="5FE7D88B"/>
    <w:rsid w:val="5FF6BC14"/>
    <w:rsid w:val="5FFC86EF"/>
    <w:rsid w:val="6001C35D"/>
    <w:rsid w:val="60075174"/>
    <w:rsid w:val="6007ABFE"/>
    <w:rsid w:val="600829B7"/>
    <w:rsid w:val="601EB81E"/>
    <w:rsid w:val="602DDD44"/>
    <w:rsid w:val="6041EC58"/>
    <w:rsid w:val="6044550A"/>
    <w:rsid w:val="6045D844"/>
    <w:rsid w:val="604A0F8D"/>
    <w:rsid w:val="60524D80"/>
    <w:rsid w:val="6065A0D2"/>
    <w:rsid w:val="6075775F"/>
    <w:rsid w:val="607FDFA9"/>
    <w:rsid w:val="6083E9EF"/>
    <w:rsid w:val="60B45984"/>
    <w:rsid w:val="60C988A2"/>
    <w:rsid w:val="6114BCA6"/>
    <w:rsid w:val="61284ADA"/>
    <w:rsid w:val="6136EC59"/>
    <w:rsid w:val="6150CAF3"/>
    <w:rsid w:val="615E77C3"/>
    <w:rsid w:val="616C6180"/>
    <w:rsid w:val="619DC828"/>
    <w:rsid w:val="61B32C2E"/>
    <w:rsid w:val="61BEC2AB"/>
    <w:rsid w:val="61C55C48"/>
    <w:rsid w:val="61C6254A"/>
    <w:rsid w:val="61D04460"/>
    <w:rsid w:val="61D1D60D"/>
    <w:rsid w:val="61D29C7B"/>
    <w:rsid w:val="61DD6CCA"/>
    <w:rsid w:val="61E077A1"/>
    <w:rsid w:val="61E14C52"/>
    <w:rsid w:val="61FDE3E3"/>
    <w:rsid w:val="6215A836"/>
    <w:rsid w:val="622F756B"/>
    <w:rsid w:val="6255F73F"/>
    <w:rsid w:val="6256AFED"/>
    <w:rsid w:val="6294CCD0"/>
    <w:rsid w:val="629763AF"/>
    <w:rsid w:val="62A7D3C4"/>
    <w:rsid w:val="62B6D8E6"/>
    <w:rsid w:val="62CC4212"/>
    <w:rsid w:val="62E60063"/>
    <w:rsid w:val="62F0F60B"/>
    <w:rsid w:val="62FC845D"/>
    <w:rsid w:val="6326E9BF"/>
    <w:rsid w:val="632920E2"/>
    <w:rsid w:val="633BF621"/>
    <w:rsid w:val="635A930C"/>
    <w:rsid w:val="635D7E85"/>
    <w:rsid w:val="63822547"/>
    <w:rsid w:val="63883532"/>
    <w:rsid w:val="6391CF77"/>
    <w:rsid w:val="63A27569"/>
    <w:rsid w:val="63B2EC77"/>
    <w:rsid w:val="64013032"/>
    <w:rsid w:val="640FDCD3"/>
    <w:rsid w:val="641B0B8F"/>
    <w:rsid w:val="641B972E"/>
    <w:rsid w:val="641E03EB"/>
    <w:rsid w:val="64218AAF"/>
    <w:rsid w:val="6426CC6D"/>
    <w:rsid w:val="6427DF1A"/>
    <w:rsid w:val="6432C235"/>
    <w:rsid w:val="643D5311"/>
    <w:rsid w:val="645AAD14"/>
    <w:rsid w:val="645CDCB3"/>
    <w:rsid w:val="6464F084"/>
    <w:rsid w:val="64679EBD"/>
    <w:rsid w:val="648CC74B"/>
    <w:rsid w:val="648D7821"/>
    <w:rsid w:val="64D32070"/>
    <w:rsid w:val="64D78E13"/>
    <w:rsid w:val="650D12BE"/>
    <w:rsid w:val="650E25A4"/>
    <w:rsid w:val="651C6343"/>
    <w:rsid w:val="65416445"/>
    <w:rsid w:val="654710E5"/>
    <w:rsid w:val="654CC414"/>
    <w:rsid w:val="654E3756"/>
    <w:rsid w:val="654EFD31"/>
    <w:rsid w:val="65593747"/>
    <w:rsid w:val="656920D8"/>
    <w:rsid w:val="657C9B3B"/>
    <w:rsid w:val="659FD542"/>
    <w:rsid w:val="65C4305E"/>
    <w:rsid w:val="65C71373"/>
    <w:rsid w:val="65C91152"/>
    <w:rsid w:val="65E2A822"/>
    <w:rsid w:val="65E3953B"/>
    <w:rsid w:val="65EDA06F"/>
    <w:rsid w:val="6600C1B8"/>
    <w:rsid w:val="66341147"/>
    <w:rsid w:val="665DDA52"/>
    <w:rsid w:val="6661E534"/>
    <w:rsid w:val="666676F1"/>
    <w:rsid w:val="666C23C3"/>
    <w:rsid w:val="6673CD25"/>
    <w:rsid w:val="669AFB12"/>
    <w:rsid w:val="66A4DFBD"/>
    <w:rsid w:val="66C21BB7"/>
    <w:rsid w:val="66E7FCAB"/>
    <w:rsid w:val="66E8BD93"/>
    <w:rsid w:val="66ED2AAE"/>
    <w:rsid w:val="670DD741"/>
    <w:rsid w:val="6717B6B1"/>
    <w:rsid w:val="671E463B"/>
    <w:rsid w:val="67571CAE"/>
    <w:rsid w:val="6761F206"/>
    <w:rsid w:val="676B394E"/>
    <w:rsid w:val="6773F8EF"/>
    <w:rsid w:val="677A2C4F"/>
    <w:rsid w:val="677C9D29"/>
    <w:rsid w:val="678412D6"/>
    <w:rsid w:val="6789FE0A"/>
    <w:rsid w:val="678C9D04"/>
    <w:rsid w:val="678D54DE"/>
    <w:rsid w:val="6795F4A6"/>
    <w:rsid w:val="6799BE56"/>
    <w:rsid w:val="67B2847D"/>
    <w:rsid w:val="67D23254"/>
    <w:rsid w:val="67D3C332"/>
    <w:rsid w:val="67DBADF6"/>
    <w:rsid w:val="67E90FF6"/>
    <w:rsid w:val="67ED6A89"/>
    <w:rsid w:val="67FC850C"/>
    <w:rsid w:val="67FF9A41"/>
    <w:rsid w:val="67FFC83C"/>
    <w:rsid w:val="680060AD"/>
    <w:rsid w:val="680103D5"/>
    <w:rsid w:val="68109798"/>
    <w:rsid w:val="6818FE8E"/>
    <w:rsid w:val="681EA501"/>
    <w:rsid w:val="68255CE8"/>
    <w:rsid w:val="682D077F"/>
    <w:rsid w:val="684A2F98"/>
    <w:rsid w:val="6852DC1E"/>
    <w:rsid w:val="6855F2E4"/>
    <w:rsid w:val="68645B6D"/>
    <w:rsid w:val="68734F1B"/>
    <w:rsid w:val="68818A23"/>
    <w:rsid w:val="688369AA"/>
    <w:rsid w:val="689AC7D4"/>
    <w:rsid w:val="68C4EB19"/>
    <w:rsid w:val="68CBD632"/>
    <w:rsid w:val="68D9D19B"/>
    <w:rsid w:val="68DE3507"/>
    <w:rsid w:val="68EB7140"/>
    <w:rsid w:val="68F28161"/>
    <w:rsid w:val="69255B8D"/>
    <w:rsid w:val="6928BBE1"/>
    <w:rsid w:val="6929E305"/>
    <w:rsid w:val="692E1E37"/>
    <w:rsid w:val="6938F451"/>
    <w:rsid w:val="693941E3"/>
    <w:rsid w:val="6977875F"/>
    <w:rsid w:val="6986E302"/>
    <w:rsid w:val="69A28C85"/>
    <w:rsid w:val="69C37B43"/>
    <w:rsid w:val="69C50333"/>
    <w:rsid w:val="69D5A5FA"/>
    <w:rsid w:val="6A13C1EF"/>
    <w:rsid w:val="6A28F085"/>
    <w:rsid w:val="6A3E45D8"/>
    <w:rsid w:val="6A40511C"/>
    <w:rsid w:val="6A52CD9E"/>
    <w:rsid w:val="6A7C4535"/>
    <w:rsid w:val="6AB97F7B"/>
    <w:rsid w:val="6ABCED03"/>
    <w:rsid w:val="6AD0C4BF"/>
    <w:rsid w:val="6B01AF64"/>
    <w:rsid w:val="6B0A90CF"/>
    <w:rsid w:val="6B152969"/>
    <w:rsid w:val="6B2A6A11"/>
    <w:rsid w:val="6B5D0B82"/>
    <w:rsid w:val="6B6D8DE2"/>
    <w:rsid w:val="6B7E5B8E"/>
    <w:rsid w:val="6B818901"/>
    <w:rsid w:val="6B942808"/>
    <w:rsid w:val="6B94C7AC"/>
    <w:rsid w:val="6B993ACF"/>
    <w:rsid w:val="6B9A623C"/>
    <w:rsid w:val="6B9CC73E"/>
    <w:rsid w:val="6BA30768"/>
    <w:rsid w:val="6BC0178C"/>
    <w:rsid w:val="6BE76787"/>
    <w:rsid w:val="6BF7230A"/>
    <w:rsid w:val="6C09A815"/>
    <w:rsid w:val="6C1E29BA"/>
    <w:rsid w:val="6C229276"/>
    <w:rsid w:val="6C239664"/>
    <w:rsid w:val="6C2AC6C2"/>
    <w:rsid w:val="6C2DAB8D"/>
    <w:rsid w:val="6C34BFED"/>
    <w:rsid w:val="6C41CB7A"/>
    <w:rsid w:val="6C45032E"/>
    <w:rsid w:val="6C51EE18"/>
    <w:rsid w:val="6C536CC3"/>
    <w:rsid w:val="6C55E198"/>
    <w:rsid w:val="6C6640B6"/>
    <w:rsid w:val="6C70C866"/>
    <w:rsid w:val="6C8BB143"/>
    <w:rsid w:val="6C951011"/>
    <w:rsid w:val="6C9B128A"/>
    <w:rsid w:val="6CA8F881"/>
    <w:rsid w:val="6CC9446B"/>
    <w:rsid w:val="6CC96D33"/>
    <w:rsid w:val="6CCA6314"/>
    <w:rsid w:val="6CE545C2"/>
    <w:rsid w:val="6CF8EEC0"/>
    <w:rsid w:val="6D156BDC"/>
    <w:rsid w:val="6D28A356"/>
    <w:rsid w:val="6D355C83"/>
    <w:rsid w:val="6D3EE3D3"/>
    <w:rsid w:val="6D46D8DF"/>
    <w:rsid w:val="6D470D7B"/>
    <w:rsid w:val="6D49449A"/>
    <w:rsid w:val="6D5CA1CD"/>
    <w:rsid w:val="6D61749F"/>
    <w:rsid w:val="6D69CF71"/>
    <w:rsid w:val="6D6C7AF8"/>
    <w:rsid w:val="6D71A52B"/>
    <w:rsid w:val="6D75F724"/>
    <w:rsid w:val="6D9FE4BC"/>
    <w:rsid w:val="6DAB41DB"/>
    <w:rsid w:val="6DDC570C"/>
    <w:rsid w:val="6DF995B7"/>
    <w:rsid w:val="6E086581"/>
    <w:rsid w:val="6E0FE757"/>
    <w:rsid w:val="6E2B106F"/>
    <w:rsid w:val="6E3CEC03"/>
    <w:rsid w:val="6E5B25B7"/>
    <w:rsid w:val="6E66AE70"/>
    <w:rsid w:val="6E6C303F"/>
    <w:rsid w:val="6E82F485"/>
    <w:rsid w:val="6E8CC8BB"/>
    <w:rsid w:val="6E95A374"/>
    <w:rsid w:val="6E95BD62"/>
    <w:rsid w:val="6E987456"/>
    <w:rsid w:val="6E9E2F37"/>
    <w:rsid w:val="6EA30317"/>
    <w:rsid w:val="6EA6356F"/>
    <w:rsid w:val="6EAB0D81"/>
    <w:rsid w:val="6EB1BAF8"/>
    <w:rsid w:val="6EC4024B"/>
    <w:rsid w:val="6EC6750B"/>
    <w:rsid w:val="6ED43C6A"/>
    <w:rsid w:val="6EDB2CEA"/>
    <w:rsid w:val="6EFCDCDE"/>
    <w:rsid w:val="6F0C1735"/>
    <w:rsid w:val="6F15DBA4"/>
    <w:rsid w:val="6F232FE2"/>
    <w:rsid w:val="6F2D23C0"/>
    <w:rsid w:val="6F342C9D"/>
    <w:rsid w:val="6F44CB6B"/>
    <w:rsid w:val="6F450B46"/>
    <w:rsid w:val="6F4ABCF3"/>
    <w:rsid w:val="6F51B4CE"/>
    <w:rsid w:val="6F6C4059"/>
    <w:rsid w:val="6F7D6AE6"/>
    <w:rsid w:val="6F808768"/>
    <w:rsid w:val="6F826288"/>
    <w:rsid w:val="6FA435E2"/>
    <w:rsid w:val="6FAF5717"/>
    <w:rsid w:val="6FB0FE2F"/>
    <w:rsid w:val="6FB6E08C"/>
    <w:rsid w:val="6FBC0D4F"/>
    <w:rsid w:val="6FD01A14"/>
    <w:rsid w:val="6FE675BB"/>
    <w:rsid w:val="6FEA8F96"/>
    <w:rsid w:val="700D9C01"/>
    <w:rsid w:val="7015DA29"/>
    <w:rsid w:val="7036A5EF"/>
    <w:rsid w:val="7047B066"/>
    <w:rsid w:val="7053B449"/>
    <w:rsid w:val="70574ABC"/>
    <w:rsid w:val="707BEEF5"/>
    <w:rsid w:val="709D2050"/>
    <w:rsid w:val="70B2806D"/>
    <w:rsid w:val="70CDB722"/>
    <w:rsid w:val="70D78F48"/>
    <w:rsid w:val="70E5ED11"/>
    <w:rsid w:val="70F4D905"/>
    <w:rsid w:val="70F6929C"/>
    <w:rsid w:val="712894DE"/>
    <w:rsid w:val="712FA968"/>
    <w:rsid w:val="7131E02B"/>
    <w:rsid w:val="71400643"/>
    <w:rsid w:val="7154F67E"/>
    <w:rsid w:val="716BCD9F"/>
    <w:rsid w:val="717F2336"/>
    <w:rsid w:val="7187BFC2"/>
    <w:rsid w:val="718991DD"/>
    <w:rsid w:val="7193FF3F"/>
    <w:rsid w:val="71A0F28B"/>
    <w:rsid w:val="71A504E9"/>
    <w:rsid w:val="71B0222B"/>
    <w:rsid w:val="71D1D177"/>
    <w:rsid w:val="71E1C7F3"/>
    <w:rsid w:val="71F4AB2A"/>
    <w:rsid w:val="723F3D38"/>
    <w:rsid w:val="7248965D"/>
    <w:rsid w:val="7253EA76"/>
    <w:rsid w:val="72608996"/>
    <w:rsid w:val="7261C77F"/>
    <w:rsid w:val="728A04A4"/>
    <w:rsid w:val="728A6D1F"/>
    <w:rsid w:val="728DE83F"/>
    <w:rsid w:val="729068E2"/>
    <w:rsid w:val="72A23F4B"/>
    <w:rsid w:val="72AAAEFB"/>
    <w:rsid w:val="72ACA1FF"/>
    <w:rsid w:val="72C378C4"/>
    <w:rsid w:val="72CAE673"/>
    <w:rsid w:val="72DB7477"/>
    <w:rsid w:val="7300D0F5"/>
    <w:rsid w:val="730BFBA0"/>
    <w:rsid w:val="732B4CED"/>
    <w:rsid w:val="732F7653"/>
    <w:rsid w:val="73545721"/>
    <w:rsid w:val="73A16EFF"/>
    <w:rsid w:val="73A57A37"/>
    <w:rsid w:val="73A59804"/>
    <w:rsid w:val="73AA1BD0"/>
    <w:rsid w:val="73C46DC3"/>
    <w:rsid w:val="73CD20AC"/>
    <w:rsid w:val="73CF84DD"/>
    <w:rsid w:val="73F6CE96"/>
    <w:rsid w:val="74052526"/>
    <w:rsid w:val="74061DB6"/>
    <w:rsid w:val="74213D35"/>
    <w:rsid w:val="745EA331"/>
    <w:rsid w:val="74A40016"/>
    <w:rsid w:val="74AFDE1E"/>
    <w:rsid w:val="74BF1DA9"/>
    <w:rsid w:val="74D0EB41"/>
    <w:rsid w:val="74D66851"/>
    <w:rsid w:val="74E689D7"/>
    <w:rsid w:val="75049A53"/>
    <w:rsid w:val="751313A3"/>
    <w:rsid w:val="751B1880"/>
    <w:rsid w:val="7524553F"/>
    <w:rsid w:val="7532D470"/>
    <w:rsid w:val="753CEB87"/>
    <w:rsid w:val="756E072A"/>
    <w:rsid w:val="7583B162"/>
    <w:rsid w:val="758D0A1E"/>
    <w:rsid w:val="759F0452"/>
    <w:rsid w:val="75BD16B0"/>
    <w:rsid w:val="75C9A0B1"/>
    <w:rsid w:val="75CBAD9E"/>
    <w:rsid w:val="7602ECF2"/>
    <w:rsid w:val="7602FDA6"/>
    <w:rsid w:val="76209124"/>
    <w:rsid w:val="7628C435"/>
    <w:rsid w:val="76294D27"/>
    <w:rsid w:val="76302EE9"/>
    <w:rsid w:val="7658253E"/>
    <w:rsid w:val="76665916"/>
    <w:rsid w:val="7666E8C2"/>
    <w:rsid w:val="766E3332"/>
    <w:rsid w:val="76854585"/>
    <w:rsid w:val="76BF014F"/>
    <w:rsid w:val="76C08DA1"/>
    <w:rsid w:val="76C4B6A6"/>
    <w:rsid w:val="76D2FD41"/>
    <w:rsid w:val="76DF33AC"/>
    <w:rsid w:val="76FF6977"/>
    <w:rsid w:val="77003418"/>
    <w:rsid w:val="770E58BE"/>
    <w:rsid w:val="77174916"/>
    <w:rsid w:val="7754DE99"/>
    <w:rsid w:val="77553AB1"/>
    <w:rsid w:val="775CC6B3"/>
    <w:rsid w:val="775DA37A"/>
    <w:rsid w:val="775FA7EF"/>
    <w:rsid w:val="7769C874"/>
    <w:rsid w:val="7769EEC1"/>
    <w:rsid w:val="777C7875"/>
    <w:rsid w:val="7792097A"/>
    <w:rsid w:val="779EEF65"/>
    <w:rsid w:val="77AA24CF"/>
    <w:rsid w:val="77D08FF4"/>
    <w:rsid w:val="77D733EB"/>
    <w:rsid w:val="77EE98C4"/>
    <w:rsid w:val="7814A899"/>
    <w:rsid w:val="781CAC1B"/>
    <w:rsid w:val="781CE1FD"/>
    <w:rsid w:val="782BA429"/>
    <w:rsid w:val="782C42BF"/>
    <w:rsid w:val="7862DC7D"/>
    <w:rsid w:val="7878506D"/>
    <w:rsid w:val="78A305BC"/>
    <w:rsid w:val="78AD570E"/>
    <w:rsid w:val="78C2BF45"/>
    <w:rsid w:val="78CBBA00"/>
    <w:rsid w:val="78D6C3B1"/>
    <w:rsid w:val="7908B76A"/>
    <w:rsid w:val="79109716"/>
    <w:rsid w:val="796947E8"/>
    <w:rsid w:val="796FABBC"/>
    <w:rsid w:val="798D17D5"/>
    <w:rsid w:val="799BD825"/>
    <w:rsid w:val="799E62C7"/>
    <w:rsid w:val="79C001DE"/>
    <w:rsid w:val="79CC2DCD"/>
    <w:rsid w:val="79D696C3"/>
    <w:rsid w:val="79F413E9"/>
    <w:rsid w:val="7A1D5F1D"/>
    <w:rsid w:val="7A23303E"/>
    <w:rsid w:val="7A397469"/>
    <w:rsid w:val="7A3D9E0F"/>
    <w:rsid w:val="7A439BE0"/>
    <w:rsid w:val="7A465CF1"/>
    <w:rsid w:val="7A502D0C"/>
    <w:rsid w:val="7A6AAD27"/>
    <w:rsid w:val="7A6D9444"/>
    <w:rsid w:val="7A8ED535"/>
    <w:rsid w:val="7A946775"/>
    <w:rsid w:val="7AA67314"/>
    <w:rsid w:val="7AAF3BBC"/>
    <w:rsid w:val="7AB2E6E8"/>
    <w:rsid w:val="7ACCFFB0"/>
    <w:rsid w:val="7ADC0E88"/>
    <w:rsid w:val="7AE6673C"/>
    <w:rsid w:val="7AFE0930"/>
    <w:rsid w:val="7B19B372"/>
    <w:rsid w:val="7B21A997"/>
    <w:rsid w:val="7B2974E2"/>
    <w:rsid w:val="7B2E2DE8"/>
    <w:rsid w:val="7B35FD37"/>
    <w:rsid w:val="7B509A70"/>
    <w:rsid w:val="7B50E9A9"/>
    <w:rsid w:val="7B53F6BD"/>
    <w:rsid w:val="7B5F88C5"/>
    <w:rsid w:val="7B7148FC"/>
    <w:rsid w:val="7B751A49"/>
    <w:rsid w:val="7B7ED56F"/>
    <w:rsid w:val="7BB208A2"/>
    <w:rsid w:val="7BB2C4BC"/>
    <w:rsid w:val="7BC684C7"/>
    <w:rsid w:val="7BCB5AB2"/>
    <w:rsid w:val="7BCF2CCF"/>
    <w:rsid w:val="7BD91BBC"/>
    <w:rsid w:val="7BF017A2"/>
    <w:rsid w:val="7BF6A532"/>
    <w:rsid w:val="7C08AF16"/>
    <w:rsid w:val="7C1A9D2B"/>
    <w:rsid w:val="7C2863DF"/>
    <w:rsid w:val="7C30CE99"/>
    <w:rsid w:val="7C42BD0D"/>
    <w:rsid w:val="7C5B1D9B"/>
    <w:rsid w:val="7C5EDB6D"/>
    <w:rsid w:val="7C8612F6"/>
    <w:rsid w:val="7C985D5C"/>
    <w:rsid w:val="7CA694F7"/>
    <w:rsid w:val="7CBD088E"/>
    <w:rsid w:val="7CBD303C"/>
    <w:rsid w:val="7CC71DDA"/>
    <w:rsid w:val="7CEB125A"/>
    <w:rsid w:val="7CF78E31"/>
    <w:rsid w:val="7D0A1392"/>
    <w:rsid w:val="7D0F1464"/>
    <w:rsid w:val="7D134BD1"/>
    <w:rsid w:val="7D24DA61"/>
    <w:rsid w:val="7D27FEBE"/>
    <w:rsid w:val="7D3764D1"/>
    <w:rsid w:val="7D3B9E9D"/>
    <w:rsid w:val="7D50594F"/>
    <w:rsid w:val="7D62F05C"/>
    <w:rsid w:val="7D7812F7"/>
    <w:rsid w:val="7D86842D"/>
    <w:rsid w:val="7DB047ED"/>
    <w:rsid w:val="7DC39C1F"/>
    <w:rsid w:val="7DCE5D25"/>
    <w:rsid w:val="7DE18D1A"/>
    <w:rsid w:val="7E088FB5"/>
    <w:rsid w:val="7E0D4E74"/>
    <w:rsid w:val="7E1110A3"/>
    <w:rsid w:val="7E1CF91E"/>
    <w:rsid w:val="7E3111B7"/>
    <w:rsid w:val="7E3B3B03"/>
    <w:rsid w:val="7E3F92E8"/>
    <w:rsid w:val="7E412C95"/>
    <w:rsid w:val="7E45AB7C"/>
    <w:rsid w:val="7E49476E"/>
    <w:rsid w:val="7E4DC17D"/>
    <w:rsid w:val="7E6115A4"/>
    <w:rsid w:val="7E678947"/>
    <w:rsid w:val="7E6EA48E"/>
    <w:rsid w:val="7E8C2381"/>
    <w:rsid w:val="7EA00B81"/>
    <w:rsid w:val="7EA1A562"/>
    <w:rsid w:val="7EB2FB57"/>
    <w:rsid w:val="7EB328C4"/>
    <w:rsid w:val="7ECADC28"/>
    <w:rsid w:val="7F16F6F1"/>
    <w:rsid w:val="7F1B518E"/>
    <w:rsid w:val="7F1BE83E"/>
    <w:rsid w:val="7F28BDFB"/>
    <w:rsid w:val="7F2A2BAD"/>
    <w:rsid w:val="7F3FB4E2"/>
    <w:rsid w:val="7F54E1B4"/>
    <w:rsid w:val="7F6454A1"/>
    <w:rsid w:val="7F769DF1"/>
    <w:rsid w:val="7FA1314F"/>
    <w:rsid w:val="7FA2DF2F"/>
    <w:rsid w:val="7FA5D590"/>
    <w:rsid w:val="7FAD32B2"/>
    <w:rsid w:val="7FB24873"/>
    <w:rsid w:val="7FB496DE"/>
    <w:rsid w:val="7FF95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292395F6"/>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2B9"/>
  </w:style>
  <w:style w:type="paragraph" w:styleId="Heading1">
    <w:name w:val="heading 1"/>
    <w:next w:val="Normal"/>
    <w:link w:val="Heading1Char"/>
    <w:qFormat/>
    <w:rsid w:val="00696DA3"/>
    <w:pPr>
      <w:spacing w:before="400" w:after="240" w:line="276" w:lineRule="auto"/>
      <w:outlineLvl w:val="0"/>
    </w:pPr>
    <w:rPr>
      <w:rFonts w:ascii="Arial Bold" w:eastAsia="MS Gothic" w:hAnsi="Arial Bold" w:cs="Times New Roman"/>
      <w:bCs/>
      <w:sz w:val="28"/>
      <w:szCs w:val="32"/>
    </w:rPr>
  </w:style>
  <w:style w:type="paragraph" w:styleId="Heading2">
    <w:name w:val="heading 2"/>
    <w:next w:val="Normal"/>
    <w:link w:val="Heading2Char"/>
    <w:qFormat/>
    <w:rsid w:val="00696DA3"/>
    <w:pPr>
      <w:spacing w:before="320" w:after="200" w:line="276" w:lineRule="auto"/>
      <w:outlineLvl w:val="1"/>
    </w:pPr>
    <w:rPr>
      <w:rFonts w:ascii="Arial Bold" w:eastAsia="MS Gothic" w:hAnsi="Arial Bold" w:cs="Times New Roman"/>
      <w:bCs/>
      <w:szCs w:val="26"/>
    </w:rPr>
  </w:style>
  <w:style w:type="paragraph" w:styleId="Heading3">
    <w:name w:val="heading 3"/>
    <w:basedOn w:val="Heading2"/>
    <w:next w:val="Normal"/>
    <w:link w:val="Heading3Char"/>
    <w:qFormat/>
    <w:rsid w:val="00696DA3"/>
    <w:pPr>
      <w:spacing w:before="280" w:after="160"/>
      <w:outlineLvl w:val="2"/>
    </w:pPr>
    <w:rPr>
      <w:bCs w:val="0"/>
      <w:sz w:val="22"/>
    </w:rPr>
  </w:style>
  <w:style w:type="paragraph" w:styleId="Heading4">
    <w:name w:val="heading 4"/>
    <w:basedOn w:val="Heading3"/>
    <w:next w:val="Normal"/>
    <w:link w:val="Heading4Char"/>
    <w:qFormat/>
    <w:rsid w:val="00696DA3"/>
    <w:pPr>
      <w:spacing w:before="200" w:after="120"/>
      <w:outlineLvl w:val="3"/>
    </w:pPr>
    <w:rPr>
      <w:rFonts w:eastAsia="MS Mincho"/>
      <w:bCs/>
      <w:sz w:val="20"/>
      <w:szCs w:val="28"/>
    </w:rPr>
  </w:style>
  <w:style w:type="paragraph" w:styleId="Heading5">
    <w:name w:val="heading 5"/>
    <w:basedOn w:val="Heading4"/>
    <w:next w:val="Normal"/>
    <w:link w:val="Heading5Char"/>
    <w:qFormat/>
    <w:rsid w:val="00696DA3"/>
    <w:pPr>
      <w:spacing w:after="80"/>
      <w:outlineLvl w:val="4"/>
    </w:pPr>
    <w:rPr>
      <w:rFonts w:ascii="Arial" w:hAnsi="Arial"/>
      <w:bCs w:val="0"/>
      <w:iCs/>
      <w:szCs w:val="26"/>
    </w:rPr>
  </w:style>
  <w:style w:type="paragraph" w:styleId="Heading6">
    <w:name w:val="heading 6"/>
    <w:basedOn w:val="Normal"/>
    <w:next w:val="Normal"/>
    <w:link w:val="Heading6Char"/>
    <w:qFormat/>
    <w:rsid w:val="00696DA3"/>
    <w:pPr>
      <w:spacing w:before="240" w:after="60" w:line="276" w:lineRule="auto"/>
      <w:outlineLvl w:val="5"/>
    </w:pPr>
    <w:rPr>
      <w:rFonts w:ascii="Arial" w:eastAsia="MS Mincho" w:hAnsi="Arial" w:cs="Times New Roman"/>
      <w:bCs/>
      <w:sz w:val="20"/>
      <w:szCs w:val="22"/>
      <w:lang w:val="en-AU"/>
    </w:rPr>
  </w:style>
  <w:style w:type="paragraph" w:styleId="Heading7">
    <w:name w:val="heading 7"/>
    <w:basedOn w:val="Normal"/>
    <w:next w:val="Normal"/>
    <w:link w:val="Heading7Char"/>
    <w:qFormat/>
    <w:rsid w:val="00696DA3"/>
    <w:pPr>
      <w:spacing w:before="240" w:after="60" w:line="276" w:lineRule="auto"/>
      <w:outlineLvl w:val="6"/>
    </w:pPr>
    <w:rPr>
      <w:rFonts w:ascii="Arial" w:eastAsia="MS Mincho" w:hAnsi="Arial" w:cs="Times New Roman"/>
      <w:sz w:val="20"/>
      <w:lang w:val="en-AU"/>
    </w:rPr>
  </w:style>
  <w:style w:type="paragraph" w:styleId="Heading8">
    <w:name w:val="heading 8"/>
    <w:basedOn w:val="Normal"/>
    <w:next w:val="Normal"/>
    <w:link w:val="Heading8Char"/>
    <w:qFormat/>
    <w:rsid w:val="00C2685D"/>
    <w:pPr>
      <w:tabs>
        <w:tab w:val="num" w:pos="1440"/>
      </w:tabs>
      <w:spacing w:before="240" w:after="60"/>
      <w:ind w:left="1440" w:hanging="1440"/>
      <w:outlineLvl w:val="7"/>
    </w:pPr>
    <w:rPr>
      <w:rFonts w:ascii="Times New Roman" w:eastAsia="Times New Roman" w:hAnsi="Times New Roman" w:cs="Times New Roman"/>
      <w:i/>
      <w:iCs/>
      <w:lang w:val="en-GB"/>
    </w:rPr>
  </w:style>
  <w:style w:type="paragraph" w:styleId="Heading9">
    <w:name w:val="heading 9"/>
    <w:basedOn w:val="Normal"/>
    <w:next w:val="Normal"/>
    <w:link w:val="Heading9Char"/>
    <w:qFormat/>
    <w:rsid w:val="00C2685D"/>
    <w:pPr>
      <w:tabs>
        <w:tab w:val="num" w:pos="1584"/>
      </w:tabs>
      <w:spacing w:before="240" w:after="60"/>
      <w:ind w:left="1584" w:hanging="1584"/>
      <w:outlineLvl w:val="8"/>
    </w:pPr>
    <w:rPr>
      <w:rFonts w:ascii="Arial" w:eastAsia="Times New Roman"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basedOn w:val="DefaultParagraphFont"/>
    <w:link w:val="BalloonText"/>
    <w:uiPriority w:val="99"/>
    <w:semiHidden/>
    <w:rsid w:val="00EA2130"/>
    <w:rPr>
      <w:rFonts w:ascii="Lucida Grande" w:hAnsi="Lucida Grande"/>
      <w:sz w:val="18"/>
      <w:szCs w:val="18"/>
    </w:rPr>
  </w:style>
  <w:style w:type="paragraph" w:styleId="Header">
    <w:name w:val="header"/>
    <w:basedOn w:val="Normal"/>
    <w:link w:val="HeaderChar"/>
    <w:unhideWhenUsed/>
    <w:rsid w:val="00EA2130"/>
    <w:pPr>
      <w:tabs>
        <w:tab w:val="center" w:pos="4320"/>
        <w:tab w:val="right" w:pos="8640"/>
      </w:tabs>
    </w:pPr>
  </w:style>
  <w:style w:type="character" w:customStyle="1" w:styleId="HeaderChar">
    <w:name w:val="Header Char"/>
    <w:basedOn w:val="DefaultParagraphFont"/>
    <w:link w:val="Header"/>
    <w:rsid w:val="00EA2130"/>
  </w:style>
  <w:style w:type="paragraph" w:styleId="Footer">
    <w:name w:val="footer"/>
    <w:basedOn w:val="Normal"/>
    <w:link w:val="FooterChar"/>
    <w:uiPriority w:val="99"/>
    <w:unhideWhenUsed/>
    <w:rsid w:val="00EA2130"/>
    <w:pPr>
      <w:tabs>
        <w:tab w:val="center" w:pos="4320"/>
        <w:tab w:val="right" w:pos="8640"/>
      </w:tabs>
    </w:pPr>
  </w:style>
  <w:style w:type="character" w:customStyle="1" w:styleId="FooterChar">
    <w:name w:val="Footer Char"/>
    <w:basedOn w:val="DefaultParagraphFont"/>
    <w:link w:val="Footer"/>
    <w:uiPriority w:val="99"/>
    <w:rsid w:val="00EA2130"/>
  </w:style>
  <w:style w:type="paragraph" w:customStyle="1" w:styleId="CoMHeading1">
    <w:name w:val="CoM_Heading1"/>
    <w:link w:val="CoMHeading1Char"/>
    <w:qFormat/>
    <w:rsid w:val="007A0AA6"/>
    <w:pPr>
      <w:spacing w:before="500" w:after="300" w:line="276" w:lineRule="auto"/>
    </w:pPr>
    <w:rPr>
      <w:rFonts w:ascii="Arial" w:eastAsiaTheme="minorHAnsi" w:hAnsi="Arial" w:cs="Arial"/>
      <w:b/>
      <w:caps/>
      <w:color w:val="0A9A59"/>
      <w:sz w:val="32"/>
      <w:szCs w:val="32"/>
      <w:lang w:val="en-AU"/>
    </w:rPr>
  </w:style>
  <w:style w:type="character" w:customStyle="1" w:styleId="CoMHeading1Char">
    <w:name w:val="CoM_Heading1 Char"/>
    <w:basedOn w:val="DefaultParagraphFont"/>
    <w:link w:val="CoMHeading1"/>
    <w:rsid w:val="007A0AA6"/>
    <w:rPr>
      <w:rFonts w:ascii="Arial" w:eastAsiaTheme="minorHAnsi" w:hAnsi="Arial" w:cs="Arial"/>
      <w:b/>
      <w:caps/>
      <w:color w:val="0A9A59"/>
      <w:sz w:val="32"/>
      <w:szCs w:val="32"/>
      <w:lang w:val="en-AU"/>
    </w:rPr>
  </w:style>
  <w:style w:type="paragraph" w:customStyle="1" w:styleId="CoMTOCtext">
    <w:name w:val="CoM_TOC text"/>
    <w:basedOn w:val="Normal"/>
    <w:link w:val="CoMTOCtextChar"/>
    <w:qFormat/>
    <w:rsid w:val="007A0AA6"/>
    <w:pPr>
      <w:tabs>
        <w:tab w:val="left" w:pos="567"/>
        <w:tab w:val="right" w:pos="9639"/>
      </w:tabs>
      <w:spacing w:after="60" w:line="276" w:lineRule="auto"/>
    </w:pPr>
    <w:rPr>
      <w:rFonts w:ascii="Arial" w:eastAsiaTheme="minorHAnsi" w:hAnsi="Arial" w:cs="Arial"/>
      <w:sz w:val="20"/>
      <w:szCs w:val="20"/>
      <w:lang w:val="en-AU"/>
    </w:rPr>
  </w:style>
  <w:style w:type="paragraph" w:customStyle="1" w:styleId="CoMTOCHeading">
    <w:name w:val="CoM_TOC_Heading"/>
    <w:basedOn w:val="CoMTOCtext"/>
    <w:link w:val="CoMTOCHeadingChar"/>
    <w:qFormat/>
    <w:rsid w:val="007A0AA6"/>
    <w:pPr>
      <w:spacing w:before="400"/>
    </w:pPr>
    <w:rPr>
      <w:b/>
    </w:rPr>
  </w:style>
  <w:style w:type="character" w:customStyle="1" w:styleId="CoMTOCtextChar">
    <w:name w:val="CoM_TOC text Char"/>
    <w:basedOn w:val="DefaultParagraphFont"/>
    <w:link w:val="CoMTOCtext"/>
    <w:rsid w:val="007A0AA6"/>
    <w:rPr>
      <w:rFonts w:ascii="Arial" w:eastAsiaTheme="minorHAnsi" w:hAnsi="Arial" w:cs="Arial"/>
      <w:sz w:val="20"/>
      <w:szCs w:val="20"/>
      <w:lang w:val="en-AU"/>
    </w:rPr>
  </w:style>
  <w:style w:type="character" w:customStyle="1" w:styleId="CoMTOCHeadingChar">
    <w:name w:val="CoM_TOC_Heading Char"/>
    <w:basedOn w:val="CoMTOCtextChar"/>
    <w:link w:val="CoMTOCHeading"/>
    <w:rsid w:val="007A0AA6"/>
    <w:rPr>
      <w:rFonts w:ascii="Arial" w:eastAsiaTheme="minorHAnsi" w:hAnsi="Arial" w:cs="Arial"/>
      <w:b/>
      <w:sz w:val="20"/>
      <w:szCs w:val="20"/>
      <w:lang w:val="en-AU"/>
    </w:rPr>
  </w:style>
  <w:style w:type="paragraph" w:customStyle="1" w:styleId="CoMHeading2">
    <w:name w:val="CoM_Heading2"/>
    <w:link w:val="CoMHeading2Char"/>
    <w:qFormat/>
    <w:rsid w:val="00BE6801"/>
    <w:pPr>
      <w:spacing w:before="200" w:after="100" w:line="276" w:lineRule="auto"/>
    </w:pPr>
    <w:rPr>
      <w:rFonts w:ascii="Arial" w:eastAsiaTheme="minorHAnsi" w:hAnsi="Arial" w:cs="Arial"/>
      <w:b/>
      <w:color w:val="009FAC"/>
      <w:sz w:val="22"/>
      <w:szCs w:val="22"/>
      <w:lang w:val="en-AU"/>
    </w:rPr>
  </w:style>
  <w:style w:type="paragraph" w:customStyle="1" w:styleId="CoMBodytext">
    <w:name w:val="CoM_Body text"/>
    <w:basedOn w:val="Normal"/>
    <w:link w:val="CoMBodytextChar"/>
    <w:qFormat/>
    <w:rsid w:val="001A4D45"/>
    <w:pPr>
      <w:tabs>
        <w:tab w:val="left" w:pos="1134"/>
        <w:tab w:val="left" w:pos="2268"/>
        <w:tab w:val="left" w:pos="3402"/>
        <w:tab w:val="left" w:pos="4536"/>
        <w:tab w:val="left" w:pos="5670"/>
        <w:tab w:val="left" w:pos="6804"/>
        <w:tab w:val="left" w:pos="7938"/>
        <w:tab w:val="left" w:pos="9072"/>
      </w:tabs>
      <w:spacing w:line="288" w:lineRule="auto"/>
    </w:pPr>
    <w:rPr>
      <w:rFonts w:ascii="Arial" w:eastAsiaTheme="minorHAnsi" w:hAnsi="Arial" w:cs="Arial"/>
      <w:sz w:val="20"/>
      <w:szCs w:val="16"/>
      <w:lang w:val="en-AU"/>
    </w:rPr>
  </w:style>
  <w:style w:type="character" w:customStyle="1" w:styleId="CoMHeading2Char">
    <w:name w:val="CoM_Heading2 Char"/>
    <w:basedOn w:val="DefaultParagraphFont"/>
    <w:link w:val="CoMHeading2"/>
    <w:rsid w:val="00BE6801"/>
    <w:rPr>
      <w:rFonts w:ascii="Arial" w:eastAsiaTheme="minorHAnsi" w:hAnsi="Arial" w:cs="Arial"/>
      <w:b/>
      <w:color w:val="009FAC"/>
      <w:sz w:val="22"/>
      <w:szCs w:val="22"/>
      <w:lang w:val="en-AU"/>
    </w:rPr>
  </w:style>
  <w:style w:type="character" w:customStyle="1" w:styleId="CoMBodytextChar">
    <w:name w:val="CoM_Body text Char"/>
    <w:basedOn w:val="DefaultParagraphFont"/>
    <w:link w:val="CoMBodytext"/>
    <w:rsid w:val="001A4D45"/>
    <w:rPr>
      <w:rFonts w:ascii="Arial" w:eastAsiaTheme="minorHAnsi" w:hAnsi="Arial" w:cs="Arial"/>
      <w:sz w:val="20"/>
      <w:szCs w:val="16"/>
      <w:lang w:val="en-AU"/>
    </w:rPr>
  </w:style>
  <w:style w:type="character" w:customStyle="1" w:styleId="CoMBodytextbold">
    <w:name w:val="CoM_Body text_bold"/>
    <w:basedOn w:val="CoMBodytextChar"/>
    <w:uiPriority w:val="1"/>
    <w:qFormat/>
    <w:rsid w:val="00BE6801"/>
    <w:rPr>
      <w:rFonts w:ascii="Arial" w:eastAsiaTheme="minorHAnsi" w:hAnsi="Arial" w:cs="Arial"/>
      <w:b/>
      <w:sz w:val="20"/>
      <w:szCs w:val="16"/>
      <w:lang w:val="en-AU"/>
    </w:rPr>
  </w:style>
  <w:style w:type="character" w:customStyle="1" w:styleId="CoMBodytextitalic">
    <w:name w:val="CoM_Body text_italic"/>
    <w:basedOn w:val="DefaultParagraphFont"/>
    <w:uiPriority w:val="1"/>
    <w:qFormat/>
    <w:rsid w:val="00BE6801"/>
    <w:rPr>
      <w:i/>
    </w:rPr>
  </w:style>
  <w:style w:type="paragraph" w:customStyle="1" w:styleId="CoMNumberedList-Level1">
    <w:name w:val="CoM_Numbered List - Level 1"/>
    <w:basedOn w:val="CoMBodytext"/>
    <w:qFormat/>
    <w:rsid w:val="00BE6801"/>
    <w:pPr>
      <w:ind w:left="851" w:hanging="851"/>
    </w:pPr>
    <w:rPr>
      <w:szCs w:val="20"/>
    </w:rPr>
  </w:style>
  <w:style w:type="paragraph" w:customStyle="1" w:styleId="CoMNumberedList-Level2">
    <w:name w:val="CoM_Numbered List - Level 2"/>
    <w:basedOn w:val="CoMNumberedList-Level1"/>
    <w:qFormat/>
    <w:rsid w:val="00BE6801"/>
    <w:pPr>
      <w:ind w:left="1702"/>
    </w:pPr>
  </w:style>
  <w:style w:type="table" w:styleId="TableGrid">
    <w:name w:val="Table Grid"/>
    <w:basedOn w:val="TableNormal"/>
    <w:uiPriority w:val="59"/>
    <w:rsid w:val="00BE6801"/>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eading3">
    <w:name w:val="CoM_Heading3"/>
    <w:basedOn w:val="CoMHeading2"/>
    <w:qFormat/>
    <w:rsid w:val="00BE6801"/>
    <w:rPr>
      <w:color w:val="auto"/>
      <w:sz w:val="20"/>
    </w:rPr>
  </w:style>
  <w:style w:type="paragraph" w:styleId="ListParagraph">
    <w:name w:val="List Paragraph"/>
    <w:basedOn w:val="Normal"/>
    <w:link w:val="ListParagraphChar"/>
    <w:uiPriority w:val="34"/>
    <w:qFormat/>
    <w:rsid w:val="00C762E5"/>
    <w:pPr>
      <w:ind w:left="720"/>
    </w:pPr>
    <w:rPr>
      <w:rFonts w:ascii="Times" w:eastAsia="MS Mincho" w:hAnsi="Times" w:cs="Times New Roman"/>
      <w:sz w:val="22"/>
      <w:szCs w:val="20"/>
      <w:lang w:val="en-AU" w:eastAsia="en-AU"/>
    </w:rPr>
  </w:style>
  <w:style w:type="character" w:styleId="Hyperlink">
    <w:name w:val="Hyperlink"/>
    <w:basedOn w:val="DefaultParagraphFont"/>
    <w:uiPriority w:val="99"/>
    <w:unhideWhenUsed/>
    <w:rsid w:val="00D7224D"/>
    <w:rPr>
      <w:color w:val="0000FF"/>
      <w:u w:val="single"/>
    </w:rPr>
  </w:style>
  <w:style w:type="paragraph" w:styleId="NoSpacing">
    <w:name w:val="No Spacing"/>
    <w:uiPriority w:val="1"/>
    <w:qFormat/>
    <w:rsid w:val="00C84F52"/>
  </w:style>
  <w:style w:type="character" w:customStyle="1" w:styleId="Heading1Char">
    <w:name w:val="Heading 1 Char"/>
    <w:basedOn w:val="DefaultParagraphFont"/>
    <w:link w:val="Heading1"/>
    <w:rsid w:val="00696DA3"/>
    <w:rPr>
      <w:rFonts w:ascii="Arial Bold" w:eastAsia="MS Gothic" w:hAnsi="Arial Bold" w:cs="Times New Roman"/>
      <w:bCs/>
      <w:sz w:val="28"/>
      <w:szCs w:val="32"/>
    </w:rPr>
  </w:style>
  <w:style w:type="character" w:customStyle="1" w:styleId="Heading2Char">
    <w:name w:val="Heading 2 Char"/>
    <w:basedOn w:val="DefaultParagraphFont"/>
    <w:link w:val="Heading2"/>
    <w:rsid w:val="00696DA3"/>
    <w:rPr>
      <w:rFonts w:ascii="Arial Bold" w:eastAsia="MS Gothic" w:hAnsi="Arial Bold" w:cs="Times New Roman"/>
      <w:bCs/>
      <w:szCs w:val="26"/>
    </w:rPr>
  </w:style>
  <w:style w:type="character" w:customStyle="1" w:styleId="Heading3Char">
    <w:name w:val="Heading 3 Char"/>
    <w:basedOn w:val="DefaultParagraphFont"/>
    <w:link w:val="Heading3"/>
    <w:rsid w:val="00696DA3"/>
    <w:rPr>
      <w:rFonts w:ascii="Arial Bold" w:eastAsia="MS Gothic" w:hAnsi="Arial Bold" w:cs="Times New Roman"/>
      <w:sz w:val="22"/>
      <w:szCs w:val="26"/>
    </w:rPr>
  </w:style>
  <w:style w:type="character" w:customStyle="1" w:styleId="Heading4Char">
    <w:name w:val="Heading 4 Char"/>
    <w:basedOn w:val="DefaultParagraphFont"/>
    <w:link w:val="Heading4"/>
    <w:rsid w:val="00696DA3"/>
    <w:rPr>
      <w:rFonts w:ascii="Arial Bold" w:eastAsia="MS Mincho" w:hAnsi="Arial Bold" w:cs="Times New Roman"/>
      <w:bCs/>
      <w:sz w:val="20"/>
      <w:szCs w:val="28"/>
    </w:rPr>
  </w:style>
  <w:style w:type="character" w:customStyle="1" w:styleId="Heading5Char">
    <w:name w:val="Heading 5 Char"/>
    <w:basedOn w:val="DefaultParagraphFont"/>
    <w:link w:val="Heading5"/>
    <w:rsid w:val="00696DA3"/>
    <w:rPr>
      <w:rFonts w:ascii="Arial" w:eastAsia="MS Mincho" w:hAnsi="Arial" w:cs="Times New Roman"/>
      <w:iCs/>
      <w:sz w:val="20"/>
      <w:szCs w:val="26"/>
    </w:rPr>
  </w:style>
  <w:style w:type="character" w:customStyle="1" w:styleId="Heading6Char">
    <w:name w:val="Heading 6 Char"/>
    <w:basedOn w:val="DefaultParagraphFont"/>
    <w:link w:val="Heading6"/>
    <w:rsid w:val="00696DA3"/>
    <w:rPr>
      <w:rFonts w:ascii="Arial" w:eastAsia="MS Mincho" w:hAnsi="Arial" w:cs="Times New Roman"/>
      <w:bCs/>
      <w:sz w:val="20"/>
      <w:szCs w:val="22"/>
      <w:lang w:val="en-AU"/>
    </w:rPr>
  </w:style>
  <w:style w:type="character" w:customStyle="1" w:styleId="Heading7Char">
    <w:name w:val="Heading 7 Char"/>
    <w:basedOn w:val="DefaultParagraphFont"/>
    <w:link w:val="Heading7"/>
    <w:rsid w:val="00696DA3"/>
    <w:rPr>
      <w:rFonts w:ascii="Arial" w:eastAsia="MS Mincho" w:hAnsi="Arial" w:cs="Times New Roman"/>
      <w:sz w:val="20"/>
      <w:lang w:val="en-AU"/>
    </w:rPr>
  </w:style>
  <w:style w:type="paragraph" w:styleId="DocumentMap">
    <w:name w:val="Document Map"/>
    <w:basedOn w:val="Normal"/>
    <w:link w:val="DocumentMapChar"/>
    <w:uiPriority w:val="99"/>
    <w:unhideWhenUsed/>
    <w:rsid w:val="00696DA3"/>
    <w:pPr>
      <w:spacing w:after="200" w:line="276" w:lineRule="auto"/>
    </w:pPr>
    <w:rPr>
      <w:rFonts w:ascii="Lucida Grande" w:eastAsia="MS Mincho" w:hAnsi="Lucida Grande" w:cs="Lucida Grande"/>
      <w:sz w:val="20"/>
      <w:lang w:val="en-AU"/>
    </w:rPr>
  </w:style>
  <w:style w:type="character" w:customStyle="1" w:styleId="DocumentMapChar">
    <w:name w:val="Document Map Char"/>
    <w:basedOn w:val="DefaultParagraphFont"/>
    <w:link w:val="DocumentMap"/>
    <w:uiPriority w:val="99"/>
    <w:rsid w:val="00696DA3"/>
    <w:rPr>
      <w:rFonts w:ascii="Lucida Grande" w:eastAsia="MS Mincho" w:hAnsi="Lucida Grande" w:cs="Lucida Grande"/>
      <w:sz w:val="20"/>
      <w:lang w:val="en-AU"/>
    </w:rPr>
  </w:style>
  <w:style w:type="paragraph" w:styleId="TOCHeading">
    <w:name w:val="TOC Heading"/>
    <w:basedOn w:val="Heading1"/>
    <w:next w:val="TOC1"/>
    <w:uiPriority w:val="39"/>
    <w:qFormat/>
    <w:rsid w:val="00696DA3"/>
    <w:pPr>
      <w:outlineLvl w:val="9"/>
    </w:pPr>
    <w:rPr>
      <w:bCs w:val="0"/>
    </w:rPr>
  </w:style>
  <w:style w:type="paragraph" w:styleId="TOC1">
    <w:name w:val="toc 1"/>
    <w:basedOn w:val="Normal"/>
    <w:next w:val="Normal"/>
    <w:uiPriority w:val="39"/>
    <w:rsid w:val="00696DA3"/>
    <w:pPr>
      <w:spacing w:after="120" w:line="276" w:lineRule="auto"/>
    </w:pPr>
    <w:rPr>
      <w:rFonts w:ascii="Arial" w:eastAsia="MS Mincho" w:hAnsi="Arial" w:cs="Times New Roman"/>
      <w:sz w:val="20"/>
      <w:lang w:val="en-AU"/>
    </w:rPr>
  </w:style>
  <w:style w:type="character" w:customStyle="1" w:styleId="ItalicText">
    <w:name w:val="Italic Text"/>
    <w:qFormat/>
    <w:rsid w:val="00696DA3"/>
    <w:rPr>
      <w:rFonts w:ascii="Arial" w:hAnsi="Arial"/>
      <w:i/>
      <w:sz w:val="20"/>
    </w:rPr>
  </w:style>
  <w:style w:type="paragraph" w:styleId="ListBullet">
    <w:name w:val="List Bullet"/>
    <w:basedOn w:val="Normal"/>
    <w:qFormat/>
    <w:rsid w:val="00696DA3"/>
    <w:pPr>
      <w:numPr>
        <w:numId w:val="12"/>
      </w:numPr>
      <w:spacing w:after="120" w:line="276" w:lineRule="auto"/>
    </w:pPr>
    <w:rPr>
      <w:rFonts w:ascii="Arial" w:eastAsia="MS Mincho" w:hAnsi="Arial" w:cs="Times New Roman"/>
      <w:sz w:val="20"/>
    </w:rPr>
  </w:style>
  <w:style w:type="paragraph" w:styleId="EndnoteText">
    <w:name w:val="endnote text"/>
    <w:basedOn w:val="Normal"/>
    <w:link w:val="EndnoteTextChar"/>
    <w:rsid w:val="00696DA3"/>
    <w:pPr>
      <w:spacing w:after="40" w:line="276" w:lineRule="auto"/>
    </w:pPr>
    <w:rPr>
      <w:rFonts w:ascii="Arial" w:eastAsia="MS Mincho" w:hAnsi="Arial" w:cs="Times New Roman"/>
      <w:sz w:val="16"/>
      <w:szCs w:val="20"/>
      <w:lang w:val="en-AU"/>
    </w:rPr>
  </w:style>
  <w:style w:type="character" w:customStyle="1" w:styleId="EndnoteTextChar">
    <w:name w:val="Endnote Text Char"/>
    <w:basedOn w:val="DefaultParagraphFont"/>
    <w:link w:val="EndnoteText"/>
    <w:rsid w:val="00696DA3"/>
    <w:rPr>
      <w:rFonts w:ascii="Arial" w:eastAsia="MS Mincho" w:hAnsi="Arial" w:cs="Times New Roman"/>
      <w:sz w:val="16"/>
      <w:szCs w:val="20"/>
      <w:lang w:val="en-AU"/>
    </w:rPr>
  </w:style>
  <w:style w:type="character" w:styleId="EndnoteReference">
    <w:name w:val="endnote reference"/>
    <w:rsid w:val="00696DA3"/>
    <w:rPr>
      <w:vertAlign w:val="superscript"/>
    </w:rPr>
  </w:style>
  <w:style w:type="paragraph" w:styleId="FootnoteText">
    <w:name w:val="footnote text"/>
    <w:basedOn w:val="Normal"/>
    <w:link w:val="FootnoteTextChar"/>
    <w:rsid w:val="00696DA3"/>
    <w:rPr>
      <w:rFonts w:ascii="Arial" w:eastAsia="MS Mincho" w:hAnsi="Arial" w:cs="Times New Roman"/>
      <w:sz w:val="16"/>
      <w:szCs w:val="20"/>
      <w:lang w:val="en-AU"/>
    </w:rPr>
  </w:style>
  <w:style w:type="character" w:customStyle="1" w:styleId="FootnoteTextChar">
    <w:name w:val="Footnote Text Char"/>
    <w:basedOn w:val="DefaultParagraphFont"/>
    <w:link w:val="FootnoteText"/>
    <w:rsid w:val="00696DA3"/>
    <w:rPr>
      <w:rFonts w:ascii="Arial" w:eastAsia="MS Mincho" w:hAnsi="Arial" w:cs="Times New Roman"/>
      <w:sz w:val="16"/>
      <w:szCs w:val="20"/>
      <w:lang w:val="en-AU"/>
    </w:rPr>
  </w:style>
  <w:style w:type="character" w:styleId="FootnoteReference">
    <w:name w:val="footnote reference"/>
    <w:rsid w:val="00696DA3"/>
    <w:rPr>
      <w:vertAlign w:val="superscript"/>
    </w:rPr>
  </w:style>
  <w:style w:type="paragraph" w:styleId="ListNumber">
    <w:name w:val="List Number"/>
    <w:basedOn w:val="Normal"/>
    <w:qFormat/>
    <w:rsid w:val="00696DA3"/>
    <w:pPr>
      <w:spacing w:after="120" w:line="276" w:lineRule="auto"/>
    </w:pPr>
    <w:rPr>
      <w:rFonts w:ascii="Arial" w:eastAsia="MS Mincho" w:hAnsi="Arial" w:cs="Times New Roman"/>
      <w:sz w:val="20"/>
      <w:lang w:val="en-AU"/>
    </w:rPr>
  </w:style>
  <w:style w:type="paragraph" w:styleId="ListNumber2">
    <w:name w:val="List Number 2"/>
    <w:basedOn w:val="ListNumber"/>
    <w:rsid w:val="00696DA3"/>
    <w:pPr>
      <w:numPr>
        <w:ilvl w:val="1"/>
      </w:numPr>
    </w:pPr>
  </w:style>
  <w:style w:type="paragraph" w:styleId="TableofFigures">
    <w:name w:val="table of figures"/>
    <w:basedOn w:val="Normal"/>
    <w:qFormat/>
    <w:rsid w:val="00696DA3"/>
    <w:pPr>
      <w:spacing w:line="276" w:lineRule="auto"/>
    </w:pPr>
    <w:rPr>
      <w:rFonts w:ascii="Arial" w:eastAsia="MS Mincho" w:hAnsi="Arial" w:cs="Times New Roman"/>
      <w:sz w:val="20"/>
    </w:rPr>
  </w:style>
  <w:style w:type="numbering" w:customStyle="1" w:styleId="ListBullets">
    <w:name w:val="ListBullets"/>
    <w:uiPriority w:val="99"/>
    <w:rsid w:val="00696DA3"/>
    <w:pPr>
      <w:numPr>
        <w:numId w:val="8"/>
      </w:numPr>
    </w:pPr>
  </w:style>
  <w:style w:type="paragraph" w:styleId="ListBullet2">
    <w:name w:val="List Bullet 2"/>
    <w:basedOn w:val="Normal"/>
    <w:rsid w:val="00696DA3"/>
    <w:pPr>
      <w:numPr>
        <w:ilvl w:val="1"/>
        <w:numId w:val="44"/>
      </w:numPr>
      <w:spacing w:after="120" w:line="276" w:lineRule="auto"/>
    </w:pPr>
    <w:rPr>
      <w:rFonts w:ascii="Arial" w:eastAsia="MS Mincho" w:hAnsi="Arial" w:cs="Times New Roman"/>
      <w:sz w:val="20"/>
    </w:rPr>
  </w:style>
  <w:style w:type="paragraph" w:styleId="ListBullet3">
    <w:name w:val="List Bullet 3"/>
    <w:basedOn w:val="Normal"/>
    <w:rsid w:val="00696DA3"/>
    <w:pPr>
      <w:numPr>
        <w:ilvl w:val="2"/>
        <w:numId w:val="44"/>
      </w:numPr>
      <w:spacing w:after="120" w:line="276" w:lineRule="auto"/>
    </w:pPr>
    <w:rPr>
      <w:rFonts w:ascii="Arial" w:eastAsia="MS Mincho" w:hAnsi="Arial" w:cs="Times New Roman"/>
      <w:sz w:val="20"/>
      <w:lang w:val="en-AU"/>
    </w:rPr>
  </w:style>
  <w:style w:type="paragraph" w:styleId="ListBullet4">
    <w:name w:val="List Bullet 4"/>
    <w:basedOn w:val="Normal"/>
    <w:rsid w:val="00696DA3"/>
    <w:pPr>
      <w:numPr>
        <w:ilvl w:val="3"/>
        <w:numId w:val="44"/>
      </w:numPr>
      <w:spacing w:after="120" w:line="276" w:lineRule="auto"/>
    </w:pPr>
    <w:rPr>
      <w:rFonts w:ascii="Arial" w:eastAsia="MS Mincho" w:hAnsi="Arial" w:cs="Times New Roman"/>
      <w:sz w:val="20"/>
      <w:lang w:val="en-AU"/>
    </w:rPr>
  </w:style>
  <w:style w:type="paragraph" w:styleId="ListBullet5">
    <w:name w:val="List Bullet 5"/>
    <w:basedOn w:val="Normal"/>
    <w:rsid w:val="00696DA3"/>
    <w:pPr>
      <w:numPr>
        <w:ilvl w:val="4"/>
        <w:numId w:val="44"/>
      </w:numPr>
      <w:spacing w:after="120" w:line="276" w:lineRule="auto"/>
    </w:pPr>
    <w:rPr>
      <w:rFonts w:ascii="Arial" w:eastAsia="MS Mincho" w:hAnsi="Arial" w:cs="Times New Roman"/>
      <w:sz w:val="20"/>
      <w:lang w:val="en-AU"/>
    </w:rPr>
  </w:style>
  <w:style w:type="paragraph" w:styleId="ListNumber3">
    <w:name w:val="List Number 3"/>
    <w:basedOn w:val="Normal"/>
    <w:rsid w:val="00696DA3"/>
    <w:pPr>
      <w:numPr>
        <w:ilvl w:val="2"/>
        <w:numId w:val="10"/>
      </w:numPr>
      <w:spacing w:after="120" w:line="276" w:lineRule="auto"/>
    </w:pPr>
    <w:rPr>
      <w:rFonts w:ascii="Arial" w:eastAsia="MS Mincho" w:hAnsi="Arial" w:cs="Times New Roman"/>
      <w:sz w:val="20"/>
      <w:lang w:val="en-AU"/>
    </w:rPr>
  </w:style>
  <w:style w:type="paragraph" w:styleId="ListNumber4">
    <w:name w:val="List Number 4"/>
    <w:basedOn w:val="Normal"/>
    <w:rsid w:val="00696DA3"/>
    <w:pPr>
      <w:numPr>
        <w:ilvl w:val="3"/>
        <w:numId w:val="10"/>
      </w:numPr>
      <w:spacing w:after="120" w:line="276" w:lineRule="auto"/>
    </w:pPr>
    <w:rPr>
      <w:rFonts w:ascii="Arial" w:eastAsia="MS Mincho" w:hAnsi="Arial" w:cs="Times New Roman"/>
      <w:sz w:val="20"/>
      <w:lang w:val="en-AU"/>
    </w:rPr>
  </w:style>
  <w:style w:type="numbering" w:customStyle="1" w:styleId="ListNumbers">
    <w:name w:val="ListNumbers"/>
    <w:uiPriority w:val="99"/>
    <w:rsid w:val="00696DA3"/>
    <w:pPr>
      <w:numPr>
        <w:numId w:val="9"/>
      </w:numPr>
    </w:pPr>
  </w:style>
  <w:style w:type="paragraph" w:customStyle="1" w:styleId="Bold">
    <w:name w:val="Bold"/>
    <w:basedOn w:val="Normal"/>
    <w:next w:val="Normal"/>
    <w:link w:val="BoldChar"/>
    <w:qFormat/>
    <w:rsid w:val="00696DA3"/>
    <w:pPr>
      <w:spacing w:after="200" w:line="276" w:lineRule="auto"/>
    </w:pPr>
    <w:rPr>
      <w:rFonts w:ascii="Arial" w:eastAsia="MS Mincho" w:hAnsi="Arial" w:cs="Times New Roman"/>
      <w:b/>
      <w:sz w:val="20"/>
      <w:lang w:val="en-AU"/>
    </w:rPr>
  </w:style>
  <w:style w:type="paragraph" w:styleId="TOC2">
    <w:name w:val="toc 2"/>
    <w:basedOn w:val="Normal"/>
    <w:next w:val="Normal"/>
    <w:autoRedefine/>
    <w:uiPriority w:val="39"/>
    <w:rsid w:val="00696DA3"/>
    <w:pPr>
      <w:tabs>
        <w:tab w:val="right" w:leader="dot" w:pos="9769"/>
      </w:tabs>
      <w:spacing w:after="120" w:line="276" w:lineRule="auto"/>
      <w:ind w:left="284"/>
    </w:pPr>
    <w:rPr>
      <w:rFonts w:ascii="Arial" w:eastAsia="MS Mincho" w:hAnsi="Arial" w:cs="Times New Roman"/>
      <w:sz w:val="20"/>
      <w:lang w:val="en-AU"/>
    </w:rPr>
  </w:style>
  <w:style w:type="paragraph" w:styleId="TOC3">
    <w:name w:val="toc 3"/>
    <w:basedOn w:val="Normal"/>
    <w:next w:val="Normal"/>
    <w:autoRedefine/>
    <w:uiPriority w:val="39"/>
    <w:rsid w:val="00696DA3"/>
    <w:pPr>
      <w:tabs>
        <w:tab w:val="right" w:leader="dot" w:pos="9769"/>
      </w:tabs>
      <w:spacing w:after="120" w:line="276" w:lineRule="auto"/>
      <w:ind w:left="567"/>
    </w:pPr>
    <w:rPr>
      <w:rFonts w:ascii="Arial" w:eastAsia="MS Mincho" w:hAnsi="Arial" w:cs="Times New Roman"/>
      <w:sz w:val="20"/>
      <w:lang w:val="en-AU"/>
    </w:rPr>
  </w:style>
  <w:style w:type="paragraph" w:styleId="TOC4">
    <w:name w:val="toc 4"/>
    <w:basedOn w:val="Normal"/>
    <w:next w:val="Normal"/>
    <w:autoRedefine/>
    <w:uiPriority w:val="39"/>
    <w:rsid w:val="00696DA3"/>
    <w:pPr>
      <w:spacing w:after="120" w:line="276" w:lineRule="auto"/>
      <w:ind w:left="851"/>
    </w:pPr>
    <w:rPr>
      <w:rFonts w:ascii="Arial" w:eastAsia="MS Mincho" w:hAnsi="Arial" w:cs="Times New Roman"/>
      <w:sz w:val="20"/>
      <w:lang w:val="en-AU"/>
    </w:rPr>
  </w:style>
  <w:style w:type="paragraph" w:styleId="TOC5">
    <w:name w:val="toc 5"/>
    <w:basedOn w:val="Normal"/>
    <w:next w:val="Normal"/>
    <w:autoRedefine/>
    <w:uiPriority w:val="39"/>
    <w:rsid w:val="00696DA3"/>
    <w:pPr>
      <w:spacing w:after="120" w:line="276" w:lineRule="auto"/>
      <w:ind w:left="1134"/>
    </w:pPr>
    <w:rPr>
      <w:rFonts w:ascii="Arial" w:eastAsia="MS Mincho" w:hAnsi="Arial" w:cs="Times New Roman"/>
      <w:sz w:val="20"/>
      <w:lang w:val="en-AU"/>
    </w:rPr>
  </w:style>
  <w:style w:type="character" w:customStyle="1" w:styleId="BoldChar">
    <w:name w:val="Bold Char"/>
    <w:link w:val="Bold"/>
    <w:rsid w:val="00696DA3"/>
    <w:rPr>
      <w:rFonts w:ascii="Arial" w:eastAsia="MS Mincho" w:hAnsi="Arial" w:cs="Times New Roman"/>
      <w:b/>
      <w:sz w:val="20"/>
      <w:lang w:val="en-AU"/>
    </w:rPr>
  </w:style>
  <w:style w:type="paragraph" w:styleId="Caption">
    <w:name w:val="caption"/>
    <w:basedOn w:val="Normal"/>
    <w:next w:val="Normal"/>
    <w:rsid w:val="00696DA3"/>
    <w:pPr>
      <w:spacing w:before="240" w:after="200" w:line="276" w:lineRule="auto"/>
    </w:pPr>
    <w:rPr>
      <w:rFonts w:ascii="Arial Bold" w:eastAsia="MS Mincho" w:hAnsi="Arial Bold" w:cs="Times New Roman"/>
      <w:b/>
      <w:bCs/>
      <w:sz w:val="20"/>
      <w:szCs w:val="18"/>
      <w:lang w:val="en-AU"/>
    </w:rPr>
  </w:style>
  <w:style w:type="paragraph" w:styleId="TOAHeading">
    <w:name w:val="toa heading"/>
    <w:basedOn w:val="Normal"/>
    <w:next w:val="Normal"/>
    <w:rsid w:val="00696DA3"/>
    <w:pPr>
      <w:spacing w:before="120" w:after="200" w:line="276" w:lineRule="auto"/>
    </w:pPr>
    <w:rPr>
      <w:rFonts w:ascii="Calibri" w:eastAsia="MS Gothic" w:hAnsi="Calibri" w:cs="Times New Roman"/>
      <w:b/>
      <w:bCs/>
      <w:lang w:val="en-AU"/>
    </w:rPr>
  </w:style>
  <w:style w:type="character" w:styleId="Strong">
    <w:name w:val="Strong"/>
    <w:uiPriority w:val="22"/>
    <w:qFormat/>
    <w:rsid w:val="00696DA3"/>
    <w:rPr>
      <w:b/>
      <w:bCs/>
    </w:rPr>
  </w:style>
  <w:style w:type="paragraph" w:customStyle="1" w:styleId="DocumentTitle">
    <w:name w:val="Document Title"/>
    <w:basedOn w:val="Normal"/>
    <w:next w:val="Subtitle"/>
    <w:qFormat/>
    <w:rsid w:val="00696DA3"/>
    <w:pPr>
      <w:spacing w:before="600" w:after="480" w:line="276" w:lineRule="auto"/>
    </w:pPr>
    <w:rPr>
      <w:rFonts w:ascii="Arial" w:eastAsia="MS Mincho" w:hAnsi="Arial" w:cs="Times New Roman"/>
      <w:noProof/>
      <w:sz w:val="52"/>
      <w:lang w:val="en-AU"/>
    </w:rPr>
  </w:style>
  <w:style w:type="paragraph" w:styleId="Title">
    <w:name w:val="Title"/>
    <w:basedOn w:val="Normal"/>
    <w:next w:val="Normal"/>
    <w:link w:val="TitleChar"/>
    <w:rsid w:val="00696DA3"/>
    <w:pPr>
      <w:pBdr>
        <w:bottom w:val="single" w:sz="8" w:space="4" w:color="4F81BD"/>
      </w:pBdr>
      <w:spacing w:after="300"/>
      <w:contextualSpacing/>
    </w:pPr>
    <w:rPr>
      <w:rFonts w:ascii="Calibri" w:eastAsia="MS Gothic" w:hAnsi="Calibri" w:cs="Times New Roman"/>
      <w:color w:val="17365D"/>
      <w:spacing w:val="5"/>
      <w:kern w:val="28"/>
      <w:sz w:val="52"/>
      <w:szCs w:val="52"/>
      <w:lang w:val="en-AU"/>
    </w:rPr>
  </w:style>
  <w:style w:type="character" w:customStyle="1" w:styleId="TitleChar">
    <w:name w:val="Title Char"/>
    <w:basedOn w:val="DefaultParagraphFont"/>
    <w:link w:val="Title"/>
    <w:rsid w:val="00696DA3"/>
    <w:rPr>
      <w:rFonts w:ascii="Calibri" w:eastAsia="MS Gothic" w:hAnsi="Calibri" w:cs="Times New Roman"/>
      <w:color w:val="17365D"/>
      <w:spacing w:val="5"/>
      <w:kern w:val="28"/>
      <w:sz w:val="52"/>
      <w:szCs w:val="52"/>
      <w:lang w:val="en-AU"/>
    </w:rPr>
  </w:style>
  <w:style w:type="paragraph" w:styleId="Subtitle">
    <w:name w:val="Subtitle"/>
    <w:basedOn w:val="Normal"/>
    <w:next w:val="Normal"/>
    <w:link w:val="SubtitleChar"/>
    <w:rsid w:val="00696DA3"/>
    <w:pPr>
      <w:spacing w:after="360" w:line="276" w:lineRule="auto"/>
    </w:pPr>
    <w:rPr>
      <w:rFonts w:ascii="Arial" w:eastAsia="MS Gothic" w:hAnsi="Arial" w:cs="Times New Roman"/>
      <w:sz w:val="44"/>
      <w:lang w:val="en-AU"/>
    </w:rPr>
  </w:style>
  <w:style w:type="character" w:customStyle="1" w:styleId="SubtitleChar">
    <w:name w:val="Subtitle Char"/>
    <w:basedOn w:val="DefaultParagraphFont"/>
    <w:link w:val="Subtitle"/>
    <w:rsid w:val="00696DA3"/>
    <w:rPr>
      <w:rFonts w:ascii="Arial" w:eastAsia="MS Gothic" w:hAnsi="Arial" w:cs="Times New Roman"/>
      <w:sz w:val="44"/>
      <w:lang w:val="en-AU"/>
    </w:rPr>
  </w:style>
  <w:style w:type="paragraph" w:customStyle="1" w:styleId="Subtitle2">
    <w:name w:val="Subtitle2"/>
    <w:basedOn w:val="Subtitle"/>
    <w:next w:val="Heading1"/>
    <w:qFormat/>
    <w:rsid w:val="00696DA3"/>
    <w:rPr>
      <w:sz w:val="36"/>
    </w:rPr>
  </w:style>
  <w:style w:type="paragraph" w:customStyle="1" w:styleId="Nospace">
    <w:name w:val="No space"/>
    <w:basedOn w:val="Normal"/>
    <w:qFormat/>
    <w:rsid w:val="00696DA3"/>
    <w:pPr>
      <w:spacing w:line="276" w:lineRule="auto"/>
    </w:pPr>
    <w:rPr>
      <w:rFonts w:ascii="Arial" w:eastAsia="MS Mincho" w:hAnsi="Arial" w:cs="Times New Roman"/>
      <w:noProof/>
      <w:sz w:val="20"/>
      <w:lang w:val="en-AU" w:eastAsia="en-AU"/>
    </w:rPr>
  </w:style>
  <w:style w:type="character" w:styleId="Emphasis">
    <w:name w:val="Emphasis"/>
    <w:uiPriority w:val="20"/>
    <w:qFormat/>
    <w:rsid w:val="00696DA3"/>
    <w:rPr>
      <w:i/>
      <w:iCs/>
    </w:rPr>
  </w:style>
  <w:style w:type="character" w:styleId="FollowedHyperlink">
    <w:name w:val="FollowedHyperlink"/>
    <w:rsid w:val="00696DA3"/>
    <w:rPr>
      <w:color w:val="800080"/>
      <w:u w:val="single"/>
    </w:rPr>
  </w:style>
  <w:style w:type="character" w:styleId="CommentReference">
    <w:name w:val="annotation reference"/>
    <w:uiPriority w:val="99"/>
    <w:rsid w:val="00696DA3"/>
    <w:rPr>
      <w:sz w:val="16"/>
      <w:szCs w:val="16"/>
    </w:rPr>
  </w:style>
  <w:style w:type="paragraph" w:styleId="CommentText">
    <w:name w:val="annotation text"/>
    <w:basedOn w:val="Normal"/>
    <w:link w:val="CommentTextChar"/>
    <w:uiPriority w:val="99"/>
    <w:rsid w:val="00696DA3"/>
    <w:pPr>
      <w:spacing w:after="200" w:line="276" w:lineRule="auto"/>
    </w:pPr>
    <w:rPr>
      <w:rFonts w:ascii="Arial" w:eastAsia="MS Mincho" w:hAnsi="Arial" w:cs="Times New Roman"/>
      <w:sz w:val="20"/>
      <w:szCs w:val="20"/>
      <w:lang w:val="en-AU"/>
    </w:rPr>
  </w:style>
  <w:style w:type="character" w:customStyle="1" w:styleId="CommentTextChar">
    <w:name w:val="Comment Text Char"/>
    <w:basedOn w:val="DefaultParagraphFont"/>
    <w:link w:val="CommentText"/>
    <w:uiPriority w:val="99"/>
    <w:rsid w:val="00696DA3"/>
    <w:rPr>
      <w:rFonts w:ascii="Arial" w:eastAsia="MS Mincho" w:hAnsi="Arial" w:cs="Times New Roman"/>
      <w:sz w:val="20"/>
      <w:szCs w:val="20"/>
      <w:lang w:val="en-AU"/>
    </w:rPr>
  </w:style>
  <w:style w:type="paragraph" w:styleId="CommentSubject">
    <w:name w:val="annotation subject"/>
    <w:basedOn w:val="CommentText"/>
    <w:next w:val="CommentText"/>
    <w:link w:val="CommentSubjectChar"/>
    <w:rsid w:val="00696DA3"/>
    <w:rPr>
      <w:b/>
      <w:bCs/>
    </w:rPr>
  </w:style>
  <w:style w:type="character" w:customStyle="1" w:styleId="CommentSubjectChar">
    <w:name w:val="Comment Subject Char"/>
    <w:basedOn w:val="CommentTextChar"/>
    <w:link w:val="CommentSubject"/>
    <w:rsid w:val="00696DA3"/>
    <w:rPr>
      <w:rFonts w:ascii="Arial" w:eastAsia="MS Mincho" w:hAnsi="Arial" w:cs="Times New Roman"/>
      <w:b/>
      <w:bCs/>
      <w:sz w:val="20"/>
      <w:szCs w:val="20"/>
      <w:lang w:val="en-AU"/>
    </w:rPr>
  </w:style>
  <w:style w:type="paragraph" w:customStyle="1" w:styleId="CharChar">
    <w:name w:val="Char Char"/>
    <w:basedOn w:val="Normal"/>
    <w:rsid w:val="00847386"/>
    <w:pPr>
      <w:spacing w:before="60" w:after="160" w:line="240" w:lineRule="exact"/>
    </w:pPr>
    <w:rPr>
      <w:rFonts w:ascii="Tahoma" w:eastAsia="Times New Roman" w:hAnsi="Tahoma" w:cs="Tahoma"/>
      <w:sz w:val="20"/>
      <w:szCs w:val="20"/>
    </w:rPr>
  </w:style>
  <w:style w:type="paragraph" w:customStyle="1" w:styleId="Intropara">
    <w:name w:val="Intro para"/>
    <w:basedOn w:val="Normal"/>
    <w:rsid w:val="00847386"/>
    <w:pPr>
      <w:spacing w:before="120" w:after="120" w:line="280" w:lineRule="atLeast"/>
    </w:pPr>
    <w:rPr>
      <w:rFonts w:ascii="Arial Narrow" w:eastAsia="Times New Roman" w:hAnsi="Arial Narrow" w:cs="Times New Roman"/>
      <w:sz w:val="28"/>
      <w:szCs w:val="28"/>
      <w:lang w:val="en-AU" w:eastAsia="en-AU"/>
    </w:rPr>
  </w:style>
  <w:style w:type="paragraph" w:styleId="Revision">
    <w:name w:val="Revision"/>
    <w:hidden/>
    <w:uiPriority w:val="99"/>
    <w:semiHidden/>
    <w:rsid w:val="001F3C4A"/>
  </w:style>
  <w:style w:type="paragraph" w:styleId="NormalWeb">
    <w:name w:val="Normal (Web)"/>
    <w:basedOn w:val="Normal"/>
    <w:uiPriority w:val="99"/>
    <w:semiHidden/>
    <w:unhideWhenUsed/>
    <w:rsid w:val="007B3EBC"/>
    <w:pPr>
      <w:spacing w:before="100" w:beforeAutospacing="1" w:after="100" w:afterAutospacing="1"/>
    </w:pPr>
    <w:rPr>
      <w:rFonts w:ascii="Times New Roman" w:eastAsia="Times New Roman" w:hAnsi="Times New Roman" w:cs="Times New Roman"/>
      <w:lang w:val="en-AU" w:eastAsia="en-AU"/>
    </w:rPr>
  </w:style>
  <w:style w:type="character" w:customStyle="1" w:styleId="Heading8Char">
    <w:name w:val="Heading 8 Char"/>
    <w:basedOn w:val="DefaultParagraphFont"/>
    <w:link w:val="Heading8"/>
    <w:rsid w:val="00C2685D"/>
    <w:rPr>
      <w:rFonts w:ascii="Times New Roman" w:eastAsia="Times New Roman" w:hAnsi="Times New Roman" w:cs="Times New Roman"/>
      <w:i/>
      <w:iCs/>
      <w:lang w:val="en-GB"/>
    </w:rPr>
  </w:style>
  <w:style w:type="character" w:customStyle="1" w:styleId="Heading9Char">
    <w:name w:val="Heading 9 Char"/>
    <w:basedOn w:val="DefaultParagraphFont"/>
    <w:link w:val="Heading9"/>
    <w:rsid w:val="00C2685D"/>
    <w:rPr>
      <w:rFonts w:ascii="Arial" w:eastAsia="Times New Roman" w:hAnsi="Arial" w:cs="Arial"/>
      <w:sz w:val="22"/>
      <w:szCs w:val="22"/>
      <w:lang w:val="en-GB"/>
    </w:rPr>
  </w:style>
  <w:style w:type="paragraph" w:customStyle="1" w:styleId="Default">
    <w:name w:val="Default"/>
    <w:rsid w:val="00610569"/>
    <w:pPr>
      <w:autoSpaceDE w:val="0"/>
      <w:autoSpaceDN w:val="0"/>
      <w:adjustRightInd w:val="0"/>
    </w:pPr>
    <w:rPr>
      <w:rFonts w:ascii="Arial" w:hAnsi="Arial" w:cs="Arial"/>
      <w:color w:val="000000"/>
      <w:lang w:val="en-AU"/>
    </w:rPr>
  </w:style>
  <w:style w:type="character" w:customStyle="1" w:styleId="Mention1">
    <w:name w:val="Mention1"/>
    <w:basedOn w:val="DefaultParagraphFont"/>
    <w:uiPriority w:val="99"/>
    <w:unhideWhenUsed/>
    <w:rPr>
      <w:color w:val="2B579A"/>
      <w:shd w:val="clear" w:color="auto" w:fill="E6E6E6"/>
    </w:rPr>
  </w:style>
  <w:style w:type="paragraph" w:customStyle="1" w:styleId="CharChar1">
    <w:name w:val="Char Char1"/>
    <w:basedOn w:val="Normal"/>
    <w:rsid w:val="00614F3E"/>
    <w:pPr>
      <w:spacing w:after="160" w:line="240" w:lineRule="exact"/>
    </w:pPr>
    <w:rPr>
      <w:rFonts w:ascii="Tahoma" w:eastAsia="Times New Roman" w:hAnsi="Tahoma" w:cs="Tahoma"/>
      <w:sz w:val="20"/>
      <w:szCs w:val="20"/>
    </w:rPr>
  </w:style>
  <w:style w:type="character" w:customStyle="1" w:styleId="ListParagraphChar">
    <w:name w:val="List Paragraph Char"/>
    <w:basedOn w:val="DefaultParagraphFont"/>
    <w:link w:val="ListParagraph"/>
    <w:uiPriority w:val="34"/>
    <w:locked/>
    <w:rsid w:val="00A707F1"/>
    <w:rPr>
      <w:rFonts w:ascii="Times" w:eastAsia="MS Mincho" w:hAnsi="Times" w:cs="Times New Roman"/>
      <w:sz w:val="22"/>
      <w:szCs w:val="20"/>
      <w:lang w:val="en-AU" w:eastAsia="en-AU"/>
    </w:rPr>
  </w:style>
  <w:style w:type="character" w:customStyle="1" w:styleId="normaltextrun">
    <w:name w:val="normaltextrun"/>
    <w:basedOn w:val="DefaultParagraphFont"/>
    <w:uiPriority w:val="1"/>
    <w:rsid w:val="00484762"/>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7768">
      <w:bodyDiv w:val="1"/>
      <w:marLeft w:val="0"/>
      <w:marRight w:val="0"/>
      <w:marTop w:val="0"/>
      <w:marBottom w:val="0"/>
      <w:divBdr>
        <w:top w:val="none" w:sz="0" w:space="0" w:color="auto"/>
        <w:left w:val="none" w:sz="0" w:space="0" w:color="auto"/>
        <w:bottom w:val="none" w:sz="0" w:space="0" w:color="auto"/>
        <w:right w:val="none" w:sz="0" w:space="0" w:color="auto"/>
      </w:divBdr>
    </w:div>
    <w:div w:id="284510373">
      <w:bodyDiv w:val="1"/>
      <w:marLeft w:val="0"/>
      <w:marRight w:val="0"/>
      <w:marTop w:val="0"/>
      <w:marBottom w:val="0"/>
      <w:divBdr>
        <w:top w:val="none" w:sz="0" w:space="0" w:color="auto"/>
        <w:left w:val="none" w:sz="0" w:space="0" w:color="auto"/>
        <w:bottom w:val="none" w:sz="0" w:space="0" w:color="auto"/>
        <w:right w:val="none" w:sz="0" w:space="0" w:color="auto"/>
      </w:divBdr>
    </w:div>
    <w:div w:id="739987744">
      <w:bodyDiv w:val="1"/>
      <w:marLeft w:val="0"/>
      <w:marRight w:val="0"/>
      <w:marTop w:val="0"/>
      <w:marBottom w:val="0"/>
      <w:divBdr>
        <w:top w:val="none" w:sz="0" w:space="0" w:color="auto"/>
        <w:left w:val="none" w:sz="0" w:space="0" w:color="auto"/>
        <w:bottom w:val="none" w:sz="0" w:space="0" w:color="auto"/>
        <w:right w:val="none" w:sz="0" w:space="0" w:color="auto"/>
      </w:divBdr>
    </w:div>
    <w:div w:id="1097752940">
      <w:bodyDiv w:val="1"/>
      <w:marLeft w:val="0"/>
      <w:marRight w:val="0"/>
      <w:marTop w:val="0"/>
      <w:marBottom w:val="0"/>
      <w:divBdr>
        <w:top w:val="none" w:sz="0" w:space="0" w:color="auto"/>
        <w:left w:val="none" w:sz="0" w:space="0" w:color="auto"/>
        <w:bottom w:val="none" w:sz="0" w:space="0" w:color="auto"/>
        <w:right w:val="none" w:sz="0" w:space="0" w:color="auto"/>
      </w:divBdr>
    </w:div>
    <w:div w:id="1110322830">
      <w:bodyDiv w:val="1"/>
      <w:marLeft w:val="0"/>
      <w:marRight w:val="0"/>
      <w:marTop w:val="0"/>
      <w:marBottom w:val="0"/>
      <w:divBdr>
        <w:top w:val="none" w:sz="0" w:space="0" w:color="auto"/>
        <w:left w:val="none" w:sz="0" w:space="0" w:color="auto"/>
        <w:bottom w:val="none" w:sz="0" w:space="0" w:color="auto"/>
        <w:right w:val="none" w:sz="0" w:space="0" w:color="auto"/>
      </w:divBdr>
    </w:div>
    <w:div w:id="1193687713">
      <w:bodyDiv w:val="1"/>
      <w:marLeft w:val="0"/>
      <w:marRight w:val="0"/>
      <w:marTop w:val="0"/>
      <w:marBottom w:val="0"/>
      <w:divBdr>
        <w:top w:val="none" w:sz="0" w:space="0" w:color="auto"/>
        <w:left w:val="none" w:sz="0" w:space="0" w:color="auto"/>
        <w:bottom w:val="none" w:sz="0" w:space="0" w:color="auto"/>
        <w:right w:val="none" w:sz="0" w:space="0" w:color="auto"/>
      </w:divBdr>
    </w:div>
    <w:div w:id="1200167666">
      <w:bodyDiv w:val="1"/>
      <w:marLeft w:val="0"/>
      <w:marRight w:val="0"/>
      <w:marTop w:val="0"/>
      <w:marBottom w:val="0"/>
      <w:divBdr>
        <w:top w:val="none" w:sz="0" w:space="0" w:color="auto"/>
        <w:left w:val="none" w:sz="0" w:space="0" w:color="auto"/>
        <w:bottom w:val="none" w:sz="0" w:space="0" w:color="auto"/>
        <w:right w:val="none" w:sz="0" w:space="0" w:color="auto"/>
      </w:divBdr>
    </w:div>
    <w:div w:id="1287931791">
      <w:bodyDiv w:val="1"/>
      <w:marLeft w:val="0"/>
      <w:marRight w:val="0"/>
      <w:marTop w:val="0"/>
      <w:marBottom w:val="0"/>
      <w:divBdr>
        <w:top w:val="none" w:sz="0" w:space="0" w:color="auto"/>
        <w:left w:val="none" w:sz="0" w:space="0" w:color="auto"/>
        <w:bottom w:val="none" w:sz="0" w:space="0" w:color="auto"/>
        <w:right w:val="none" w:sz="0" w:space="0" w:color="auto"/>
      </w:divBdr>
    </w:div>
    <w:div w:id="1387679021">
      <w:bodyDiv w:val="1"/>
      <w:marLeft w:val="0"/>
      <w:marRight w:val="0"/>
      <w:marTop w:val="0"/>
      <w:marBottom w:val="0"/>
      <w:divBdr>
        <w:top w:val="none" w:sz="0" w:space="0" w:color="auto"/>
        <w:left w:val="none" w:sz="0" w:space="0" w:color="auto"/>
        <w:bottom w:val="none" w:sz="0" w:space="0" w:color="auto"/>
        <w:right w:val="none" w:sz="0" w:space="0" w:color="auto"/>
      </w:divBdr>
    </w:div>
    <w:div w:id="1638602171">
      <w:bodyDiv w:val="1"/>
      <w:marLeft w:val="0"/>
      <w:marRight w:val="0"/>
      <w:marTop w:val="0"/>
      <w:marBottom w:val="0"/>
      <w:divBdr>
        <w:top w:val="none" w:sz="0" w:space="0" w:color="auto"/>
        <w:left w:val="none" w:sz="0" w:space="0" w:color="auto"/>
        <w:bottom w:val="none" w:sz="0" w:space="0" w:color="auto"/>
        <w:right w:val="none" w:sz="0" w:space="0" w:color="auto"/>
      </w:divBdr>
    </w:div>
    <w:div w:id="1668482205">
      <w:bodyDiv w:val="1"/>
      <w:marLeft w:val="0"/>
      <w:marRight w:val="0"/>
      <w:marTop w:val="0"/>
      <w:marBottom w:val="0"/>
      <w:divBdr>
        <w:top w:val="none" w:sz="0" w:space="0" w:color="auto"/>
        <w:left w:val="none" w:sz="0" w:space="0" w:color="auto"/>
        <w:bottom w:val="none" w:sz="0" w:space="0" w:color="auto"/>
        <w:right w:val="none" w:sz="0" w:space="0" w:color="auto"/>
      </w:divBdr>
    </w:div>
    <w:div w:id="1764839900">
      <w:bodyDiv w:val="1"/>
      <w:marLeft w:val="0"/>
      <w:marRight w:val="0"/>
      <w:marTop w:val="0"/>
      <w:marBottom w:val="0"/>
      <w:divBdr>
        <w:top w:val="none" w:sz="0" w:space="0" w:color="auto"/>
        <w:left w:val="none" w:sz="0" w:space="0" w:color="auto"/>
        <w:bottom w:val="none" w:sz="0" w:space="0" w:color="auto"/>
        <w:right w:val="none" w:sz="0" w:space="0" w:color="auto"/>
      </w:divBdr>
    </w:div>
    <w:div w:id="1774085967">
      <w:bodyDiv w:val="1"/>
      <w:marLeft w:val="0"/>
      <w:marRight w:val="0"/>
      <w:marTop w:val="0"/>
      <w:marBottom w:val="0"/>
      <w:divBdr>
        <w:top w:val="none" w:sz="0" w:space="0" w:color="auto"/>
        <w:left w:val="none" w:sz="0" w:space="0" w:color="auto"/>
        <w:bottom w:val="none" w:sz="0" w:space="0" w:color="auto"/>
        <w:right w:val="none" w:sz="0" w:space="0" w:color="auto"/>
      </w:divBdr>
    </w:div>
    <w:div w:id="1836412323">
      <w:bodyDiv w:val="1"/>
      <w:marLeft w:val="0"/>
      <w:marRight w:val="0"/>
      <w:marTop w:val="0"/>
      <w:marBottom w:val="0"/>
      <w:divBdr>
        <w:top w:val="none" w:sz="0" w:space="0" w:color="auto"/>
        <w:left w:val="none" w:sz="0" w:space="0" w:color="auto"/>
        <w:bottom w:val="none" w:sz="0" w:space="0" w:color="auto"/>
        <w:right w:val="none" w:sz="0" w:space="0" w:color="auto"/>
      </w:divBdr>
    </w:div>
    <w:div w:id="1945380763">
      <w:bodyDiv w:val="1"/>
      <w:marLeft w:val="0"/>
      <w:marRight w:val="0"/>
      <w:marTop w:val="0"/>
      <w:marBottom w:val="0"/>
      <w:divBdr>
        <w:top w:val="none" w:sz="0" w:space="0" w:color="auto"/>
        <w:left w:val="none" w:sz="0" w:space="0" w:color="auto"/>
        <w:bottom w:val="none" w:sz="0" w:space="0" w:color="auto"/>
        <w:right w:val="none" w:sz="0" w:space="0" w:color="auto"/>
      </w:divBdr>
    </w:div>
    <w:div w:id="2060467930">
      <w:bodyDiv w:val="1"/>
      <w:marLeft w:val="0"/>
      <w:marRight w:val="0"/>
      <w:marTop w:val="0"/>
      <w:marBottom w:val="0"/>
      <w:divBdr>
        <w:top w:val="none" w:sz="0" w:space="0" w:color="auto"/>
        <w:left w:val="none" w:sz="0" w:space="0" w:color="auto"/>
        <w:bottom w:val="none" w:sz="0" w:space="0" w:color="auto"/>
        <w:right w:val="none" w:sz="0" w:space="0" w:color="auto"/>
      </w:divBdr>
    </w:div>
    <w:div w:id="2081244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Program%20Files%20(x86)\Open%20Text\download\events@melbourne.vic.gov.au" TargetMode="External"/><Relationship Id="rId18" Type="http://schemas.openxmlformats.org/officeDocument/2006/relationships/hyperlink" Target="https://sdgs.un.org/goals" TargetMode="External"/><Relationship Id="rId26" Type="http://schemas.openxmlformats.org/officeDocument/2006/relationships/hyperlink" Target="https://www.melbourne.vic.gov.au/about-council/governance-transparency/policies-protocols/pages/privacy.aspx" TargetMode="External"/><Relationship Id="rId3" Type="http://schemas.openxmlformats.org/officeDocument/2006/relationships/customXml" Target="../customXml/item3.xml"/><Relationship Id="rId21" Type="http://schemas.openxmlformats.org/officeDocument/2006/relationships/hyperlink" Target="https://www.melbourne.vic.gov.au/inclusive-melbourne-strateg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elbourne.vic.gov.au/the-melbourne-advantage" TargetMode="External"/><Relationship Id="rId17" Type="http://schemas.openxmlformats.org/officeDocument/2006/relationships/hyperlink" Target="https://mvga-prod-files.s3.ap-southeast-4.amazonaws.com/public/2025-07/the-melbourne-advantage-economy-development-strategy.pdf" TargetMode="External"/><Relationship Id="rId25" Type="http://schemas.openxmlformats.org/officeDocument/2006/relationships/hyperlink" Target="https://news.melbourne.vic.gov.au/media-centr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lbourne.vic.gov.au/m2050-vision-council-plan" TargetMode="External"/><Relationship Id="rId20" Type="http://schemas.openxmlformats.org/officeDocument/2006/relationships/hyperlink" Target="https://www.melbournecb.com.au/" TargetMode="External"/><Relationship Id="rId29" Type="http://schemas.openxmlformats.org/officeDocument/2006/relationships/hyperlink" Target="https://www.smartygrants.com.au/sg/who/?menuId=70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elbourne.smartygrants.com.au/" TargetMode="External"/><Relationship Id="rId32" Type="http://schemas.openxmlformats.org/officeDocument/2006/relationships/hyperlink" Target="http://relayservice.gov.au/" TargetMode="External"/><Relationship Id="rId5" Type="http://schemas.openxmlformats.org/officeDocument/2006/relationships/numbering" Target="numbering.xml"/><Relationship Id="rId15" Type="http://schemas.openxmlformats.org/officeDocument/2006/relationships/hyperlink" Target="https://www.melbourne.vic.gov.au/sustainable-event-guide" TargetMode="External"/><Relationship Id="rId23" Type="http://schemas.openxmlformats.org/officeDocument/2006/relationships/hyperlink" Target="https://melbourne.smartygrants.com.au/" TargetMode="External"/><Relationship Id="rId28" Type="http://schemas.openxmlformats.org/officeDocument/2006/relationships/hyperlink" Target="https://applicanthelp.smartygrants.com.au/help-guide-for-applicants/" TargetMode="External"/><Relationship Id="rId10" Type="http://schemas.openxmlformats.org/officeDocument/2006/relationships/endnotes" Target="endnotes.xml"/><Relationship Id="rId19" Type="http://schemas.openxmlformats.org/officeDocument/2006/relationships/hyperlink" Target="http://www.melbourne.vic.gov.au/about-melbourne/melbourne-profile/Pages/City-maps.aspx" TargetMode="External"/><Relationship Id="rId31" Type="http://schemas.openxmlformats.org/officeDocument/2006/relationships/hyperlink" Target="http://www.melbourne.vic.gov.au/community/health-support-services/multicultural-services/Pages/interpreting-servic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lbourne.vic.gov.au/community/hubs-bookable-spaces/Pages/bookable-spaces.aspx" TargetMode="External"/><Relationship Id="rId22" Type="http://schemas.openxmlformats.org/officeDocument/2006/relationships/hyperlink" Target="https://melbourne.smartygrants.com.au/" TargetMode="External"/><Relationship Id="rId27" Type="http://schemas.openxmlformats.org/officeDocument/2006/relationships/hyperlink" Target="mailto:businessfunding@melbourne.vic.gov.au" TargetMode="External"/><Relationship Id="rId30" Type="http://schemas.openxmlformats.org/officeDocument/2006/relationships/hyperlink" Target="mailto:service@smartygrants.com.au"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elbourne.smartygra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4E5E3-EB55-4F40-ACF3-19DA7773A18F}">
  <ds:schemaRefs>
    <ds:schemaRef ds:uri="http://schemas.microsoft.com/sharepoint/v3/contenttype/forms"/>
  </ds:schemaRefs>
</ds:datastoreItem>
</file>

<file path=customXml/itemProps2.xml><?xml version="1.0" encoding="utf-8"?>
<ds:datastoreItem xmlns:ds="http://schemas.openxmlformats.org/officeDocument/2006/customXml" ds:itemID="{A30439E8-4109-43DB-BAE6-D376EF37B419}">
  <ds:schemaRefs>
    <ds:schemaRef ds:uri="http://purl.org/dc/terms/"/>
    <ds:schemaRef ds:uri="http://schemas.microsoft.com/sharepoint/v3/field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microsoft.com/sharepoint/v3"/>
    <ds:schemaRef ds:uri="95e1a109-d3f7-476c-b7e4-9a5023158c78"/>
    <ds:schemaRef ds:uri="http://purl.org/dc/dcmitype/"/>
  </ds:schemaRefs>
</ds:datastoreItem>
</file>

<file path=customXml/itemProps3.xml><?xml version="1.0" encoding="utf-8"?>
<ds:datastoreItem xmlns:ds="http://schemas.openxmlformats.org/officeDocument/2006/customXml" ds:itemID="{CDAB6BFC-1AAB-421F-A55E-476BD2A059D6}">
  <ds:schemaRefs>
    <ds:schemaRef ds:uri="http://schemas.openxmlformats.org/officeDocument/2006/bibliography"/>
  </ds:schemaRefs>
</ds:datastoreItem>
</file>

<file path=customXml/itemProps4.xml><?xml version="1.0" encoding="utf-8"?>
<ds:datastoreItem xmlns:ds="http://schemas.openxmlformats.org/officeDocument/2006/customXml" ds:itemID="{75239BFC-4331-4E09-92DB-7332BB06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3319</Words>
  <Characters>18924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Business Event Sponsorship Program guidelines</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Event Sponsorship Program guidelines</dc:title>
  <dc:creator/>
  <cp:keywords/>
  <cp:lastModifiedBy/>
  <cp:revision>1</cp:revision>
  <dcterms:created xsi:type="dcterms:W3CDTF">2025-09-08T01:08:00Z</dcterms:created>
  <dcterms:modified xsi:type="dcterms:W3CDTF">2025-09-08T01:08:00Z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y fmtid="{D5CDD505-2E9C-101B-9397-08002B2CF9AE}" pid="3" name="eDOCS AutoSave">
    <vt:lpwstr/>
  </property>
</Properties>
</file>