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C98B" w14:textId="77777777" w:rsidR="00737A99" w:rsidRPr="005814F5" w:rsidRDefault="0091365A" w:rsidP="00020B35">
      <w:pPr>
        <w:spacing w:after="0"/>
        <w:jc w:val="right"/>
      </w:pPr>
      <w:r>
        <w:rPr>
          <w:noProof/>
          <w:lang w:eastAsia="en-AU"/>
        </w:rPr>
        <w:drawing>
          <wp:inline distT="0" distB="0" distL="0" distR="0" wp14:anchorId="3C0BDBC9" wp14:editId="2DFB823E">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ADBC757" w14:textId="27F6FF0E" w:rsidR="00E5089C" w:rsidRDefault="005E3B2F" w:rsidP="00020B35">
      <w:pPr>
        <w:pStyle w:val="DocumentTitle"/>
        <w:spacing w:before="3360"/>
      </w:pPr>
      <w:r>
        <w:t>City Marketing Industry Toolkit</w:t>
      </w:r>
    </w:p>
    <w:p w14:paraId="00892D19" w14:textId="38EF070B" w:rsidR="00040296" w:rsidRPr="00040296" w:rsidRDefault="00040296" w:rsidP="00040296">
      <w:pPr>
        <w:pStyle w:val="Subtitle"/>
      </w:pPr>
      <w:r>
        <w:t>Only in the City</w:t>
      </w:r>
    </w:p>
    <w:p w14:paraId="5E5B09F2" w14:textId="296791A4" w:rsidR="000F3535" w:rsidRPr="00040296" w:rsidRDefault="005E3B2F" w:rsidP="00040296">
      <w:pPr>
        <w:pStyle w:val="Subtitle2"/>
      </w:pPr>
      <w:r w:rsidRPr="00040296">
        <w:t>2025</w:t>
      </w:r>
    </w:p>
    <w:p w14:paraId="48F291D6"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15B19CE1" w14:textId="32DC7471" w:rsidR="00040296"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197692375" w:history="1">
        <w:r w:rsidR="00040296" w:rsidRPr="00225510">
          <w:rPr>
            <w:rStyle w:val="Hyperlink"/>
            <w:noProof/>
          </w:rPr>
          <w:t>Acknowledgement of Country</w:t>
        </w:r>
        <w:r w:rsidR="00040296">
          <w:rPr>
            <w:noProof/>
            <w:webHidden/>
          </w:rPr>
          <w:tab/>
        </w:r>
        <w:r w:rsidR="00040296">
          <w:rPr>
            <w:noProof/>
            <w:webHidden/>
          </w:rPr>
          <w:fldChar w:fldCharType="begin"/>
        </w:r>
        <w:r w:rsidR="00040296">
          <w:rPr>
            <w:noProof/>
            <w:webHidden/>
          </w:rPr>
          <w:instrText xml:space="preserve"> PAGEREF _Toc197692375 \h </w:instrText>
        </w:r>
        <w:r w:rsidR="00040296">
          <w:rPr>
            <w:noProof/>
            <w:webHidden/>
          </w:rPr>
        </w:r>
        <w:r w:rsidR="00040296">
          <w:rPr>
            <w:noProof/>
            <w:webHidden/>
          </w:rPr>
          <w:fldChar w:fldCharType="separate"/>
        </w:r>
        <w:r w:rsidR="00040296">
          <w:rPr>
            <w:noProof/>
            <w:webHidden/>
          </w:rPr>
          <w:t>2</w:t>
        </w:r>
        <w:r w:rsidR="00040296">
          <w:rPr>
            <w:noProof/>
            <w:webHidden/>
          </w:rPr>
          <w:fldChar w:fldCharType="end"/>
        </w:r>
      </w:hyperlink>
    </w:p>
    <w:p w14:paraId="59DC2320" w14:textId="1D129C83"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76" w:history="1">
        <w:r w:rsidRPr="00225510">
          <w:rPr>
            <w:rStyle w:val="Hyperlink"/>
            <w:noProof/>
          </w:rPr>
          <w:t>Campaign summary</w:t>
        </w:r>
        <w:r>
          <w:rPr>
            <w:noProof/>
            <w:webHidden/>
          </w:rPr>
          <w:tab/>
        </w:r>
        <w:r>
          <w:rPr>
            <w:noProof/>
            <w:webHidden/>
          </w:rPr>
          <w:fldChar w:fldCharType="begin"/>
        </w:r>
        <w:r>
          <w:rPr>
            <w:noProof/>
            <w:webHidden/>
          </w:rPr>
          <w:instrText xml:space="preserve"> PAGEREF _Toc197692376 \h </w:instrText>
        </w:r>
        <w:r>
          <w:rPr>
            <w:noProof/>
            <w:webHidden/>
          </w:rPr>
        </w:r>
        <w:r>
          <w:rPr>
            <w:noProof/>
            <w:webHidden/>
          </w:rPr>
          <w:fldChar w:fldCharType="separate"/>
        </w:r>
        <w:r>
          <w:rPr>
            <w:noProof/>
            <w:webHidden/>
          </w:rPr>
          <w:t>3</w:t>
        </w:r>
        <w:r>
          <w:rPr>
            <w:noProof/>
            <w:webHidden/>
          </w:rPr>
          <w:fldChar w:fldCharType="end"/>
        </w:r>
      </w:hyperlink>
    </w:p>
    <w:p w14:paraId="6D3C7616" w14:textId="390945C5"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77" w:history="1">
        <w:r w:rsidRPr="00225510">
          <w:rPr>
            <w:rStyle w:val="Hyperlink"/>
            <w:noProof/>
          </w:rPr>
          <w:t>Creative examples</w:t>
        </w:r>
        <w:r>
          <w:rPr>
            <w:noProof/>
            <w:webHidden/>
          </w:rPr>
          <w:tab/>
        </w:r>
        <w:r>
          <w:rPr>
            <w:noProof/>
            <w:webHidden/>
          </w:rPr>
          <w:fldChar w:fldCharType="begin"/>
        </w:r>
        <w:r>
          <w:rPr>
            <w:noProof/>
            <w:webHidden/>
          </w:rPr>
          <w:instrText xml:space="preserve"> PAGEREF _Toc197692377 \h </w:instrText>
        </w:r>
        <w:r>
          <w:rPr>
            <w:noProof/>
            <w:webHidden/>
          </w:rPr>
        </w:r>
        <w:r>
          <w:rPr>
            <w:noProof/>
            <w:webHidden/>
          </w:rPr>
          <w:fldChar w:fldCharType="separate"/>
        </w:r>
        <w:r>
          <w:rPr>
            <w:noProof/>
            <w:webHidden/>
          </w:rPr>
          <w:t>3</w:t>
        </w:r>
        <w:r>
          <w:rPr>
            <w:noProof/>
            <w:webHidden/>
          </w:rPr>
          <w:fldChar w:fldCharType="end"/>
        </w:r>
      </w:hyperlink>
    </w:p>
    <w:p w14:paraId="438B26AC" w14:textId="5BD679DA"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78" w:history="1">
        <w:r w:rsidRPr="00225510">
          <w:rPr>
            <w:rStyle w:val="Hyperlink"/>
            <w:noProof/>
          </w:rPr>
          <w:t>Audience segments</w:t>
        </w:r>
        <w:r>
          <w:rPr>
            <w:noProof/>
            <w:webHidden/>
          </w:rPr>
          <w:tab/>
        </w:r>
        <w:r>
          <w:rPr>
            <w:noProof/>
            <w:webHidden/>
          </w:rPr>
          <w:fldChar w:fldCharType="begin"/>
        </w:r>
        <w:r>
          <w:rPr>
            <w:noProof/>
            <w:webHidden/>
          </w:rPr>
          <w:instrText xml:space="preserve"> PAGEREF _Toc197692378 \h </w:instrText>
        </w:r>
        <w:r>
          <w:rPr>
            <w:noProof/>
            <w:webHidden/>
          </w:rPr>
        </w:r>
        <w:r>
          <w:rPr>
            <w:noProof/>
            <w:webHidden/>
          </w:rPr>
          <w:fldChar w:fldCharType="separate"/>
        </w:r>
        <w:r>
          <w:rPr>
            <w:noProof/>
            <w:webHidden/>
          </w:rPr>
          <w:t>5</w:t>
        </w:r>
        <w:r>
          <w:rPr>
            <w:noProof/>
            <w:webHidden/>
          </w:rPr>
          <w:fldChar w:fldCharType="end"/>
        </w:r>
      </w:hyperlink>
    </w:p>
    <w:p w14:paraId="4C5777EA" w14:textId="794B57B1" w:rsidR="00040296" w:rsidRDefault="00040296">
      <w:pPr>
        <w:pStyle w:val="TOC2"/>
        <w:rPr>
          <w:rFonts w:asciiTheme="minorHAnsi" w:eastAsiaTheme="minorEastAsia" w:hAnsiTheme="minorHAnsi" w:cstheme="minorBidi"/>
          <w:noProof/>
          <w:kern w:val="2"/>
          <w:sz w:val="24"/>
          <w:lang w:eastAsia="en-AU"/>
          <w14:ligatures w14:val="standardContextual"/>
        </w:rPr>
      </w:pPr>
      <w:hyperlink w:anchor="_Toc197692379" w:history="1">
        <w:r w:rsidRPr="00225510">
          <w:rPr>
            <w:rStyle w:val="Hyperlink"/>
            <w:noProof/>
          </w:rPr>
          <w:t>Core segments</w:t>
        </w:r>
        <w:r>
          <w:rPr>
            <w:noProof/>
            <w:webHidden/>
          </w:rPr>
          <w:tab/>
        </w:r>
        <w:r>
          <w:rPr>
            <w:noProof/>
            <w:webHidden/>
          </w:rPr>
          <w:fldChar w:fldCharType="begin"/>
        </w:r>
        <w:r>
          <w:rPr>
            <w:noProof/>
            <w:webHidden/>
          </w:rPr>
          <w:instrText xml:space="preserve"> PAGEREF _Toc197692379 \h </w:instrText>
        </w:r>
        <w:r>
          <w:rPr>
            <w:noProof/>
            <w:webHidden/>
          </w:rPr>
        </w:r>
        <w:r>
          <w:rPr>
            <w:noProof/>
            <w:webHidden/>
          </w:rPr>
          <w:fldChar w:fldCharType="separate"/>
        </w:r>
        <w:r>
          <w:rPr>
            <w:noProof/>
            <w:webHidden/>
          </w:rPr>
          <w:t>5</w:t>
        </w:r>
        <w:r>
          <w:rPr>
            <w:noProof/>
            <w:webHidden/>
          </w:rPr>
          <w:fldChar w:fldCharType="end"/>
        </w:r>
      </w:hyperlink>
    </w:p>
    <w:p w14:paraId="52A02745" w14:textId="1B0CE040" w:rsidR="00040296" w:rsidRDefault="00040296">
      <w:pPr>
        <w:pStyle w:val="TOC2"/>
        <w:rPr>
          <w:rFonts w:asciiTheme="minorHAnsi" w:eastAsiaTheme="minorEastAsia" w:hAnsiTheme="minorHAnsi" w:cstheme="minorBidi"/>
          <w:noProof/>
          <w:kern w:val="2"/>
          <w:sz w:val="24"/>
          <w:lang w:eastAsia="en-AU"/>
          <w14:ligatures w14:val="standardContextual"/>
        </w:rPr>
      </w:pPr>
      <w:hyperlink w:anchor="_Toc197692380" w:history="1">
        <w:r w:rsidRPr="00225510">
          <w:rPr>
            <w:rStyle w:val="Hyperlink"/>
            <w:noProof/>
          </w:rPr>
          <w:t>Growth segments</w:t>
        </w:r>
        <w:r>
          <w:rPr>
            <w:noProof/>
            <w:webHidden/>
          </w:rPr>
          <w:tab/>
        </w:r>
        <w:r>
          <w:rPr>
            <w:noProof/>
            <w:webHidden/>
          </w:rPr>
          <w:fldChar w:fldCharType="begin"/>
        </w:r>
        <w:r>
          <w:rPr>
            <w:noProof/>
            <w:webHidden/>
          </w:rPr>
          <w:instrText xml:space="preserve"> PAGEREF _Toc197692380 \h </w:instrText>
        </w:r>
        <w:r>
          <w:rPr>
            <w:noProof/>
            <w:webHidden/>
          </w:rPr>
        </w:r>
        <w:r>
          <w:rPr>
            <w:noProof/>
            <w:webHidden/>
          </w:rPr>
          <w:fldChar w:fldCharType="separate"/>
        </w:r>
        <w:r>
          <w:rPr>
            <w:noProof/>
            <w:webHidden/>
          </w:rPr>
          <w:t>5</w:t>
        </w:r>
        <w:r>
          <w:rPr>
            <w:noProof/>
            <w:webHidden/>
          </w:rPr>
          <w:fldChar w:fldCharType="end"/>
        </w:r>
      </w:hyperlink>
    </w:p>
    <w:p w14:paraId="650F650B" w14:textId="21E43A49"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81" w:history="1">
        <w:r w:rsidRPr="00225510">
          <w:rPr>
            <w:rStyle w:val="Hyperlink"/>
            <w:noProof/>
          </w:rPr>
          <w:t>How to get involved</w:t>
        </w:r>
        <w:r>
          <w:rPr>
            <w:noProof/>
            <w:webHidden/>
          </w:rPr>
          <w:tab/>
        </w:r>
        <w:r>
          <w:rPr>
            <w:noProof/>
            <w:webHidden/>
          </w:rPr>
          <w:fldChar w:fldCharType="begin"/>
        </w:r>
        <w:r>
          <w:rPr>
            <w:noProof/>
            <w:webHidden/>
          </w:rPr>
          <w:instrText xml:space="preserve"> PAGEREF _Toc197692381 \h </w:instrText>
        </w:r>
        <w:r>
          <w:rPr>
            <w:noProof/>
            <w:webHidden/>
          </w:rPr>
        </w:r>
        <w:r>
          <w:rPr>
            <w:noProof/>
            <w:webHidden/>
          </w:rPr>
          <w:fldChar w:fldCharType="separate"/>
        </w:r>
        <w:r>
          <w:rPr>
            <w:noProof/>
            <w:webHidden/>
          </w:rPr>
          <w:t>5</w:t>
        </w:r>
        <w:r>
          <w:rPr>
            <w:noProof/>
            <w:webHidden/>
          </w:rPr>
          <w:fldChar w:fldCharType="end"/>
        </w:r>
      </w:hyperlink>
    </w:p>
    <w:p w14:paraId="1AA4552E" w14:textId="5777585E"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82" w:history="1">
        <w:r w:rsidRPr="00225510">
          <w:rPr>
            <w:rStyle w:val="Hyperlink"/>
            <w:noProof/>
          </w:rPr>
          <w:t>Create a What’s On Melbourne Listing</w:t>
        </w:r>
        <w:r>
          <w:rPr>
            <w:noProof/>
            <w:webHidden/>
          </w:rPr>
          <w:tab/>
        </w:r>
        <w:r>
          <w:rPr>
            <w:noProof/>
            <w:webHidden/>
          </w:rPr>
          <w:fldChar w:fldCharType="begin"/>
        </w:r>
        <w:r>
          <w:rPr>
            <w:noProof/>
            <w:webHidden/>
          </w:rPr>
          <w:instrText xml:space="preserve"> PAGEREF _Toc197692382 \h </w:instrText>
        </w:r>
        <w:r>
          <w:rPr>
            <w:noProof/>
            <w:webHidden/>
          </w:rPr>
        </w:r>
        <w:r>
          <w:rPr>
            <w:noProof/>
            <w:webHidden/>
          </w:rPr>
          <w:fldChar w:fldCharType="separate"/>
        </w:r>
        <w:r>
          <w:rPr>
            <w:noProof/>
            <w:webHidden/>
          </w:rPr>
          <w:t>6</w:t>
        </w:r>
        <w:r>
          <w:rPr>
            <w:noProof/>
            <w:webHidden/>
          </w:rPr>
          <w:fldChar w:fldCharType="end"/>
        </w:r>
      </w:hyperlink>
    </w:p>
    <w:p w14:paraId="2D6474B1" w14:textId="63A60C24" w:rsidR="00040296" w:rsidRDefault="00040296">
      <w:pPr>
        <w:pStyle w:val="TOC2"/>
        <w:rPr>
          <w:rFonts w:asciiTheme="minorHAnsi" w:eastAsiaTheme="minorEastAsia" w:hAnsiTheme="minorHAnsi" w:cstheme="minorBidi"/>
          <w:noProof/>
          <w:kern w:val="2"/>
          <w:sz w:val="24"/>
          <w:lang w:eastAsia="en-AU"/>
          <w14:ligatures w14:val="standardContextual"/>
        </w:rPr>
      </w:pPr>
      <w:hyperlink w:anchor="_Toc197692383" w:history="1">
        <w:r w:rsidRPr="00225510">
          <w:rPr>
            <w:rStyle w:val="Hyperlink"/>
            <w:noProof/>
          </w:rPr>
          <w:t>Photos</w:t>
        </w:r>
        <w:r>
          <w:rPr>
            <w:noProof/>
            <w:webHidden/>
          </w:rPr>
          <w:tab/>
        </w:r>
        <w:r>
          <w:rPr>
            <w:noProof/>
            <w:webHidden/>
          </w:rPr>
          <w:fldChar w:fldCharType="begin"/>
        </w:r>
        <w:r>
          <w:rPr>
            <w:noProof/>
            <w:webHidden/>
          </w:rPr>
          <w:instrText xml:space="preserve"> PAGEREF _Toc197692383 \h </w:instrText>
        </w:r>
        <w:r>
          <w:rPr>
            <w:noProof/>
            <w:webHidden/>
          </w:rPr>
        </w:r>
        <w:r>
          <w:rPr>
            <w:noProof/>
            <w:webHidden/>
          </w:rPr>
          <w:fldChar w:fldCharType="separate"/>
        </w:r>
        <w:r>
          <w:rPr>
            <w:noProof/>
            <w:webHidden/>
          </w:rPr>
          <w:t>6</w:t>
        </w:r>
        <w:r>
          <w:rPr>
            <w:noProof/>
            <w:webHidden/>
          </w:rPr>
          <w:fldChar w:fldCharType="end"/>
        </w:r>
      </w:hyperlink>
    </w:p>
    <w:p w14:paraId="01DD7FDF" w14:textId="71BDF2D2" w:rsidR="00040296" w:rsidRDefault="00040296">
      <w:pPr>
        <w:pStyle w:val="TOC2"/>
        <w:rPr>
          <w:rFonts w:asciiTheme="minorHAnsi" w:eastAsiaTheme="minorEastAsia" w:hAnsiTheme="minorHAnsi" w:cstheme="minorBidi"/>
          <w:noProof/>
          <w:kern w:val="2"/>
          <w:sz w:val="24"/>
          <w:lang w:eastAsia="en-AU"/>
          <w14:ligatures w14:val="standardContextual"/>
        </w:rPr>
      </w:pPr>
      <w:hyperlink w:anchor="_Toc197692384" w:history="1">
        <w:r w:rsidRPr="00225510">
          <w:rPr>
            <w:rStyle w:val="Hyperlink"/>
            <w:noProof/>
          </w:rPr>
          <w:t>Copywriting</w:t>
        </w:r>
        <w:r>
          <w:rPr>
            <w:noProof/>
            <w:webHidden/>
          </w:rPr>
          <w:tab/>
        </w:r>
        <w:r>
          <w:rPr>
            <w:noProof/>
            <w:webHidden/>
          </w:rPr>
          <w:fldChar w:fldCharType="begin"/>
        </w:r>
        <w:r>
          <w:rPr>
            <w:noProof/>
            <w:webHidden/>
          </w:rPr>
          <w:instrText xml:space="preserve"> PAGEREF _Toc197692384 \h </w:instrText>
        </w:r>
        <w:r>
          <w:rPr>
            <w:noProof/>
            <w:webHidden/>
          </w:rPr>
        </w:r>
        <w:r>
          <w:rPr>
            <w:noProof/>
            <w:webHidden/>
          </w:rPr>
          <w:fldChar w:fldCharType="separate"/>
        </w:r>
        <w:r>
          <w:rPr>
            <w:noProof/>
            <w:webHidden/>
          </w:rPr>
          <w:t>6</w:t>
        </w:r>
        <w:r>
          <w:rPr>
            <w:noProof/>
            <w:webHidden/>
          </w:rPr>
          <w:fldChar w:fldCharType="end"/>
        </w:r>
      </w:hyperlink>
    </w:p>
    <w:p w14:paraId="297F5220" w14:textId="297D2933"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85" w:history="1">
        <w:r w:rsidRPr="00225510">
          <w:rPr>
            <w:rStyle w:val="Hyperlink"/>
            <w:noProof/>
          </w:rPr>
          <w:t>Share the campaign</w:t>
        </w:r>
        <w:r>
          <w:rPr>
            <w:noProof/>
            <w:webHidden/>
          </w:rPr>
          <w:tab/>
        </w:r>
        <w:r>
          <w:rPr>
            <w:noProof/>
            <w:webHidden/>
          </w:rPr>
          <w:fldChar w:fldCharType="begin"/>
        </w:r>
        <w:r>
          <w:rPr>
            <w:noProof/>
            <w:webHidden/>
          </w:rPr>
          <w:instrText xml:space="preserve"> PAGEREF _Toc197692385 \h </w:instrText>
        </w:r>
        <w:r>
          <w:rPr>
            <w:noProof/>
            <w:webHidden/>
          </w:rPr>
        </w:r>
        <w:r>
          <w:rPr>
            <w:noProof/>
            <w:webHidden/>
          </w:rPr>
          <w:fldChar w:fldCharType="separate"/>
        </w:r>
        <w:r>
          <w:rPr>
            <w:noProof/>
            <w:webHidden/>
          </w:rPr>
          <w:t>7</w:t>
        </w:r>
        <w:r>
          <w:rPr>
            <w:noProof/>
            <w:webHidden/>
          </w:rPr>
          <w:fldChar w:fldCharType="end"/>
        </w:r>
      </w:hyperlink>
    </w:p>
    <w:p w14:paraId="147E4D61" w14:textId="08F3F690" w:rsidR="00040296" w:rsidRDefault="00040296">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197692386" w:history="1">
        <w:r w:rsidRPr="00225510">
          <w:rPr>
            <w:rStyle w:val="Hyperlink"/>
            <w:noProof/>
          </w:rPr>
          <w:t>Want to know more?</w:t>
        </w:r>
        <w:r>
          <w:rPr>
            <w:noProof/>
            <w:webHidden/>
          </w:rPr>
          <w:tab/>
        </w:r>
        <w:r>
          <w:rPr>
            <w:noProof/>
            <w:webHidden/>
          </w:rPr>
          <w:fldChar w:fldCharType="begin"/>
        </w:r>
        <w:r>
          <w:rPr>
            <w:noProof/>
            <w:webHidden/>
          </w:rPr>
          <w:instrText xml:space="preserve"> PAGEREF _Toc197692386 \h </w:instrText>
        </w:r>
        <w:r>
          <w:rPr>
            <w:noProof/>
            <w:webHidden/>
          </w:rPr>
        </w:r>
        <w:r>
          <w:rPr>
            <w:noProof/>
            <w:webHidden/>
          </w:rPr>
          <w:fldChar w:fldCharType="separate"/>
        </w:r>
        <w:r>
          <w:rPr>
            <w:noProof/>
            <w:webHidden/>
          </w:rPr>
          <w:t>7</w:t>
        </w:r>
        <w:r>
          <w:rPr>
            <w:noProof/>
            <w:webHidden/>
          </w:rPr>
          <w:fldChar w:fldCharType="end"/>
        </w:r>
      </w:hyperlink>
    </w:p>
    <w:p w14:paraId="4B4FE8B3" w14:textId="4C6B2BC0" w:rsidR="00BE6801" w:rsidRPr="00802A52" w:rsidRDefault="00B152AF" w:rsidP="00632042">
      <w:pPr>
        <w:pStyle w:val="Heading1"/>
        <w:spacing w:before="6000"/>
        <w:rPr>
          <w:rFonts w:hint="eastAsia"/>
        </w:rPr>
      </w:pPr>
      <w:r>
        <w:rPr>
          <w:noProof/>
        </w:rPr>
        <w:fldChar w:fldCharType="end"/>
      </w:r>
      <w:bookmarkStart w:id="3" w:name="_Toc197692375"/>
      <w:bookmarkEnd w:id="1"/>
      <w:bookmarkEnd w:id="2"/>
      <w:r w:rsidR="005E3B2F">
        <w:t>Acknowledgement of Country</w:t>
      </w:r>
      <w:bookmarkEnd w:id="3"/>
    </w:p>
    <w:p w14:paraId="0E7F4ADA" w14:textId="77777777" w:rsidR="005E3B2F" w:rsidRDefault="005E3B2F" w:rsidP="005E3B2F">
      <w:pPr>
        <w:rPr>
          <w:bCs/>
        </w:rPr>
      </w:pPr>
      <w:bookmarkStart w:id="4" w:name="_Toc403992346"/>
      <w:bookmarkStart w:id="5" w:name="_Toc403992581"/>
      <w:bookmarkStart w:id="6" w:name="_Toc419982306"/>
      <w:r w:rsidRPr="005E3B2F">
        <w:t xml:space="preserve">The City of Melbourne respectfully acknowledges the Traditional Owners of the land we govern, the Wurundjeri Woi-wurrung and Bunurong / Boon Wurrung peoples of the Kulin Nation and pays respect to their Elders past and present. </w:t>
      </w:r>
    </w:p>
    <w:p w14:paraId="46E6E6A4" w14:textId="77777777" w:rsidR="005E3B2F" w:rsidRDefault="005E3B2F" w:rsidP="005E3B2F">
      <w:pPr>
        <w:rPr>
          <w:bCs/>
        </w:rPr>
      </w:pPr>
      <w:r w:rsidRPr="005E3B2F">
        <w:t xml:space="preserve">We acknowledge and honour the unbroken spiritual, cultural and political connection they have maintained to this unique place for more than 2000 generations. </w:t>
      </w:r>
    </w:p>
    <w:p w14:paraId="6292811E" w14:textId="56A7D1E4" w:rsidR="00632042" w:rsidRDefault="005E3B2F" w:rsidP="00632042">
      <w:pPr>
        <w:rPr>
          <w:rFonts w:ascii="Arial Bold" w:eastAsia="MS Gothic" w:hAnsi="Arial Bold" w:hint="eastAsia"/>
          <w:bCs/>
          <w:sz w:val="28"/>
          <w:szCs w:val="32"/>
          <w:lang w:val="en-US"/>
        </w:rPr>
      </w:pPr>
      <w:r w:rsidRPr="005E3B2F">
        <w:t>We accept the invitation in the Uluru Statement from the Heart and are committed to walking together to build a better future.</w:t>
      </w:r>
      <w:bookmarkEnd w:id="4"/>
      <w:bookmarkEnd w:id="5"/>
      <w:bookmarkEnd w:id="6"/>
    </w:p>
    <w:p w14:paraId="1635A287" w14:textId="7F2BF735" w:rsidR="00BE6801" w:rsidRDefault="005E3B2F" w:rsidP="005E3B2F">
      <w:pPr>
        <w:pStyle w:val="Heading1"/>
      </w:pPr>
      <w:bookmarkStart w:id="7" w:name="_Toc197692376"/>
      <w:r>
        <w:t xml:space="preserve">Campaign </w:t>
      </w:r>
      <w:r w:rsidR="00D85EB2">
        <w:t>s</w:t>
      </w:r>
      <w:r>
        <w:t>ummary</w:t>
      </w:r>
      <w:bookmarkEnd w:id="7"/>
    </w:p>
    <w:p w14:paraId="029A77E6" w14:textId="16ADAAB6" w:rsidR="000135E3" w:rsidRDefault="000135E3" w:rsidP="000135E3">
      <w:pPr>
        <w:rPr>
          <w:lang w:val="en-US"/>
        </w:rPr>
      </w:pPr>
      <w:r w:rsidRPr="000135E3">
        <w:rPr>
          <w:lang w:val="en-US"/>
        </w:rPr>
        <w:t>‘Only in the City’ is the City of Melbourne’s destination marketing platform, aimed at increasing preference for the municipality as the number one leisure place of choice for all Melburnians. Campaign activity drives leisure visitation, economic uplift and positive sentiment for all local businesses to leverage, by highlighting our points of difference to other destinations.</w:t>
      </w:r>
    </w:p>
    <w:p w14:paraId="0E4AFCF7" w14:textId="77777777" w:rsidR="000135E3" w:rsidRPr="000135E3" w:rsidRDefault="000135E3" w:rsidP="000135E3">
      <w:pPr>
        <w:rPr>
          <w:lang w:val="en-US"/>
        </w:rPr>
      </w:pPr>
      <w:r w:rsidRPr="000135E3">
        <w:rPr>
          <w:lang w:val="en-US"/>
        </w:rPr>
        <w:t>The city is a melting pot of diverse and inclusive cultures, creative energy and multi-layered experiences. It was identified that what makes Melbourne, Melbourne, is how the city embraces different personal perspectives, which is reflected in the experiences locals have when they visit our city. This strategic underpinning is brought to life through communications that showcase the breadth of the unique event, hospitality, retail, arts and cultural offerings of our city, which cannot be experienced collectively elsewhere.</w:t>
      </w:r>
    </w:p>
    <w:p w14:paraId="42B5054E" w14:textId="6DD743A7" w:rsidR="000135E3" w:rsidRDefault="000135E3" w:rsidP="000135E3">
      <w:pPr>
        <w:rPr>
          <w:lang w:val="en-US"/>
        </w:rPr>
      </w:pPr>
      <w:r w:rsidRPr="000135E3">
        <w:rPr>
          <w:lang w:val="en-US"/>
        </w:rPr>
        <w:t>The campaign aims to ignite civic pride, engaging audiences by showcasing meaningful Melbourne moments and the unique, indescribable vibe that's found only in this city of ours.</w:t>
      </w:r>
    </w:p>
    <w:p w14:paraId="7156FEF2" w14:textId="5FD370B3" w:rsidR="000135E3" w:rsidRDefault="000135E3" w:rsidP="005E3B2F">
      <w:pPr>
        <w:pStyle w:val="Heading1"/>
      </w:pPr>
      <w:bookmarkStart w:id="8" w:name="_Toc197692377"/>
      <w:r>
        <w:t>Creative examples</w:t>
      </w:r>
      <w:bookmarkEnd w:id="8"/>
    </w:p>
    <w:p w14:paraId="47C3496B" w14:textId="0DE8E6CD" w:rsidR="000135E3" w:rsidRDefault="000135E3" w:rsidP="000135E3">
      <w:pPr>
        <w:rPr>
          <w:lang w:val="en-US"/>
        </w:rPr>
      </w:pPr>
      <w:r w:rsidRPr="000135E3">
        <w:rPr>
          <w:lang w:val="en-US"/>
        </w:rPr>
        <w:t xml:space="preserve">Melbourne moments, captured with genuine city character. We use the city as a literal canvas, bringing the distinctly urban textures, </w:t>
      </w:r>
      <w:proofErr w:type="spellStart"/>
      <w:r w:rsidRPr="000135E3">
        <w:rPr>
          <w:lang w:val="en-US"/>
        </w:rPr>
        <w:t>colours</w:t>
      </w:r>
      <w:proofErr w:type="spellEnd"/>
      <w:r w:rsidRPr="000135E3">
        <w:rPr>
          <w:lang w:val="en-US"/>
        </w:rPr>
        <w:t>, and intricate details of the city to life through our assets. Connecting Melburnians visually to that special something they'll find, only in this city of ours.</w:t>
      </w:r>
    </w:p>
    <w:p w14:paraId="62477F2C" w14:textId="4EBAC5A1" w:rsidR="000135E3" w:rsidRPr="000135E3" w:rsidRDefault="00632042" w:rsidP="000135E3">
      <w:pPr>
        <w:rPr>
          <w:lang w:val="en-US"/>
        </w:rPr>
      </w:pPr>
      <w:r>
        <w:rPr>
          <w:noProof/>
          <w:lang w:val="en-US"/>
        </w:rPr>
        <w:drawing>
          <wp:inline distT="0" distB="0" distL="0" distR="0" wp14:anchorId="794D9B63" wp14:editId="2A91A90B">
            <wp:extent cx="5972175" cy="2569226"/>
            <wp:effectExtent l="0" t="0" r="0" b="2540"/>
            <wp:docPr id="1905480618" name="Picture 1" descr="Large campaign graphic high up on the side of a building. It features a photo of two young women smiling joyfully in front of Flinders Street Station, with the words 'Only in this city of ours' over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0618" name="Picture 1" descr="Large campaign graphic high up on the side of a building. It features a photo of two young women smiling joyfully in front of Flinders Street Station, with the words 'Only in this city of ours' over th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2570" cy="2578000"/>
                    </a:xfrm>
                    <a:prstGeom prst="rect">
                      <a:avLst/>
                    </a:prstGeom>
                    <a:noFill/>
                    <a:ln>
                      <a:noFill/>
                    </a:ln>
                  </pic:spPr>
                </pic:pic>
              </a:graphicData>
            </a:graphic>
          </wp:inline>
        </w:drawing>
      </w:r>
    </w:p>
    <w:p w14:paraId="4ED6BAF2" w14:textId="7FCA14FA" w:rsidR="00632042" w:rsidRDefault="00632042">
      <w:pPr>
        <w:spacing w:after="0" w:line="240" w:lineRule="auto"/>
        <w:rPr>
          <w:rFonts w:ascii="Arial Bold" w:eastAsia="MS Gothic" w:hAnsi="Arial Bold" w:hint="eastAsia"/>
          <w:bCs/>
          <w:sz w:val="28"/>
          <w:szCs w:val="32"/>
          <w:lang w:val="en-US"/>
        </w:rPr>
      </w:pPr>
      <w:r>
        <w:rPr>
          <w:rFonts w:hint="eastAsia"/>
          <w:noProof/>
        </w:rPr>
        <w:drawing>
          <wp:inline distT="0" distB="0" distL="0" distR="0" wp14:anchorId="34445E52" wp14:editId="31A44236">
            <wp:extent cx="5974129" cy="2324100"/>
            <wp:effectExtent l="0" t="0" r="7620" b="0"/>
            <wp:docPr id="1297968426" name="Picture 2" descr="Large panoramic campaign graphic on the roof of Young and Jackson Hotel building. The graphic features the words 'Only in this city of ours' and 'Only in the City', with a photo of people taking photos of a sunset over the CBD sky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68426" name="Picture 2" descr="Large panoramic campaign graphic on the roof of Young and Jackson Hotel building. The graphic features the words 'Only in this city of ours' and 'Only in the City', with a photo of people taking photos of a sunset over the CBD skylin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9458" cy="2326173"/>
                    </a:xfrm>
                    <a:prstGeom prst="rect">
                      <a:avLst/>
                    </a:prstGeom>
                    <a:noFill/>
                    <a:ln>
                      <a:noFill/>
                    </a:ln>
                  </pic:spPr>
                </pic:pic>
              </a:graphicData>
            </a:graphic>
          </wp:inline>
        </w:drawing>
      </w:r>
      <w:r>
        <w:rPr>
          <w:rFonts w:hint="eastAsia"/>
        </w:rPr>
        <w:br w:type="page"/>
      </w:r>
    </w:p>
    <w:p w14:paraId="4E4F0006" w14:textId="7A08A634" w:rsidR="00632042" w:rsidRDefault="00632042" w:rsidP="00632042">
      <w:r>
        <w:rPr>
          <w:noProof/>
        </w:rPr>
        <w:drawing>
          <wp:inline distT="0" distB="0" distL="0" distR="0" wp14:anchorId="5F4576BF" wp14:editId="2A745920">
            <wp:extent cx="2667000" cy="3099487"/>
            <wp:effectExtent l="0" t="0" r="0" b="5715"/>
            <wp:docPr id="438554478" name="Picture 3" descr="A campaign billboard on the side of a building at street level. It features the words 'Only in this city of grand entrances' alongside of a photo of two women dressed 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54478" name="Picture 3" descr="A campaign billboard on the side of a building at street level. It features the words 'Only in this city of grand entrances' alongside of a photo of two women dressed up.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8229" cy="3112537"/>
                    </a:xfrm>
                    <a:prstGeom prst="rect">
                      <a:avLst/>
                    </a:prstGeom>
                    <a:noFill/>
                    <a:ln>
                      <a:noFill/>
                    </a:ln>
                  </pic:spPr>
                </pic:pic>
              </a:graphicData>
            </a:graphic>
          </wp:inline>
        </w:drawing>
      </w:r>
    </w:p>
    <w:p w14:paraId="1135EC37" w14:textId="31FBEDD7" w:rsidR="00632042" w:rsidRDefault="00632042" w:rsidP="00632042">
      <w:r>
        <w:rPr>
          <w:noProof/>
        </w:rPr>
        <w:drawing>
          <wp:inline distT="0" distB="0" distL="0" distR="0" wp14:anchorId="76037CCD" wp14:editId="01B285A2">
            <wp:extent cx="2665964" cy="5525814"/>
            <wp:effectExtent l="0" t="0" r="1270" b="0"/>
            <wp:docPr id="832085641" name="Picture 4" descr="A tall, narrow campaign image on an information pillar in a paved pedestrian area. The image features the words 'Only in this city of endless eats' and a photo of a family with two children enjoying treats at th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85641" name="Picture 4" descr="A tall, narrow campaign image on an information pillar in a paved pedestrian area. The image features the words 'Only in this city of endless eats' and a photo of a family with two children enjoying treats at the mark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5273" cy="5545109"/>
                    </a:xfrm>
                    <a:prstGeom prst="rect">
                      <a:avLst/>
                    </a:prstGeom>
                    <a:noFill/>
                    <a:ln>
                      <a:noFill/>
                    </a:ln>
                  </pic:spPr>
                </pic:pic>
              </a:graphicData>
            </a:graphic>
          </wp:inline>
        </w:drawing>
      </w:r>
    </w:p>
    <w:p w14:paraId="28F4EC06" w14:textId="600F8430" w:rsidR="005E3B2F" w:rsidRPr="00AF02E0" w:rsidRDefault="005E3B2F" w:rsidP="005E3B2F">
      <w:pPr>
        <w:pStyle w:val="Heading1"/>
        <w:rPr>
          <w:rFonts w:hint="eastAsia"/>
        </w:rPr>
      </w:pPr>
      <w:bookmarkStart w:id="9" w:name="_Toc197692378"/>
      <w:r>
        <w:t xml:space="preserve">Audience </w:t>
      </w:r>
      <w:r w:rsidR="00D85EB2">
        <w:t>s</w:t>
      </w:r>
      <w:r>
        <w:t>egments</w:t>
      </w:r>
      <w:bookmarkEnd w:id="9"/>
    </w:p>
    <w:p w14:paraId="0FFEC658" w14:textId="7ABFED49" w:rsidR="004A26E3" w:rsidRDefault="005E3B2F" w:rsidP="005E3B2F">
      <w:pPr>
        <w:pStyle w:val="Nospace"/>
        <w:rPr>
          <w:bCs/>
        </w:rPr>
      </w:pPr>
      <w:r w:rsidRPr="005E3B2F">
        <w:t>Following a detailed refresh of our leisure audience segmentation in 2024, we have identified three 'core' and three 'growth' segments as priority audiences that have the most potential to visit the city as a destination for leisure. Our marketing efforts focus on people based within 30km of central Melbourne, but also extend our activity to reach audiences with the highest propensity to visit the city from state-wide areas.</w:t>
      </w:r>
    </w:p>
    <w:p w14:paraId="68545DD6" w14:textId="6A63FDF5" w:rsidR="005E3B2F" w:rsidRDefault="005E3B2F" w:rsidP="005E3B2F">
      <w:pPr>
        <w:pStyle w:val="Heading2"/>
        <w:rPr>
          <w:rFonts w:hint="eastAsia"/>
        </w:rPr>
      </w:pPr>
      <w:bookmarkStart w:id="10" w:name="_Toc197692379"/>
      <w:r>
        <w:t xml:space="preserve">Core </w:t>
      </w:r>
      <w:r w:rsidR="00D85EB2">
        <w:t>s</w:t>
      </w:r>
      <w:r>
        <w:t>egments</w:t>
      </w:r>
      <w:bookmarkEnd w:id="10"/>
    </w:p>
    <w:p w14:paraId="238E6FBE" w14:textId="77777777" w:rsidR="005E3B2F" w:rsidRPr="005E3B2F" w:rsidRDefault="005E3B2F" w:rsidP="00587C5A">
      <w:pPr>
        <w:pStyle w:val="ListBullet"/>
      </w:pPr>
      <w:r w:rsidRPr="005E3B2F">
        <w:rPr>
          <w:b/>
          <w:bCs/>
        </w:rPr>
        <w:t>Cultured Advocates:</w:t>
      </w:r>
      <w:r w:rsidRPr="005E3B2F">
        <w:t xml:space="preserve"> They love everything the city has to offer and know the city better than any other segment. They feel Melbourne aligns with their personal values.</w:t>
      </w:r>
    </w:p>
    <w:p w14:paraId="2A619AA0" w14:textId="77777777" w:rsidR="005E3B2F" w:rsidRPr="005E3B2F" w:rsidRDefault="005E3B2F" w:rsidP="00587C5A">
      <w:pPr>
        <w:pStyle w:val="ListBullet"/>
      </w:pPr>
      <w:r w:rsidRPr="005E3B2F">
        <w:rPr>
          <w:b/>
          <w:bCs/>
        </w:rPr>
        <w:t>Eager Explorers:</w:t>
      </w:r>
      <w:r w:rsidRPr="005E3B2F">
        <w:t xml:space="preserve"> Young and passionate, they embrace the city’s vibe and atmosphere. They love exploring the city - coming in without a plan and seeing where they end up.</w:t>
      </w:r>
    </w:p>
    <w:p w14:paraId="7D75B45A" w14:textId="77777777" w:rsidR="005E3B2F" w:rsidRDefault="005E3B2F" w:rsidP="00587C5A">
      <w:pPr>
        <w:pStyle w:val="ListBullet"/>
      </w:pPr>
      <w:r w:rsidRPr="005E3B2F">
        <w:rPr>
          <w:b/>
          <w:bCs/>
        </w:rPr>
        <w:t>Family Focused:</w:t>
      </w:r>
      <w:r w:rsidRPr="005E3B2F">
        <w:t xml:space="preserve"> They have children living at home, so their choice to visit the city often revolves around catering to their children’s needs and interests.</w:t>
      </w:r>
    </w:p>
    <w:p w14:paraId="648EB433" w14:textId="75F89834" w:rsidR="005E3B2F" w:rsidRDefault="005E3B2F" w:rsidP="005E3B2F">
      <w:pPr>
        <w:pStyle w:val="Heading2"/>
        <w:rPr>
          <w:rFonts w:hint="eastAsia"/>
        </w:rPr>
      </w:pPr>
      <w:bookmarkStart w:id="11" w:name="_Toc197692380"/>
      <w:r>
        <w:t xml:space="preserve">Growth </w:t>
      </w:r>
      <w:r w:rsidR="00D85EB2">
        <w:t>s</w:t>
      </w:r>
      <w:r>
        <w:t>egments</w:t>
      </w:r>
      <w:bookmarkEnd w:id="11"/>
    </w:p>
    <w:p w14:paraId="0B4CCA5E" w14:textId="0166430A" w:rsidR="005E3B2F" w:rsidRPr="005E3B2F" w:rsidRDefault="005E3B2F" w:rsidP="00587C5A">
      <w:pPr>
        <w:pStyle w:val="ListBullet"/>
        <w:rPr>
          <w:b/>
          <w:bCs/>
        </w:rPr>
      </w:pPr>
      <w:r w:rsidRPr="005E3B2F">
        <w:rPr>
          <w:b/>
          <w:bCs/>
        </w:rPr>
        <w:t xml:space="preserve">Casual Convenience: </w:t>
      </w:r>
      <w:r w:rsidRPr="005E3B2F">
        <w:t>The ‘tagalongs’ are rarely the social instigators but will happily accompany those who are.</w:t>
      </w:r>
      <w:r w:rsidR="00587C5A">
        <w:t xml:space="preserve"> </w:t>
      </w:r>
      <w:r w:rsidRPr="005E3B2F">
        <w:t>The city is a convenient place to spend leisure time.</w:t>
      </w:r>
    </w:p>
    <w:p w14:paraId="1BFC37FD" w14:textId="77777777" w:rsidR="005E3B2F" w:rsidRPr="005E3B2F" w:rsidRDefault="005E3B2F" w:rsidP="00587C5A">
      <w:pPr>
        <w:pStyle w:val="ListBullet"/>
        <w:rPr>
          <w:b/>
          <w:bCs/>
        </w:rPr>
      </w:pPr>
      <w:r w:rsidRPr="005E3B2F">
        <w:rPr>
          <w:b/>
          <w:bCs/>
        </w:rPr>
        <w:t xml:space="preserve">Special </w:t>
      </w:r>
      <w:proofErr w:type="spellStart"/>
      <w:r w:rsidRPr="005E3B2F">
        <w:rPr>
          <w:b/>
          <w:bCs/>
        </w:rPr>
        <w:t>Occasioners</w:t>
      </w:r>
      <w:proofErr w:type="spellEnd"/>
      <w:r w:rsidRPr="005E3B2F">
        <w:rPr>
          <w:b/>
          <w:bCs/>
        </w:rPr>
        <w:t xml:space="preserve">: </w:t>
      </w:r>
      <w:r w:rsidRPr="005E3B2F">
        <w:t>They live much further away from the city but do enjoy coming in for a special treat and spend big. Usually staying in a hotel with a jam-packed itinerary.</w:t>
      </w:r>
    </w:p>
    <w:p w14:paraId="35FCB576" w14:textId="77777777" w:rsidR="005E3B2F" w:rsidRPr="005E3B2F" w:rsidRDefault="005E3B2F" w:rsidP="00587C5A">
      <w:pPr>
        <w:pStyle w:val="ListBullet"/>
        <w:rPr>
          <w:b/>
          <w:bCs/>
        </w:rPr>
      </w:pPr>
      <w:r w:rsidRPr="005E3B2F">
        <w:rPr>
          <w:b/>
          <w:bCs/>
        </w:rPr>
        <w:t xml:space="preserve">Locally Bound: </w:t>
      </w:r>
      <w:r w:rsidRPr="005E3B2F">
        <w:t xml:space="preserve">They have a strong preference for spending time in their </w:t>
      </w:r>
      <w:proofErr w:type="spellStart"/>
      <w:r w:rsidRPr="005E3B2F">
        <w:t>neighbourhood</w:t>
      </w:r>
      <w:proofErr w:type="spellEnd"/>
      <w:r w:rsidRPr="005E3B2F">
        <w:t xml:space="preserve"> or places other than the city. While they can feel overwhelmed by the hustle and bustle of the city, they will visit for specific events or activities that align with their interests.</w:t>
      </w:r>
    </w:p>
    <w:p w14:paraId="2CCB2EBB" w14:textId="03F9EE83" w:rsidR="005E3B2F" w:rsidRPr="00AF02E0" w:rsidRDefault="005E3B2F" w:rsidP="005E3B2F">
      <w:pPr>
        <w:pStyle w:val="Heading1"/>
        <w:rPr>
          <w:rFonts w:hint="eastAsia"/>
        </w:rPr>
      </w:pPr>
      <w:bookmarkStart w:id="12" w:name="_Toc197692381"/>
      <w:r>
        <w:t xml:space="preserve">How to </w:t>
      </w:r>
      <w:r w:rsidR="00D85EB2">
        <w:t>g</w:t>
      </w:r>
      <w:r>
        <w:t xml:space="preserve">et </w:t>
      </w:r>
      <w:r w:rsidR="00D85EB2">
        <w:t>i</w:t>
      </w:r>
      <w:r>
        <w:t>nvolved</w:t>
      </w:r>
      <w:bookmarkEnd w:id="12"/>
    </w:p>
    <w:p w14:paraId="0D7CCB60" w14:textId="77777777" w:rsidR="005E3B2F" w:rsidRPr="005E3B2F" w:rsidRDefault="005E3B2F" w:rsidP="00587C5A">
      <w:r w:rsidRPr="005E3B2F">
        <w:rPr>
          <w:lang w:val="en-GB"/>
        </w:rPr>
        <w:t>There are plenty of ways to get involved in the campaign.</w:t>
      </w:r>
    </w:p>
    <w:p w14:paraId="447ACC5F" w14:textId="422F68E8" w:rsidR="00D85EB2" w:rsidRPr="008C3EDA" w:rsidRDefault="005E3B2F" w:rsidP="00587C5A">
      <w:pPr>
        <w:pStyle w:val="ListBullet"/>
        <w:rPr>
          <w:color w:val="0000FF"/>
          <w:u w:val="single"/>
        </w:rPr>
      </w:pPr>
      <w:r w:rsidRPr="008C3EDA">
        <w:rPr>
          <w:b/>
          <w:bCs/>
        </w:rPr>
        <w:t>Check out the marketing support page:</w:t>
      </w:r>
      <w:r w:rsidRPr="008C3EDA">
        <w:t xml:space="preserve"> Find out how we can promote your business and events via our </w:t>
      </w:r>
      <w:hyperlink r:id="rId13" w:history="1">
        <w:r w:rsidRPr="00587C5A">
          <w:rPr>
            <w:rStyle w:val="Hyperlink"/>
          </w:rPr>
          <w:t>marketing support page</w:t>
        </w:r>
      </w:hyperlink>
      <w:r w:rsidR="00D85EB2" w:rsidRPr="00D85EB2">
        <w:rPr>
          <w:rStyle w:val="FootnoteReference"/>
        </w:rPr>
        <w:footnoteReference w:id="1"/>
      </w:r>
      <w:r w:rsidR="00D85EB2" w:rsidRPr="008C3EDA">
        <w:t>.</w:t>
      </w:r>
    </w:p>
    <w:p w14:paraId="252FA4F7" w14:textId="5B6A1706" w:rsidR="005E3B2F" w:rsidRPr="005E3B2F" w:rsidRDefault="005E3B2F" w:rsidP="00587C5A">
      <w:pPr>
        <w:pStyle w:val="ListBullet"/>
      </w:pPr>
      <w:r w:rsidRPr="008C3EDA">
        <w:rPr>
          <w:b/>
          <w:bCs/>
        </w:rPr>
        <w:t>List your business:</w:t>
      </w:r>
      <w:r w:rsidRPr="008C3EDA">
        <w:t xml:space="preserve"> To be featured in campaign activity, businesses and events must first be listed on the What’s </w:t>
      </w:r>
      <w:proofErr w:type="gramStart"/>
      <w:r w:rsidRPr="008C3EDA">
        <w:t>On</w:t>
      </w:r>
      <w:proofErr w:type="gramEnd"/>
      <w:r w:rsidRPr="008C3EDA">
        <w:t xml:space="preserve"> Melbourne website, which receives over 8 million unique visitors annually. Listed businesses are eligible for promotion through </w:t>
      </w:r>
      <w:hyperlink r:id="rId14" w:history="1">
        <w:r w:rsidRPr="00D85EB2">
          <w:rPr>
            <w:rStyle w:val="Hyperlink"/>
          </w:rPr>
          <w:t>What’s On Melbourne’s</w:t>
        </w:r>
      </w:hyperlink>
      <w:bookmarkStart w:id="13" w:name="_Ref197614937"/>
      <w:r w:rsidR="00D85EB2" w:rsidRPr="00D85EB2">
        <w:rPr>
          <w:rStyle w:val="FootnoteReference"/>
        </w:rPr>
        <w:footnoteReference w:id="2"/>
      </w:r>
      <w:bookmarkEnd w:id="13"/>
      <w:r w:rsidR="00D85EB2" w:rsidRPr="008C3EDA">
        <w:t xml:space="preserve"> f</w:t>
      </w:r>
      <w:r w:rsidRPr="008C3EDA">
        <w:t xml:space="preserve">eature articles, </w:t>
      </w:r>
      <w:hyperlink r:id="rId15" w:history="1">
        <w:r w:rsidRPr="008C3EDA">
          <w:rPr>
            <w:rStyle w:val="Hyperlink"/>
            <w:lang w:val="en-GB"/>
          </w:rPr>
          <w:t>Facebook</w:t>
        </w:r>
      </w:hyperlink>
      <w:r w:rsidR="00D85EB2">
        <w:rPr>
          <w:rStyle w:val="FootnoteReference"/>
          <w:lang w:val="en-GB"/>
        </w:rPr>
        <w:footnoteReference w:id="3"/>
      </w:r>
      <w:r w:rsidR="00D85EB2" w:rsidRPr="008C3EDA">
        <w:t xml:space="preserve"> </w:t>
      </w:r>
      <w:r w:rsidRPr="008C3EDA">
        <w:t xml:space="preserve">and </w:t>
      </w:r>
      <w:hyperlink r:id="rId16" w:history="1">
        <w:r w:rsidRPr="008C3EDA">
          <w:rPr>
            <w:rStyle w:val="Hyperlink"/>
            <w:lang w:val="en-GB"/>
          </w:rPr>
          <w:t>Instagram</w:t>
        </w:r>
      </w:hyperlink>
      <w:r w:rsidR="00D85EB2">
        <w:rPr>
          <w:rStyle w:val="FootnoteReference"/>
          <w:lang w:val="en-GB"/>
        </w:rPr>
        <w:footnoteReference w:id="4"/>
      </w:r>
      <w:r w:rsidR="00D85EB2" w:rsidRPr="008C3EDA">
        <w:t>.</w:t>
      </w:r>
    </w:p>
    <w:p w14:paraId="2FD86ECC" w14:textId="77777777" w:rsidR="005E3B2F" w:rsidRPr="005E3B2F" w:rsidRDefault="005E3B2F" w:rsidP="00587C5A">
      <w:pPr>
        <w:pStyle w:val="ListBullet"/>
      </w:pPr>
      <w:r w:rsidRPr="008C3EDA">
        <w:rPr>
          <w:b/>
          <w:bCs/>
        </w:rPr>
        <w:t>Share your updates:</w:t>
      </w:r>
      <w:r w:rsidRPr="008C3EDA">
        <w:t xml:space="preserve"> Launching a new event? Upgraded your venue? An exciting offer or unique activity in the works? To be considered for promotion, please email information, assets or news you want to share to </w:t>
      </w:r>
      <w:hyperlink r:id="rId17" w:history="1">
        <w:r w:rsidRPr="008C3EDA">
          <w:rPr>
            <w:rStyle w:val="Hyperlink"/>
            <w:lang w:val="en-GB"/>
          </w:rPr>
          <w:t>marketing@melbourne.vic.gov.au</w:t>
        </w:r>
      </w:hyperlink>
      <w:r w:rsidRPr="008C3EDA">
        <w:t>.</w:t>
      </w:r>
    </w:p>
    <w:p w14:paraId="1D1F6480" w14:textId="182D9BA5" w:rsidR="005E3B2F" w:rsidRPr="005E3B2F" w:rsidRDefault="005E3B2F" w:rsidP="00587C5A">
      <w:pPr>
        <w:pStyle w:val="ListBullet"/>
      </w:pPr>
      <w:r w:rsidRPr="008C3EDA">
        <w:rPr>
          <w:b/>
          <w:bCs/>
        </w:rPr>
        <w:t>Use campaign assets:</w:t>
      </w:r>
      <w:r w:rsidRPr="008C3EDA">
        <w:t xml:space="preserve"> </w:t>
      </w:r>
      <w:r w:rsidR="000135E3" w:rsidRPr="000135E3">
        <w:t>Show your support for the campaign by sharing the campaign assets on your channels and leveraging the campaign messaging in your communications</w:t>
      </w:r>
      <w:r w:rsidR="000135E3">
        <w:t xml:space="preserve"> (</w:t>
      </w:r>
      <w:hyperlink w:anchor="_Share_the_campaign" w:history="1">
        <w:r w:rsidR="000135E3" w:rsidRPr="000135E3">
          <w:rPr>
            <w:rStyle w:val="Hyperlink"/>
          </w:rPr>
          <w:t>see page 9</w:t>
        </w:r>
      </w:hyperlink>
      <w:r w:rsidR="000135E3">
        <w:t xml:space="preserve">). </w:t>
      </w:r>
      <w:r w:rsidRPr="008C3EDA">
        <w:t xml:space="preserve">You can also contact us at </w:t>
      </w:r>
      <w:hyperlink r:id="rId18" w:history="1">
        <w:r w:rsidRPr="008C3EDA">
          <w:rPr>
            <w:rStyle w:val="Hyperlink"/>
            <w:lang w:val="en-GB"/>
          </w:rPr>
          <w:t>marketing@melbourne.vic.gov.au</w:t>
        </w:r>
      </w:hyperlink>
      <w:r w:rsidR="00D85EB2" w:rsidRPr="008C3EDA">
        <w:t xml:space="preserve"> t</w:t>
      </w:r>
      <w:r w:rsidRPr="008C3EDA">
        <w:t xml:space="preserve">o request bespoke campaign assets and an </w:t>
      </w:r>
      <w:r w:rsidR="000135E3">
        <w:t>‘</w:t>
      </w:r>
      <w:r w:rsidRPr="008C3EDA">
        <w:t>Only in the Cit</w:t>
      </w:r>
      <w:r w:rsidR="000135E3">
        <w:t>y’ window</w:t>
      </w:r>
      <w:r w:rsidRPr="008C3EDA">
        <w:t xml:space="preserve"> decal.</w:t>
      </w:r>
    </w:p>
    <w:p w14:paraId="71A26A01" w14:textId="6436FC70" w:rsidR="000135E3" w:rsidRPr="005E3B2F" w:rsidRDefault="005E3B2F" w:rsidP="000135E3">
      <w:pPr>
        <w:pStyle w:val="ListBullet"/>
      </w:pPr>
      <w:r w:rsidRPr="008C3EDA">
        <w:rPr>
          <w:b/>
          <w:bCs/>
        </w:rPr>
        <w:t>Be included in our Visitor Services briefing sessions:</w:t>
      </w:r>
      <w:r w:rsidRPr="008C3EDA">
        <w:br/>
      </w:r>
      <w:r w:rsidR="000135E3" w:rsidRPr="000135E3">
        <w:t xml:space="preserve">To promote your business or event to visitors through our network of more than 240 city volunteers, join a seasonal event forum or the </w:t>
      </w:r>
      <w:proofErr w:type="spellStart"/>
      <w:r w:rsidR="000135E3" w:rsidRPr="000135E3">
        <w:t>familiarisation</w:t>
      </w:r>
      <w:proofErr w:type="spellEnd"/>
      <w:r w:rsidR="000135E3" w:rsidRPr="000135E3">
        <w:t xml:space="preserve"> program by emailing</w:t>
      </w:r>
      <w:r w:rsidR="000135E3">
        <w:t xml:space="preserve"> </w:t>
      </w:r>
      <w:hyperlink r:id="rId19" w:history="1">
        <w:r w:rsidRPr="008C3EDA">
          <w:rPr>
            <w:rStyle w:val="Hyperlink"/>
            <w:lang w:val="en-GB"/>
          </w:rPr>
          <w:t>tourism.volunteer@melbourne.vic.gov.au</w:t>
        </w:r>
      </w:hyperlink>
      <w:r w:rsidR="000135E3" w:rsidRPr="000135E3">
        <w:t>.</w:t>
      </w:r>
    </w:p>
    <w:p w14:paraId="6356C672" w14:textId="0E98DA26" w:rsidR="005F40B6" w:rsidRPr="005E3B2F" w:rsidRDefault="005E3B2F" w:rsidP="00587C5A">
      <w:pPr>
        <w:pStyle w:val="ListBullet"/>
      </w:pPr>
      <w:r w:rsidRPr="008C3EDA">
        <w:rPr>
          <w:b/>
          <w:bCs/>
        </w:rPr>
        <w:t>Apply for a free brochure display:</w:t>
      </w:r>
      <w:r w:rsidRPr="008C3EDA">
        <w:t xml:space="preserve"> At the Visitor Hub and Booth, more information here: </w:t>
      </w:r>
      <w:bookmarkStart w:id="14" w:name="_Hlk197615543"/>
      <w:r w:rsidR="00587C5A" w:rsidRPr="008C3EDA">
        <w:fldChar w:fldCharType="begin"/>
      </w:r>
      <w:r w:rsidR="00587C5A">
        <w:instrText>HYPERLINK "https://www.melbourne.vic.gov.au/promotion-visitor-hubs"</w:instrText>
      </w:r>
      <w:r w:rsidR="00587C5A" w:rsidRPr="008C3EDA">
        <w:fldChar w:fldCharType="separate"/>
      </w:r>
      <w:r w:rsidRPr="008C3EDA">
        <w:rPr>
          <w:rStyle w:val="Hyperlink"/>
          <w:lang w:val="en-GB"/>
        </w:rPr>
        <w:t>Promotion at Visitor Hubs</w:t>
      </w:r>
      <w:r w:rsidR="00587C5A" w:rsidRPr="008C3EDA">
        <w:rPr>
          <w:rStyle w:val="Hyperlink"/>
          <w:lang w:val="en-GB"/>
        </w:rPr>
        <w:fldChar w:fldCharType="end"/>
      </w:r>
      <w:bookmarkEnd w:id="14"/>
      <w:r w:rsidR="005F40B6">
        <w:rPr>
          <w:rStyle w:val="FootnoteReference"/>
          <w:lang w:val="en-GB"/>
        </w:rPr>
        <w:footnoteReference w:id="5"/>
      </w:r>
      <w:r w:rsidR="005F40B6" w:rsidRPr="005F40B6">
        <w:t>.</w:t>
      </w:r>
    </w:p>
    <w:p w14:paraId="2899E629" w14:textId="5843A770" w:rsidR="005E3B2F" w:rsidRPr="00AF02E0" w:rsidRDefault="005E3B2F" w:rsidP="005E3B2F">
      <w:pPr>
        <w:pStyle w:val="Heading1"/>
        <w:rPr>
          <w:rFonts w:hint="eastAsia"/>
        </w:rPr>
      </w:pPr>
      <w:bookmarkStart w:id="15" w:name="_Toc197692382"/>
      <w:r>
        <w:t xml:space="preserve">Create a What’s </w:t>
      </w:r>
      <w:proofErr w:type="gramStart"/>
      <w:r>
        <w:t>On</w:t>
      </w:r>
      <w:proofErr w:type="gramEnd"/>
      <w:r>
        <w:t xml:space="preserve"> Melbourne Listing</w:t>
      </w:r>
      <w:bookmarkEnd w:id="15"/>
    </w:p>
    <w:p w14:paraId="59F73E36" w14:textId="5D27AF95" w:rsidR="005E3B2F" w:rsidRPr="005E3B2F" w:rsidRDefault="005E3B2F" w:rsidP="005E3B2F">
      <w:r w:rsidRPr="005E3B2F">
        <w:rPr>
          <w:lang w:val="en-GB"/>
        </w:rPr>
        <w:t xml:space="preserve">To be featured in campaign activity, businesses and events must first be listed on the </w:t>
      </w:r>
      <w:hyperlink r:id="rId20" w:history="1">
        <w:r w:rsidRPr="008C3EDA">
          <w:rPr>
            <w:rStyle w:val="Hyperlink"/>
            <w:lang w:val="en-GB"/>
          </w:rPr>
          <w:t>What’s On Melbourne website</w:t>
        </w:r>
      </w:hyperlink>
      <w:r w:rsidR="008C3EDA" w:rsidRPr="008C3EDA">
        <w:rPr>
          <w:rStyle w:val="FootnoteReference"/>
        </w:rPr>
        <w:fldChar w:fldCharType="begin"/>
      </w:r>
      <w:r w:rsidR="008C3EDA" w:rsidRPr="008C3EDA">
        <w:rPr>
          <w:rStyle w:val="FootnoteReference"/>
        </w:rPr>
        <w:instrText xml:space="preserve"> NOTEREF _Ref197614937 \h </w:instrText>
      </w:r>
      <w:r w:rsidR="008C3EDA">
        <w:rPr>
          <w:rStyle w:val="FootnoteReference"/>
        </w:rPr>
        <w:instrText xml:space="preserve"> \* MERGEFORMAT </w:instrText>
      </w:r>
      <w:r w:rsidR="008C3EDA" w:rsidRPr="008C3EDA">
        <w:rPr>
          <w:rStyle w:val="FootnoteReference"/>
        </w:rPr>
      </w:r>
      <w:r w:rsidR="008C3EDA" w:rsidRPr="008C3EDA">
        <w:rPr>
          <w:rStyle w:val="FootnoteReference"/>
        </w:rPr>
        <w:fldChar w:fldCharType="separate"/>
      </w:r>
      <w:r w:rsidR="008C3EDA" w:rsidRPr="008C3EDA">
        <w:rPr>
          <w:rStyle w:val="FootnoteReference"/>
        </w:rPr>
        <w:t>2</w:t>
      </w:r>
      <w:r w:rsidR="008C3EDA" w:rsidRPr="008C3EDA">
        <w:rPr>
          <w:rStyle w:val="FootnoteReference"/>
        </w:rPr>
        <w:fldChar w:fldCharType="end"/>
      </w:r>
      <w:r w:rsidRPr="005E3B2F">
        <w:rPr>
          <w:lang w:val="en-GB"/>
        </w:rPr>
        <w:t xml:space="preserve">. What’s On Melbourne promotes more than 3,000 businesses and events each year, with over 8 million unique visitors visiting the website annually. Sign up for a free </w:t>
      </w:r>
      <w:hyperlink r:id="rId21" w:history="1">
        <w:r w:rsidRPr="005E3B2F">
          <w:rPr>
            <w:rStyle w:val="Hyperlink"/>
            <w:lang w:val="en-GB"/>
          </w:rPr>
          <w:t>What’s On Melbourne account</w:t>
        </w:r>
      </w:hyperlink>
      <w:r w:rsidR="00EE7437">
        <w:rPr>
          <w:rStyle w:val="FootnoteReference"/>
          <w:lang w:val="en-GB"/>
        </w:rPr>
        <w:footnoteReference w:id="6"/>
      </w:r>
      <w:r w:rsidR="00EE7437">
        <w:rPr>
          <w:lang w:val="en-GB"/>
        </w:rPr>
        <w:t xml:space="preserve"> a</w:t>
      </w:r>
      <w:r w:rsidRPr="005E3B2F">
        <w:rPr>
          <w:lang w:val="en-GB"/>
        </w:rPr>
        <w:t>nd get your business or event listed by following these four easy steps:</w:t>
      </w:r>
    </w:p>
    <w:p w14:paraId="7D1A8A69" w14:textId="494B63D5" w:rsidR="005E3B2F" w:rsidRPr="005E3B2F" w:rsidRDefault="005E3B2F" w:rsidP="00EE7437">
      <w:pPr>
        <w:pStyle w:val="ListNumber"/>
      </w:pPr>
      <w:r w:rsidRPr="00EE7437">
        <w:rPr>
          <w:lang w:val="en-GB"/>
        </w:rPr>
        <w:t xml:space="preserve">Sign up for a free What’s </w:t>
      </w:r>
      <w:proofErr w:type="gramStart"/>
      <w:r w:rsidRPr="00EE7437">
        <w:rPr>
          <w:lang w:val="en-GB"/>
        </w:rPr>
        <w:t>On</w:t>
      </w:r>
      <w:proofErr w:type="gramEnd"/>
      <w:r w:rsidRPr="00EE7437">
        <w:rPr>
          <w:lang w:val="en-GB"/>
        </w:rPr>
        <w:t xml:space="preserve"> Melbourne account.</w:t>
      </w:r>
    </w:p>
    <w:p w14:paraId="7E3CD474" w14:textId="6C41B805" w:rsidR="005E3B2F" w:rsidRPr="005E3B2F" w:rsidRDefault="005E3B2F" w:rsidP="00EE7437">
      <w:pPr>
        <w:pStyle w:val="ListNumber"/>
      </w:pPr>
      <w:r w:rsidRPr="00EE7437">
        <w:rPr>
          <w:lang w:val="en-GB"/>
        </w:rPr>
        <w:t>Read our eligibility criteria. Restaurants, cafes, bars and most shops are eligible.</w:t>
      </w:r>
    </w:p>
    <w:p w14:paraId="7EAF5F25" w14:textId="303D8942" w:rsidR="005E3B2F" w:rsidRPr="005E3B2F" w:rsidRDefault="005E3B2F" w:rsidP="00EE7437">
      <w:pPr>
        <w:pStyle w:val="ListNumber"/>
      </w:pPr>
      <w:r w:rsidRPr="00EE7437">
        <w:rPr>
          <w:lang w:val="en-GB"/>
        </w:rPr>
        <w:t>Create a new listing. You will need a brief description, image, contact details and event details, like location, time and cost.</w:t>
      </w:r>
    </w:p>
    <w:p w14:paraId="28E21C22" w14:textId="4BCBA549" w:rsidR="005E3B2F" w:rsidRPr="005E3B2F" w:rsidRDefault="005E3B2F" w:rsidP="00EE7437">
      <w:pPr>
        <w:pStyle w:val="ListNumber"/>
      </w:pPr>
      <w:r w:rsidRPr="00EE7437">
        <w:rPr>
          <w:lang w:val="en-GB"/>
        </w:rPr>
        <w:t xml:space="preserve">Submit your listing. Your listing will be reviewed within two business days. If you need help creating a </w:t>
      </w:r>
      <w:proofErr w:type="gramStart"/>
      <w:r w:rsidRPr="00EE7437">
        <w:rPr>
          <w:lang w:val="en-GB"/>
        </w:rPr>
        <w:t>listing</w:t>
      </w:r>
      <w:proofErr w:type="gramEnd"/>
      <w:r w:rsidRPr="00EE7437">
        <w:rPr>
          <w:lang w:val="en-GB"/>
        </w:rPr>
        <w:t xml:space="preserve"> please reach out using the </w:t>
      </w:r>
      <w:hyperlink r:id="rId22" w:history="1">
        <w:r w:rsidRPr="00EE7437">
          <w:rPr>
            <w:rStyle w:val="Hyperlink"/>
            <w:lang w:val="en-GB"/>
          </w:rPr>
          <w:t>contact us</w:t>
        </w:r>
      </w:hyperlink>
      <w:r w:rsidR="00EE7437">
        <w:rPr>
          <w:rStyle w:val="FootnoteReference"/>
          <w:lang w:val="en-GB"/>
        </w:rPr>
        <w:footnoteReference w:id="7"/>
      </w:r>
      <w:r w:rsidR="00EE7437">
        <w:rPr>
          <w:lang w:val="en-GB"/>
        </w:rPr>
        <w:t xml:space="preserve"> </w:t>
      </w:r>
      <w:r w:rsidRPr="00EE7437">
        <w:rPr>
          <w:lang w:val="en-GB"/>
        </w:rPr>
        <w:t>form. Please read the listing criteria prior to submission to avoid disappointment.</w:t>
      </w:r>
    </w:p>
    <w:p w14:paraId="62ACB03D" w14:textId="77777777" w:rsidR="005E3B2F" w:rsidRDefault="005E3B2F" w:rsidP="00D85EB2">
      <w:pPr>
        <w:pStyle w:val="Heading2"/>
        <w:rPr>
          <w:rFonts w:hint="eastAsia"/>
        </w:rPr>
      </w:pPr>
      <w:bookmarkStart w:id="16" w:name="_Toc197692383"/>
      <w:r w:rsidRPr="005E3B2F">
        <w:t>Photos</w:t>
      </w:r>
      <w:bookmarkEnd w:id="16"/>
      <w:r>
        <w:t xml:space="preserve"> </w:t>
      </w:r>
    </w:p>
    <w:p w14:paraId="4C67DE1D" w14:textId="7C318BC2" w:rsidR="005E3B2F" w:rsidRPr="00D85EB2" w:rsidRDefault="005E3B2F" w:rsidP="00D85EB2">
      <w:pPr>
        <w:pStyle w:val="ListBullet"/>
      </w:pPr>
      <w:r w:rsidRPr="00D85EB2">
        <w:t>Photos should be high resolution (1 MB or more) with no text,</w:t>
      </w:r>
      <w:r w:rsidR="00D85EB2">
        <w:t xml:space="preserve"> </w:t>
      </w:r>
      <w:r w:rsidRPr="00D85EB2">
        <w:t>logos or graphics.</w:t>
      </w:r>
    </w:p>
    <w:p w14:paraId="2D360E2A" w14:textId="77777777" w:rsidR="005E3B2F" w:rsidRDefault="005E3B2F" w:rsidP="005E3B2F">
      <w:pPr>
        <w:pStyle w:val="ListBullet"/>
      </w:pPr>
      <w:r w:rsidRPr="005E3B2F">
        <w:t xml:space="preserve">Pick photos that are bright, </w:t>
      </w:r>
      <w:proofErr w:type="spellStart"/>
      <w:r w:rsidRPr="005E3B2F">
        <w:t>colourful</w:t>
      </w:r>
      <w:proofErr w:type="spellEnd"/>
      <w:r w:rsidRPr="005E3B2F">
        <w:t xml:space="preserve"> and in focus.</w:t>
      </w:r>
    </w:p>
    <w:p w14:paraId="25143BAE" w14:textId="77777777" w:rsidR="005E3B2F" w:rsidRDefault="005E3B2F" w:rsidP="005E3B2F">
      <w:pPr>
        <w:pStyle w:val="ListBullet"/>
      </w:pPr>
      <w:r w:rsidRPr="005E3B2F">
        <w:t>Make sure you own the rights to the image before you share.</w:t>
      </w:r>
    </w:p>
    <w:p w14:paraId="5A6AED0A" w14:textId="77777777" w:rsidR="005E3B2F" w:rsidRDefault="005E3B2F" w:rsidP="005E3B2F">
      <w:pPr>
        <w:pStyle w:val="ListBullet"/>
      </w:pPr>
      <w:r w:rsidRPr="005E3B2F">
        <w:t>Avoid empty venues, single-use plastic and extreme close-ups.</w:t>
      </w:r>
    </w:p>
    <w:p w14:paraId="5E978D03" w14:textId="77777777" w:rsidR="005E3B2F" w:rsidRDefault="005E3B2F" w:rsidP="005E3B2F">
      <w:pPr>
        <w:pStyle w:val="ListBullet"/>
      </w:pPr>
      <w:r w:rsidRPr="005E3B2F">
        <w:t>Shoot with the light behind you or to the side.</w:t>
      </w:r>
    </w:p>
    <w:p w14:paraId="74698CF9" w14:textId="068EA628" w:rsidR="005E3B2F" w:rsidRPr="005E3B2F" w:rsidRDefault="005E3B2F" w:rsidP="005E3B2F">
      <w:pPr>
        <w:pStyle w:val="ListBullet"/>
      </w:pPr>
      <w:r w:rsidRPr="005E3B2F">
        <w:t>Include a combination of landscape and portrait photos to fit different formats.</w:t>
      </w:r>
    </w:p>
    <w:p w14:paraId="34CF7A24" w14:textId="77777777" w:rsidR="005E3B2F" w:rsidRDefault="005E3B2F" w:rsidP="00D85EB2">
      <w:pPr>
        <w:pStyle w:val="Heading2"/>
        <w:rPr>
          <w:rFonts w:hint="eastAsia"/>
        </w:rPr>
      </w:pPr>
      <w:bookmarkStart w:id="17" w:name="_Toc197692384"/>
      <w:r w:rsidRPr="005E3B2F">
        <w:t>Copywriting</w:t>
      </w:r>
      <w:bookmarkEnd w:id="17"/>
    </w:p>
    <w:p w14:paraId="279888D9" w14:textId="77777777" w:rsidR="005E3B2F" w:rsidRDefault="005E3B2F" w:rsidP="005E3B2F">
      <w:pPr>
        <w:pStyle w:val="ListBullet"/>
      </w:pPr>
      <w:r w:rsidRPr="005E3B2F">
        <w:t>Keep it brief and get to your key message in the first sentence.</w:t>
      </w:r>
    </w:p>
    <w:p w14:paraId="563DC1C6" w14:textId="77777777" w:rsidR="005E3B2F" w:rsidRDefault="005E3B2F" w:rsidP="005E3B2F">
      <w:pPr>
        <w:pStyle w:val="ListBullet"/>
      </w:pPr>
      <w:r w:rsidRPr="005E3B2F">
        <w:t>Include the most newsworthy aspect of your business or event.</w:t>
      </w:r>
    </w:p>
    <w:p w14:paraId="621B9D86" w14:textId="62183889" w:rsidR="005E3B2F" w:rsidRDefault="005E3B2F" w:rsidP="005E3B2F">
      <w:pPr>
        <w:pStyle w:val="ListBullet"/>
      </w:pPr>
      <w:r w:rsidRPr="005E3B2F">
        <w:t>Don’t use promotional or sales-focused language.</w:t>
      </w:r>
    </w:p>
    <w:p w14:paraId="40B09B58" w14:textId="77777777" w:rsidR="004F5261" w:rsidRDefault="004F5261">
      <w:pPr>
        <w:spacing w:after="0" w:line="240" w:lineRule="auto"/>
        <w:rPr>
          <w:rFonts w:ascii="Arial Bold" w:eastAsia="MS Gothic" w:hAnsi="Arial Bold" w:hint="eastAsia"/>
          <w:bCs/>
          <w:sz w:val="28"/>
          <w:szCs w:val="32"/>
          <w:lang w:val="en-US"/>
        </w:rPr>
      </w:pPr>
      <w:bookmarkStart w:id="18" w:name="_Share_the_campaign"/>
      <w:bookmarkEnd w:id="18"/>
      <w:r>
        <w:rPr>
          <w:rFonts w:hint="eastAsia"/>
        </w:rPr>
        <w:br w:type="page"/>
      </w:r>
    </w:p>
    <w:p w14:paraId="0FD7F4A1" w14:textId="627514EC" w:rsidR="005E3B2F" w:rsidRPr="00AF02E0" w:rsidRDefault="005E3B2F" w:rsidP="005E3B2F">
      <w:pPr>
        <w:pStyle w:val="Heading1"/>
        <w:rPr>
          <w:rFonts w:hint="eastAsia"/>
        </w:rPr>
      </w:pPr>
      <w:bookmarkStart w:id="19" w:name="_Toc197692385"/>
      <w:r>
        <w:t xml:space="preserve">Share the </w:t>
      </w:r>
      <w:r w:rsidR="00EE7437">
        <w:t>c</w:t>
      </w:r>
      <w:r>
        <w:t>ampaign</w:t>
      </w:r>
      <w:bookmarkEnd w:id="19"/>
    </w:p>
    <w:p w14:paraId="65C09E72" w14:textId="77777777" w:rsidR="000135E3" w:rsidRDefault="005E3B2F" w:rsidP="00EE7437">
      <w:pPr>
        <w:rPr>
          <w:lang w:val="en-GB"/>
        </w:rPr>
      </w:pPr>
      <w:r w:rsidRPr="005E3B2F">
        <w:rPr>
          <w:lang w:val="en-GB"/>
        </w:rPr>
        <w:t xml:space="preserve">We have developed some assets for businesses to share their support of the campaign and help us showcase experiences that make the city unique. You can do this by referencing the phrase “Only in the City” </w:t>
      </w:r>
      <w:r w:rsidR="000135E3" w:rsidRPr="000135E3">
        <w:rPr>
          <w:lang w:val="en-GB"/>
        </w:rPr>
        <w:t>or "Only in this city of ours</w:t>
      </w:r>
      <w:r w:rsidR="000135E3">
        <w:rPr>
          <w:lang w:val="en-GB"/>
        </w:rPr>
        <w:t xml:space="preserve"> </w:t>
      </w:r>
      <w:r w:rsidR="000135E3" w:rsidRPr="000135E3">
        <w:rPr>
          <w:lang w:val="en-GB"/>
        </w:rPr>
        <w:t>"when promoting your unique experience in your communications.</w:t>
      </w:r>
    </w:p>
    <w:p w14:paraId="0253A5E8" w14:textId="6A01E525" w:rsidR="005E3B2F" w:rsidRPr="005E3B2F" w:rsidRDefault="005E3B2F" w:rsidP="00EE7437">
      <w:r w:rsidRPr="005E3B2F">
        <w:rPr>
          <w:lang w:val="en-GB"/>
        </w:rPr>
        <w:t>Is your business or event in an iconic location? Maybe you sell products that are directly inspired by the city itself. Or perhaps you provide an experience that speaks directly to the unique and distinctive nature of Melbourne.</w:t>
      </w:r>
    </w:p>
    <w:p w14:paraId="5E10733F" w14:textId="03BAA994" w:rsidR="005E3B2F" w:rsidRDefault="005E3B2F" w:rsidP="00EE7437">
      <w:pPr>
        <w:rPr>
          <w:lang w:val="en-GB"/>
        </w:rPr>
      </w:pPr>
      <w:r w:rsidRPr="005E3B2F">
        <w:rPr>
          <w:lang w:val="en-GB"/>
        </w:rPr>
        <w:t xml:space="preserve">Visit the </w:t>
      </w:r>
      <w:hyperlink r:id="rId23" w:history="1">
        <w:r w:rsidRPr="005E3B2F">
          <w:rPr>
            <w:rStyle w:val="Hyperlink"/>
            <w:lang w:val="en-GB"/>
          </w:rPr>
          <w:t>Only in the City page</w:t>
        </w:r>
      </w:hyperlink>
      <w:bookmarkStart w:id="20" w:name="_Ref197615323"/>
      <w:r w:rsidR="00EE7437">
        <w:rPr>
          <w:rStyle w:val="FootnoteReference"/>
          <w:lang w:val="en-GB"/>
        </w:rPr>
        <w:footnoteReference w:id="8"/>
      </w:r>
      <w:bookmarkEnd w:id="20"/>
      <w:r w:rsidR="00EE7437">
        <w:rPr>
          <w:lang w:val="en-GB"/>
        </w:rPr>
        <w:t xml:space="preserve"> </w:t>
      </w:r>
      <w:r w:rsidRPr="005E3B2F">
        <w:rPr>
          <w:lang w:val="en-GB"/>
        </w:rPr>
        <w:t xml:space="preserve">to explore what others are sharing, get inspired, and stay up to date with what’s happening around the city - including </w:t>
      </w:r>
      <w:hyperlink r:id="rId24" w:history="1">
        <w:r w:rsidRPr="00EE7437">
          <w:rPr>
            <w:rStyle w:val="Hyperlink"/>
            <w:lang w:val="en-GB"/>
          </w:rPr>
          <w:t>things to do</w:t>
        </w:r>
      </w:hyperlink>
      <w:r w:rsidR="00EE7437">
        <w:rPr>
          <w:rStyle w:val="FootnoteReference"/>
          <w:lang w:val="en-GB"/>
        </w:rPr>
        <w:footnoteReference w:id="9"/>
      </w:r>
      <w:r w:rsidR="00EE7437">
        <w:rPr>
          <w:lang w:val="en-GB"/>
        </w:rPr>
        <w:t>,</w:t>
      </w:r>
      <w:r w:rsidRPr="005E3B2F">
        <w:rPr>
          <w:lang w:val="en-GB"/>
        </w:rPr>
        <w:t xml:space="preserve"> </w:t>
      </w:r>
      <w:hyperlink r:id="rId25" w:history="1">
        <w:r w:rsidRPr="00EE7437">
          <w:rPr>
            <w:rStyle w:val="Hyperlink"/>
            <w:lang w:val="en-GB"/>
          </w:rPr>
          <w:t>eat and drink</w:t>
        </w:r>
      </w:hyperlink>
      <w:r w:rsidR="00EE7437">
        <w:rPr>
          <w:rStyle w:val="FootnoteReference"/>
          <w:lang w:val="en-GB"/>
        </w:rPr>
        <w:footnoteReference w:id="10"/>
      </w:r>
      <w:r w:rsidRPr="005E3B2F">
        <w:rPr>
          <w:lang w:val="en-GB"/>
        </w:rPr>
        <w:t xml:space="preserve">, </w:t>
      </w:r>
      <w:hyperlink r:id="rId26" w:history="1">
        <w:r w:rsidRPr="00EE7437">
          <w:rPr>
            <w:rStyle w:val="Hyperlink"/>
            <w:lang w:val="en-GB"/>
          </w:rPr>
          <w:t>shopping</w:t>
        </w:r>
      </w:hyperlink>
      <w:r w:rsidR="00EE7437">
        <w:rPr>
          <w:rStyle w:val="FootnoteReference"/>
          <w:lang w:val="en-GB"/>
        </w:rPr>
        <w:footnoteReference w:id="11"/>
      </w:r>
      <w:r w:rsidRPr="005E3B2F">
        <w:rPr>
          <w:lang w:val="en-GB"/>
        </w:rPr>
        <w:t xml:space="preserve"> and more.</w:t>
      </w:r>
    </w:p>
    <w:p w14:paraId="28A5A013" w14:textId="6DCACC4A" w:rsidR="005E3B2F" w:rsidRPr="00EE7437" w:rsidRDefault="00040296" w:rsidP="00EE7437">
      <w:pPr>
        <w:rPr>
          <w:lang w:val="en-GB"/>
        </w:rPr>
      </w:pPr>
      <w:hyperlink r:id="rId27" w:history="1">
        <w:r w:rsidR="00EE7437" w:rsidRPr="000135E3">
          <w:rPr>
            <w:rStyle w:val="Hyperlink"/>
            <w:b/>
            <w:bCs/>
            <w:lang w:val="en-GB"/>
          </w:rPr>
          <w:t>A</w:t>
        </w:r>
        <w:r w:rsidR="005E3B2F" w:rsidRPr="000135E3">
          <w:rPr>
            <w:rStyle w:val="Hyperlink"/>
            <w:b/>
            <w:bCs/>
            <w:lang w:val="en-GB"/>
          </w:rPr>
          <w:t>ccess campaign asset</w:t>
        </w:r>
        <w:r w:rsidR="000135E3">
          <w:rPr>
            <w:rStyle w:val="Hyperlink"/>
            <w:b/>
            <w:bCs/>
            <w:lang w:val="en-GB"/>
          </w:rPr>
          <w:t>s here</w:t>
        </w:r>
      </w:hyperlink>
      <w:r w:rsidR="00EE7437" w:rsidRPr="000135E3">
        <w:rPr>
          <w:rStyle w:val="FootnoteReference"/>
          <w:lang w:val="en-GB"/>
        </w:rPr>
        <w:footnoteReference w:id="12"/>
      </w:r>
    </w:p>
    <w:p w14:paraId="4665DD72" w14:textId="77777777" w:rsidR="005E3B2F" w:rsidRDefault="005E3B2F" w:rsidP="00EE7437">
      <w:r w:rsidRPr="005E3B2F">
        <w:rPr>
          <w:lang w:val="en-GB"/>
        </w:rPr>
        <w:t>These materials are provided for use in the following conditions:</w:t>
      </w:r>
    </w:p>
    <w:p w14:paraId="24260C60" w14:textId="34CB8A65" w:rsidR="005E3B2F" w:rsidRPr="005E3B2F" w:rsidRDefault="005E3B2F" w:rsidP="00EE7437">
      <w:pPr>
        <w:pStyle w:val="ListBullet"/>
        <w:rPr>
          <w:lang w:val="en-AU"/>
        </w:rPr>
      </w:pPr>
      <w:r w:rsidRPr="005E3B2F">
        <w:t>Accompanying text material may be adapted to suit your specific purposes so long as the substantive intent of the message is not affected.</w:t>
      </w:r>
    </w:p>
    <w:p w14:paraId="62B58502" w14:textId="6EFD84D2" w:rsidR="005E3B2F" w:rsidRPr="005E3B2F" w:rsidRDefault="005E3B2F" w:rsidP="005E3B2F">
      <w:pPr>
        <w:pStyle w:val="ListBullet"/>
        <w:rPr>
          <w:lang w:val="en-AU"/>
        </w:rPr>
      </w:pPr>
      <w:r w:rsidRPr="005E3B2F">
        <w:rPr>
          <w:lang w:val="en-GB"/>
        </w:rPr>
        <w:t>Assets must be used 'as is’ and must not be altered or modified.</w:t>
      </w:r>
    </w:p>
    <w:p w14:paraId="68BC782A" w14:textId="5F55D26B" w:rsidR="005E3B2F" w:rsidRPr="005E3B2F" w:rsidRDefault="005E3B2F" w:rsidP="00EE7437">
      <w:pPr>
        <w:pStyle w:val="ListBullet"/>
        <w:spacing w:after="240"/>
        <w:rPr>
          <w:lang w:val="en-AU"/>
        </w:rPr>
      </w:pPr>
      <w:r w:rsidRPr="005E3B2F">
        <w:rPr>
          <w:lang w:val="en-GB"/>
        </w:rPr>
        <w:t xml:space="preserve">Assets must link to What’s </w:t>
      </w:r>
      <w:proofErr w:type="gramStart"/>
      <w:r w:rsidRPr="005E3B2F">
        <w:rPr>
          <w:lang w:val="en-GB"/>
        </w:rPr>
        <w:t>On</w:t>
      </w:r>
      <w:proofErr w:type="gramEnd"/>
      <w:r w:rsidRPr="005E3B2F">
        <w:rPr>
          <w:lang w:val="en-GB"/>
        </w:rPr>
        <w:t xml:space="preserve"> Melbourne</w:t>
      </w:r>
    </w:p>
    <w:p w14:paraId="7576C2E2" w14:textId="703B91D2" w:rsidR="005E3B2F" w:rsidRPr="005E3B2F" w:rsidRDefault="005E3B2F" w:rsidP="00EE7437">
      <w:r w:rsidRPr="00D85EB2">
        <w:rPr>
          <w:lang w:val="en-GB"/>
        </w:rPr>
        <w:t xml:space="preserve">If you would like to discuss bespoke marketing assets, pitch a special offer or require assistance, please contact the team: </w:t>
      </w:r>
      <w:hyperlink r:id="rId28" w:history="1">
        <w:r w:rsidRPr="00D85EB2">
          <w:rPr>
            <w:rStyle w:val="Hyperlink"/>
            <w:lang w:val="en-GB"/>
          </w:rPr>
          <w:t>marketing@melbourne.vic.gov.au</w:t>
        </w:r>
      </w:hyperlink>
      <w:r w:rsidRPr="00D85EB2">
        <w:rPr>
          <w:lang w:val="en-GB"/>
        </w:rPr>
        <w:t>.</w:t>
      </w:r>
    </w:p>
    <w:p w14:paraId="07565457" w14:textId="7EE70317" w:rsidR="005E3B2F" w:rsidRPr="00AF02E0" w:rsidRDefault="005E3B2F" w:rsidP="005E3B2F">
      <w:pPr>
        <w:pStyle w:val="Heading1"/>
        <w:rPr>
          <w:rFonts w:hint="eastAsia"/>
        </w:rPr>
      </w:pPr>
      <w:bookmarkStart w:id="21" w:name="_Toc197692386"/>
      <w:r>
        <w:t xml:space="preserve">Want to </w:t>
      </w:r>
      <w:r w:rsidR="00EE7437">
        <w:t>k</w:t>
      </w:r>
      <w:r>
        <w:t xml:space="preserve">now </w:t>
      </w:r>
      <w:r w:rsidR="00EE7437">
        <w:t>m</w:t>
      </w:r>
      <w:r>
        <w:t>ore?</w:t>
      </w:r>
      <w:bookmarkEnd w:id="21"/>
    </w:p>
    <w:p w14:paraId="467EF709" w14:textId="223E6626" w:rsidR="005E3B2F" w:rsidRPr="00587C5A" w:rsidRDefault="005E3B2F" w:rsidP="00587C5A">
      <w:pPr>
        <w:pStyle w:val="ListBullet"/>
        <w:numPr>
          <w:ilvl w:val="0"/>
          <w:numId w:val="0"/>
        </w:numPr>
        <w:rPr>
          <w:lang w:val="en-AU"/>
        </w:rPr>
      </w:pPr>
      <w:r w:rsidRPr="005E3B2F">
        <w:rPr>
          <w:lang w:val="en-GB"/>
        </w:rPr>
        <w:t xml:space="preserve">Visit </w:t>
      </w:r>
      <w:hyperlink r:id="rId29" w:history="1">
        <w:r w:rsidR="00EE7437">
          <w:rPr>
            <w:rStyle w:val="Hyperlink"/>
            <w:lang w:val="en-GB"/>
          </w:rPr>
          <w:t>Only in the City</w:t>
        </w:r>
      </w:hyperlink>
      <w:r w:rsidR="00587C5A" w:rsidRPr="00587C5A">
        <w:rPr>
          <w:rStyle w:val="FootnoteReference"/>
        </w:rPr>
        <w:fldChar w:fldCharType="begin"/>
      </w:r>
      <w:r w:rsidR="00587C5A" w:rsidRPr="00587C5A">
        <w:rPr>
          <w:rStyle w:val="FootnoteReference"/>
        </w:rPr>
        <w:instrText xml:space="preserve"> NOTEREF _Ref197615323 \h </w:instrText>
      </w:r>
      <w:r w:rsidR="00587C5A">
        <w:rPr>
          <w:rStyle w:val="FootnoteReference"/>
        </w:rPr>
        <w:instrText xml:space="preserve"> \* MERGEFORMAT </w:instrText>
      </w:r>
      <w:r w:rsidR="00587C5A" w:rsidRPr="00587C5A">
        <w:rPr>
          <w:rStyle w:val="FootnoteReference"/>
        </w:rPr>
      </w:r>
      <w:r w:rsidR="00587C5A" w:rsidRPr="00587C5A">
        <w:rPr>
          <w:rStyle w:val="FootnoteReference"/>
        </w:rPr>
        <w:fldChar w:fldCharType="separate"/>
      </w:r>
      <w:r w:rsidR="00587C5A" w:rsidRPr="00587C5A">
        <w:rPr>
          <w:rStyle w:val="FootnoteReference"/>
        </w:rPr>
        <w:t>8</w:t>
      </w:r>
      <w:r w:rsidR="00587C5A" w:rsidRPr="00587C5A">
        <w:rPr>
          <w:rStyle w:val="FootnoteReference"/>
        </w:rPr>
        <w:fldChar w:fldCharType="end"/>
      </w:r>
      <w:r w:rsidR="00EE7437">
        <w:rPr>
          <w:lang w:val="en-GB"/>
        </w:rPr>
        <w:t xml:space="preserve"> o</w:t>
      </w:r>
      <w:r w:rsidRPr="005E3B2F">
        <w:rPr>
          <w:lang w:val="en-GB"/>
        </w:rPr>
        <w:t xml:space="preserve">r contact the Destination Marketing team </w:t>
      </w:r>
      <w:hyperlink r:id="rId30" w:history="1">
        <w:r w:rsidRPr="005E3B2F">
          <w:rPr>
            <w:rStyle w:val="Hyperlink"/>
            <w:lang w:val="en-GB"/>
          </w:rPr>
          <w:t>marketing@melbourne.vic.gov.au</w:t>
        </w:r>
      </w:hyperlink>
      <w:r w:rsidRPr="005E3B2F">
        <w:rPr>
          <w:lang w:val="en-GB"/>
        </w:rPr>
        <w:t>.</w:t>
      </w:r>
    </w:p>
    <w:sectPr w:rsidR="005E3B2F" w:rsidRPr="00587C5A"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2B09" w14:textId="77777777" w:rsidR="00445BE7" w:rsidRDefault="00445BE7" w:rsidP="00BC719D">
      <w:pPr>
        <w:spacing w:after="0"/>
      </w:pPr>
      <w:r>
        <w:separator/>
      </w:r>
    </w:p>
  </w:endnote>
  <w:endnote w:type="continuationSeparator" w:id="0">
    <w:p w14:paraId="56C25A50" w14:textId="77777777" w:rsidR="00445BE7" w:rsidRDefault="00445BE7"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9ECE" w14:textId="77777777" w:rsidR="00445BE7" w:rsidRDefault="00445BE7" w:rsidP="00577A39">
      <w:pPr>
        <w:spacing w:after="40" w:line="240" w:lineRule="auto"/>
      </w:pPr>
      <w:r>
        <w:separator/>
      </w:r>
    </w:p>
  </w:footnote>
  <w:footnote w:type="continuationSeparator" w:id="0">
    <w:p w14:paraId="76B8A4B4" w14:textId="77777777" w:rsidR="00445BE7" w:rsidRDefault="00445BE7" w:rsidP="00EA2130">
      <w:r>
        <w:continuationSeparator/>
      </w:r>
    </w:p>
  </w:footnote>
  <w:footnote w:id="1">
    <w:p w14:paraId="3767711F" w14:textId="404A5B4B" w:rsidR="00D85EB2" w:rsidRDefault="00D85EB2">
      <w:pPr>
        <w:pStyle w:val="FootnoteText"/>
      </w:pPr>
      <w:r>
        <w:rPr>
          <w:rStyle w:val="FootnoteReference"/>
        </w:rPr>
        <w:footnoteRef/>
      </w:r>
      <w:r>
        <w:t xml:space="preserve"> </w:t>
      </w:r>
      <w:r w:rsidRPr="00D85EB2">
        <w:t>https://www.melbourne.vic.gov.au/marketing-support</w:t>
      </w:r>
    </w:p>
  </w:footnote>
  <w:footnote w:id="2">
    <w:p w14:paraId="4D2BC5DC" w14:textId="6AEFD78D" w:rsidR="00D85EB2" w:rsidRDefault="00D85EB2">
      <w:pPr>
        <w:pStyle w:val="FootnoteText"/>
      </w:pPr>
      <w:r>
        <w:rPr>
          <w:rStyle w:val="FootnoteReference"/>
        </w:rPr>
        <w:footnoteRef/>
      </w:r>
      <w:r>
        <w:t xml:space="preserve"> </w:t>
      </w:r>
      <w:r w:rsidRPr="00D85EB2">
        <w:t>https://whatson.melbourne.vic.gov.au</w:t>
      </w:r>
    </w:p>
  </w:footnote>
  <w:footnote w:id="3">
    <w:p w14:paraId="39958DDD" w14:textId="429DB7C0" w:rsidR="00D85EB2" w:rsidRDefault="00D85EB2">
      <w:pPr>
        <w:pStyle w:val="FootnoteText"/>
      </w:pPr>
      <w:r>
        <w:rPr>
          <w:rStyle w:val="FootnoteReference"/>
        </w:rPr>
        <w:footnoteRef/>
      </w:r>
      <w:r>
        <w:t xml:space="preserve"> </w:t>
      </w:r>
      <w:r w:rsidRPr="00D85EB2">
        <w:t>https://www.facebook.com/WhatsOnMelb</w:t>
      </w:r>
    </w:p>
  </w:footnote>
  <w:footnote w:id="4">
    <w:p w14:paraId="368332C8" w14:textId="1339C9C0" w:rsidR="00D85EB2" w:rsidRDefault="00D85EB2">
      <w:pPr>
        <w:pStyle w:val="FootnoteText"/>
      </w:pPr>
      <w:r>
        <w:rPr>
          <w:rStyle w:val="FootnoteReference"/>
        </w:rPr>
        <w:footnoteRef/>
      </w:r>
      <w:r>
        <w:t xml:space="preserve"> </w:t>
      </w:r>
      <w:r w:rsidRPr="00D85EB2">
        <w:t>https://www.instagram.com/WhatsOnMelb</w:t>
      </w:r>
    </w:p>
  </w:footnote>
  <w:footnote w:id="5">
    <w:p w14:paraId="45521F44" w14:textId="67D0749D" w:rsidR="005F40B6" w:rsidRDefault="005F40B6">
      <w:pPr>
        <w:pStyle w:val="FootnoteText"/>
      </w:pPr>
      <w:r>
        <w:rPr>
          <w:rStyle w:val="FootnoteReference"/>
        </w:rPr>
        <w:footnoteRef/>
      </w:r>
      <w:r>
        <w:t xml:space="preserve"> </w:t>
      </w:r>
      <w:r w:rsidRPr="005F40B6">
        <w:t>https://www.melbourne.vic.gov.au/promotion-visitor-hubs</w:t>
      </w:r>
    </w:p>
  </w:footnote>
  <w:footnote w:id="6">
    <w:p w14:paraId="6ADEA75E" w14:textId="0D807BC0" w:rsidR="00EE7437" w:rsidRDefault="00EE7437">
      <w:pPr>
        <w:pStyle w:val="FootnoteText"/>
      </w:pPr>
      <w:r>
        <w:rPr>
          <w:rStyle w:val="FootnoteReference"/>
        </w:rPr>
        <w:footnoteRef/>
      </w:r>
      <w:r>
        <w:t xml:space="preserve"> </w:t>
      </w:r>
      <w:r w:rsidRPr="00EE7437">
        <w:t>https://whatson.melbourne.vic.gov.au/listings/listing/create</w:t>
      </w:r>
    </w:p>
  </w:footnote>
  <w:footnote w:id="7">
    <w:p w14:paraId="3DC8981E" w14:textId="4D15AFF4" w:rsidR="00EE7437" w:rsidRDefault="00EE7437">
      <w:pPr>
        <w:pStyle w:val="FootnoteText"/>
      </w:pPr>
      <w:r>
        <w:rPr>
          <w:rStyle w:val="FootnoteReference"/>
        </w:rPr>
        <w:footnoteRef/>
      </w:r>
      <w:r>
        <w:t xml:space="preserve"> </w:t>
      </w:r>
      <w:r w:rsidRPr="00EE7437">
        <w:t>https://whatson.melbourne.vic.gov.au/listings/pages/help</w:t>
      </w:r>
    </w:p>
  </w:footnote>
  <w:footnote w:id="8">
    <w:p w14:paraId="5830BBE5" w14:textId="347B856B" w:rsidR="00EE7437" w:rsidRDefault="00EE7437">
      <w:pPr>
        <w:pStyle w:val="FootnoteText"/>
      </w:pPr>
      <w:r>
        <w:rPr>
          <w:rStyle w:val="FootnoteReference"/>
        </w:rPr>
        <w:footnoteRef/>
      </w:r>
      <w:r>
        <w:t xml:space="preserve"> </w:t>
      </w:r>
      <w:r w:rsidRPr="00EE7437">
        <w:t>https://whatson.melbourne.vic.gov.au/only-in-the-city</w:t>
      </w:r>
    </w:p>
  </w:footnote>
  <w:footnote w:id="9">
    <w:p w14:paraId="6741F4BB" w14:textId="35EF9BAB" w:rsidR="00EE7437" w:rsidRDefault="00EE7437">
      <w:pPr>
        <w:pStyle w:val="FootnoteText"/>
      </w:pPr>
      <w:r>
        <w:rPr>
          <w:rStyle w:val="FootnoteReference"/>
        </w:rPr>
        <w:footnoteRef/>
      </w:r>
      <w:r>
        <w:t xml:space="preserve"> </w:t>
      </w:r>
      <w:r w:rsidRPr="00EE7437">
        <w:t>https://whatson.melbourne.vic.gov.au/things-to-do</w:t>
      </w:r>
    </w:p>
  </w:footnote>
  <w:footnote w:id="10">
    <w:p w14:paraId="31917A02" w14:textId="4C67D286" w:rsidR="00EE7437" w:rsidRDefault="00EE7437">
      <w:pPr>
        <w:pStyle w:val="FootnoteText"/>
      </w:pPr>
      <w:r>
        <w:rPr>
          <w:rStyle w:val="FootnoteReference"/>
        </w:rPr>
        <w:footnoteRef/>
      </w:r>
      <w:r>
        <w:t xml:space="preserve"> </w:t>
      </w:r>
      <w:r w:rsidRPr="00EE7437">
        <w:t>https://whatson.melbourne.vic.gov.au/eat-and-drink</w:t>
      </w:r>
    </w:p>
  </w:footnote>
  <w:footnote w:id="11">
    <w:p w14:paraId="6234DC8C" w14:textId="2964A751" w:rsidR="00EE7437" w:rsidRDefault="00EE7437">
      <w:pPr>
        <w:pStyle w:val="FootnoteText"/>
      </w:pPr>
      <w:r>
        <w:rPr>
          <w:rStyle w:val="FootnoteReference"/>
        </w:rPr>
        <w:footnoteRef/>
      </w:r>
      <w:r>
        <w:t xml:space="preserve"> </w:t>
      </w:r>
      <w:r w:rsidRPr="00EE7437">
        <w:t>https://whatson.melbourne.vic.gov.au/shop</w:t>
      </w:r>
    </w:p>
  </w:footnote>
  <w:footnote w:id="12">
    <w:p w14:paraId="3B16E2F1" w14:textId="35513F75" w:rsidR="00EE7437" w:rsidRDefault="00EE7437">
      <w:pPr>
        <w:pStyle w:val="FootnoteText"/>
      </w:pPr>
      <w:r>
        <w:rPr>
          <w:rStyle w:val="FootnoteReference"/>
        </w:rPr>
        <w:footnoteRef/>
      </w:r>
      <w:r>
        <w:t xml:space="preserve"> </w:t>
      </w:r>
      <w:r w:rsidRPr="00EE7437">
        <w:t>https://cityofmelbourne-my.sharepoint.com/:f:/g/personal/tessa_browne_melbourne_vic_gov_au/Eg8r3FjW_bRCkEz78wM8DIMBhyNSOmiJb63CXfJjeNeRDg?e=lGFYct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E3A08A7"/>
    <w:multiLevelType w:val="hybridMultilevel"/>
    <w:tmpl w:val="23887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5DE56167"/>
    <w:multiLevelType w:val="hybridMultilevel"/>
    <w:tmpl w:val="0284C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A2C43DC"/>
    <w:multiLevelType w:val="multilevel"/>
    <w:tmpl w:val="16506B6C"/>
    <w:numStyleLink w:val="ListNumbers"/>
  </w:abstractNum>
  <w:abstractNum w:abstractNumId="1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27657538">
    <w:abstractNumId w:val="3"/>
  </w:num>
  <w:num w:numId="2" w16cid:durableId="1742024595">
    <w:abstractNumId w:val="5"/>
  </w:num>
  <w:num w:numId="3" w16cid:durableId="1145581563">
    <w:abstractNumId w:val="12"/>
  </w:num>
  <w:num w:numId="4" w16cid:durableId="131606519">
    <w:abstractNumId w:val="0"/>
  </w:num>
  <w:num w:numId="5" w16cid:durableId="91828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8558322">
    <w:abstractNumId w:val="6"/>
  </w:num>
  <w:num w:numId="7" w16cid:durableId="25638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806993">
    <w:abstractNumId w:val="11"/>
  </w:num>
  <w:num w:numId="9" w16cid:durableId="1262448377">
    <w:abstractNumId w:val="8"/>
  </w:num>
  <w:num w:numId="10" w16cid:durableId="1666279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410120">
    <w:abstractNumId w:val="1"/>
  </w:num>
  <w:num w:numId="12" w16cid:durableId="467088490">
    <w:abstractNumId w:val="7"/>
  </w:num>
  <w:num w:numId="13" w16cid:durableId="1417752366">
    <w:abstractNumId w:val="10"/>
  </w:num>
  <w:num w:numId="14" w16cid:durableId="760950329">
    <w:abstractNumId w:val="13"/>
  </w:num>
  <w:num w:numId="15" w16cid:durableId="6327554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2090638">
    <w:abstractNumId w:val="2"/>
  </w:num>
  <w:num w:numId="17" w16cid:durableId="245310231">
    <w:abstractNumId w:val="9"/>
  </w:num>
  <w:num w:numId="18" w16cid:durableId="4086953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E7"/>
    <w:rsid w:val="000135E3"/>
    <w:rsid w:val="00020B35"/>
    <w:rsid w:val="00040296"/>
    <w:rsid w:val="000437C5"/>
    <w:rsid w:val="000474AE"/>
    <w:rsid w:val="00071857"/>
    <w:rsid w:val="000A2BDA"/>
    <w:rsid w:val="000A48D5"/>
    <w:rsid w:val="000B5EAA"/>
    <w:rsid w:val="000F3535"/>
    <w:rsid w:val="00186D27"/>
    <w:rsid w:val="00190B0E"/>
    <w:rsid w:val="001B51BF"/>
    <w:rsid w:val="001F46B4"/>
    <w:rsid w:val="001F554D"/>
    <w:rsid w:val="002436A6"/>
    <w:rsid w:val="002438B7"/>
    <w:rsid w:val="0024773F"/>
    <w:rsid w:val="00275500"/>
    <w:rsid w:val="002D630D"/>
    <w:rsid w:val="002E4153"/>
    <w:rsid w:val="002E6C39"/>
    <w:rsid w:val="002F47B6"/>
    <w:rsid w:val="002F6A88"/>
    <w:rsid w:val="00330F9D"/>
    <w:rsid w:val="00380F44"/>
    <w:rsid w:val="00392688"/>
    <w:rsid w:val="003D63A8"/>
    <w:rsid w:val="003E3A9F"/>
    <w:rsid w:val="00407429"/>
    <w:rsid w:val="00426584"/>
    <w:rsid w:val="00431D45"/>
    <w:rsid w:val="00445BE7"/>
    <w:rsid w:val="004564F4"/>
    <w:rsid w:val="00457042"/>
    <w:rsid w:val="004878DB"/>
    <w:rsid w:val="00493E0A"/>
    <w:rsid w:val="00494A2D"/>
    <w:rsid w:val="004A26E3"/>
    <w:rsid w:val="004D00DD"/>
    <w:rsid w:val="004E1ECE"/>
    <w:rsid w:val="004F5261"/>
    <w:rsid w:val="004F54F5"/>
    <w:rsid w:val="00535159"/>
    <w:rsid w:val="0053666A"/>
    <w:rsid w:val="005620A0"/>
    <w:rsid w:val="0056634E"/>
    <w:rsid w:val="0057264C"/>
    <w:rsid w:val="00577A39"/>
    <w:rsid w:val="005814F5"/>
    <w:rsid w:val="00587C5A"/>
    <w:rsid w:val="005D30BA"/>
    <w:rsid w:val="005E3B2F"/>
    <w:rsid w:val="005F40B6"/>
    <w:rsid w:val="005F4391"/>
    <w:rsid w:val="00632042"/>
    <w:rsid w:val="00687D4A"/>
    <w:rsid w:val="0069548B"/>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C3EDA"/>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A27D6"/>
    <w:rsid w:val="00BB7B06"/>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45C5D"/>
    <w:rsid w:val="00D77363"/>
    <w:rsid w:val="00D85EB2"/>
    <w:rsid w:val="00DA211A"/>
    <w:rsid w:val="00DF51C9"/>
    <w:rsid w:val="00E4646D"/>
    <w:rsid w:val="00E5089C"/>
    <w:rsid w:val="00E86DCD"/>
    <w:rsid w:val="00E94A1C"/>
    <w:rsid w:val="00EA2130"/>
    <w:rsid w:val="00EC4AF9"/>
    <w:rsid w:val="00ED7629"/>
    <w:rsid w:val="00EE7437"/>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5E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25">
      <w:bodyDiv w:val="1"/>
      <w:marLeft w:val="0"/>
      <w:marRight w:val="0"/>
      <w:marTop w:val="0"/>
      <w:marBottom w:val="0"/>
      <w:divBdr>
        <w:top w:val="none" w:sz="0" w:space="0" w:color="auto"/>
        <w:left w:val="none" w:sz="0" w:space="0" w:color="auto"/>
        <w:bottom w:val="none" w:sz="0" w:space="0" w:color="auto"/>
        <w:right w:val="none" w:sz="0" w:space="0" w:color="auto"/>
      </w:divBdr>
    </w:div>
    <w:div w:id="19823698">
      <w:bodyDiv w:val="1"/>
      <w:marLeft w:val="0"/>
      <w:marRight w:val="0"/>
      <w:marTop w:val="0"/>
      <w:marBottom w:val="0"/>
      <w:divBdr>
        <w:top w:val="none" w:sz="0" w:space="0" w:color="auto"/>
        <w:left w:val="none" w:sz="0" w:space="0" w:color="auto"/>
        <w:bottom w:val="none" w:sz="0" w:space="0" w:color="auto"/>
        <w:right w:val="none" w:sz="0" w:space="0" w:color="auto"/>
      </w:divBdr>
    </w:div>
    <w:div w:id="544370641">
      <w:bodyDiv w:val="1"/>
      <w:marLeft w:val="0"/>
      <w:marRight w:val="0"/>
      <w:marTop w:val="0"/>
      <w:marBottom w:val="0"/>
      <w:divBdr>
        <w:top w:val="none" w:sz="0" w:space="0" w:color="auto"/>
        <w:left w:val="none" w:sz="0" w:space="0" w:color="auto"/>
        <w:bottom w:val="none" w:sz="0" w:space="0" w:color="auto"/>
        <w:right w:val="none" w:sz="0" w:space="0" w:color="auto"/>
      </w:divBdr>
    </w:div>
    <w:div w:id="577327476">
      <w:bodyDiv w:val="1"/>
      <w:marLeft w:val="0"/>
      <w:marRight w:val="0"/>
      <w:marTop w:val="0"/>
      <w:marBottom w:val="0"/>
      <w:divBdr>
        <w:top w:val="none" w:sz="0" w:space="0" w:color="auto"/>
        <w:left w:val="none" w:sz="0" w:space="0" w:color="auto"/>
        <w:bottom w:val="none" w:sz="0" w:space="0" w:color="auto"/>
        <w:right w:val="none" w:sz="0" w:space="0" w:color="auto"/>
      </w:divBdr>
    </w:div>
    <w:div w:id="838689909">
      <w:bodyDiv w:val="1"/>
      <w:marLeft w:val="0"/>
      <w:marRight w:val="0"/>
      <w:marTop w:val="0"/>
      <w:marBottom w:val="0"/>
      <w:divBdr>
        <w:top w:val="none" w:sz="0" w:space="0" w:color="auto"/>
        <w:left w:val="none" w:sz="0" w:space="0" w:color="auto"/>
        <w:bottom w:val="none" w:sz="0" w:space="0" w:color="auto"/>
        <w:right w:val="none" w:sz="0" w:space="0" w:color="auto"/>
      </w:divBdr>
    </w:div>
    <w:div w:id="878973583">
      <w:bodyDiv w:val="1"/>
      <w:marLeft w:val="0"/>
      <w:marRight w:val="0"/>
      <w:marTop w:val="0"/>
      <w:marBottom w:val="0"/>
      <w:divBdr>
        <w:top w:val="none" w:sz="0" w:space="0" w:color="auto"/>
        <w:left w:val="none" w:sz="0" w:space="0" w:color="auto"/>
        <w:bottom w:val="none" w:sz="0" w:space="0" w:color="auto"/>
        <w:right w:val="none" w:sz="0" w:space="0" w:color="auto"/>
      </w:divBdr>
    </w:div>
    <w:div w:id="928855405">
      <w:bodyDiv w:val="1"/>
      <w:marLeft w:val="0"/>
      <w:marRight w:val="0"/>
      <w:marTop w:val="0"/>
      <w:marBottom w:val="0"/>
      <w:divBdr>
        <w:top w:val="none" w:sz="0" w:space="0" w:color="auto"/>
        <w:left w:val="none" w:sz="0" w:space="0" w:color="auto"/>
        <w:bottom w:val="none" w:sz="0" w:space="0" w:color="auto"/>
        <w:right w:val="none" w:sz="0" w:space="0" w:color="auto"/>
      </w:divBdr>
    </w:div>
    <w:div w:id="991524121">
      <w:bodyDiv w:val="1"/>
      <w:marLeft w:val="0"/>
      <w:marRight w:val="0"/>
      <w:marTop w:val="0"/>
      <w:marBottom w:val="0"/>
      <w:divBdr>
        <w:top w:val="none" w:sz="0" w:space="0" w:color="auto"/>
        <w:left w:val="none" w:sz="0" w:space="0" w:color="auto"/>
        <w:bottom w:val="none" w:sz="0" w:space="0" w:color="auto"/>
        <w:right w:val="none" w:sz="0" w:space="0" w:color="auto"/>
      </w:divBdr>
    </w:div>
    <w:div w:id="1188325121">
      <w:bodyDiv w:val="1"/>
      <w:marLeft w:val="0"/>
      <w:marRight w:val="0"/>
      <w:marTop w:val="0"/>
      <w:marBottom w:val="0"/>
      <w:divBdr>
        <w:top w:val="none" w:sz="0" w:space="0" w:color="auto"/>
        <w:left w:val="none" w:sz="0" w:space="0" w:color="auto"/>
        <w:bottom w:val="none" w:sz="0" w:space="0" w:color="auto"/>
        <w:right w:val="none" w:sz="0" w:space="0" w:color="auto"/>
      </w:divBdr>
    </w:div>
    <w:div w:id="1253969550">
      <w:bodyDiv w:val="1"/>
      <w:marLeft w:val="0"/>
      <w:marRight w:val="0"/>
      <w:marTop w:val="0"/>
      <w:marBottom w:val="0"/>
      <w:divBdr>
        <w:top w:val="none" w:sz="0" w:space="0" w:color="auto"/>
        <w:left w:val="none" w:sz="0" w:space="0" w:color="auto"/>
        <w:bottom w:val="none" w:sz="0" w:space="0" w:color="auto"/>
        <w:right w:val="none" w:sz="0" w:space="0" w:color="auto"/>
      </w:divBdr>
    </w:div>
    <w:div w:id="1329946107">
      <w:bodyDiv w:val="1"/>
      <w:marLeft w:val="0"/>
      <w:marRight w:val="0"/>
      <w:marTop w:val="0"/>
      <w:marBottom w:val="0"/>
      <w:divBdr>
        <w:top w:val="none" w:sz="0" w:space="0" w:color="auto"/>
        <w:left w:val="none" w:sz="0" w:space="0" w:color="auto"/>
        <w:bottom w:val="none" w:sz="0" w:space="0" w:color="auto"/>
        <w:right w:val="none" w:sz="0" w:space="0" w:color="auto"/>
      </w:divBdr>
    </w:div>
    <w:div w:id="1399933981">
      <w:bodyDiv w:val="1"/>
      <w:marLeft w:val="0"/>
      <w:marRight w:val="0"/>
      <w:marTop w:val="0"/>
      <w:marBottom w:val="0"/>
      <w:divBdr>
        <w:top w:val="none" w:sz="0" w:space="0" w:color="auto"/>
        <w:left w:val="none" w:sz="0" w:space="0" w:color="auto"/>
        <w:bottom w:val="none" w:sz="0" w:space="0" w:color="auto"/>
        <w:right w:val="none" w:sz="0" w:space="0" w:color="auto"/>
      </w:divBdr>
    </w:div>
    <w:div w:id="1624921439">
      <w:bodyDiv w:val="1"/>
      <w:marLeft w:val="0"/>
      <w:marRight w:val="0"/>
      <w:marTop w:val="0"/>
      <w:marBottom w:val="0"/>
      <w:divBdr>
        <w:top w:val="none" w:sz="0" w:space="0" w:color="auto"/>
        <w:left w:val="none" w:sz="0" w:space="0" w:color="auto"/>
        <w:bottom w:val="none" w:sz="0" w:space="0" w:color="auto"/>
        <w:right w:val="none" w:sz="0" w:space="0" w:color="auto"/>
      </w:divBdr>
    </w:div>
    <w:div w:id="1885017473">
      <w:bodyDiv w:val="1"/>
      <w:marLeft w:val="0"/>
      <w:marRight w:val="0"/>
      <w:marTop w:val="0"/>
      <w:marBottom w:val="0"/>
      <w:divBdr>
        <w:top w:val="none" w:sz="0" w:space="0" w:color="auto"/>
        <w:left w:val="none" w:sz="0" w:space="0" w:color="auto"/>
        <w:bottom w:val="none" w:sz="0" w:space="0" w:color="auto"/>
        <w:right w:val="none" w:sz="0" w:space="0" w:color="auto"/>
      </w:divBdr>
    </w:div>
    <w:div w:id="2105103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marketing-support" TargetMode="External"/><Relationship Id="rId18" Type="http://schemas.openxmlformats.org/officeDocument/2006/relationships/hyperlink" Target="mailto:marketing@melbourne.vic.gov.au" TargetMode="External"/><Relationship Id="rId26" Type="http://schemas.openxmlformats.org/officeDocument/2006/relationships/hyperlink" Target="https://whatson.melbourne.vic.gov.au/shop" TargetMode="External"/><Relationship Id="rId3" Type="http://schemas.openxmlformats.org/officeDocument/2006/relationships/styles" Target="styles.xml"/><Relationship Id="rId21" Type="http://schemas.openxmlformats.org/officeDocument/2006/relationships/hyperlink" Target="https://whatson.melbourne.vic.gov.au/listings/listing/creat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marketing@melbourne.vic.gov.au" TargetMode="External"/><Relationship Id="rId25" Type="http://schemas.openxmlformats.org/officeDocument/2006/relationships/hyperlink" Target="https://whatson.melbourne.vic.gov.au/eat-and-drink" TargetMode="External"/><Relationship Id="rId2" Type="http://schemas.openxmlformats.org/officeDocument/2006/relationships/numbering" Target="numbering.xml"/><Relationship Id="rId16" Type="http://schemas.openxmlformats.org/officeDocument/2006/relationships/hyperlink" Target="https://www.instagram.com/WhatsOnMelb" TargetMode="External"/><Relationship Id="rId20" Type="http://schemas.openxmlformats.org/officeDocument/2006/relationships/hyperlink" Target="https://whatson.melbourne.vic.gov.au/" TargetMode="External"/><Relationship Id="rId29" Type="http://schemas.openxmlformats.org/officeDocument/2006/relationships/hyperlink" Target="http://whatson.melbourne.vic.gov.au/only-in-the-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hatson.melbourne.vic.gov.au/things-to-d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WhatsOnMelb" TargetMode="External"/><Relationship Id="rId23" Type="http://schemas.openxmlformats.org/officeDocument/2006/relationships/hyperlink" Target="https://whatson.melbourne.vic.gov.au/only-in-the-city" TargetMode="External"/><Relationship Id="rId28" Type="http://schemas.openxmlformats.org/officeDocument/2006/relationships/hyperlink" Target="mailto:marketing@melbourne.vic.gov.au" TargetMode="External"/><Relationship Id="rId10" Type="http://schemas.openxmlformats.org/officeDocument/2006/relationships/image" Target="media/image3.jpeg"/><Relationship Id="rId19" Type="http://schemas.openxmlformats.org/officeDocument/2006/relationships/hyperlink" Target="mailto:tourism.volunteer@melbourne.vic.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hatson.melbourne.vic.gov.au/" TargetMode="External"/><Relationship Id="rId22" Type="http://schemas.openxmlformats.org/officeDocument/2006/relationships/hyperlink" Target="https://whatson.melbourne.vic.gov.au/listings/pages/help" TargetMode="External"/><Relationship Id="rId27" Type="http://schemas.openxmlformats.org/officeDocument/2006/relationships/hyperlink" Target="https://cityofmelbourne-my.sharepoint.com/:f:/g/personal/tessa_browne_melbourne_vic_gov_au/Eg8r3FjW_bRCkEz78wM8DIMBhyNSOmiJb63CXfJjeNeRDg?e=lGFYct" TargetMode="External"/><Relationship Id="rId30" Type="http://schemas.openxmlformats.org/officeDocument/2006/relationships/hyperlink" Target="mailto:marketing@melbourn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B5CC-4995-4115-B4D4-0476FC3E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marketing industry toolkit</dc:title>
  <dc:subject/>
  <dc:creator/>
  <cp:keywords/>
  <cp:lastModifiedBy/>
  <cp:revision>1</cp:revision>
  <dcterms:created xsi:type="dcterms:W3CDTF">2025-05-09T04:11:00Z</dcterms:created>
  <dcterms:modified xsi:type="dcterms:W3CDTF">2025-05-09T04:14:00Z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20250509141339042</vt:lpwstr>
  </property>
</Properties>
</file>