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7A99" w:rsidRPr="00537E40" w:rsidRDefault="00643255" w:rsidP="00020B35">
      <w:pPr>
        <w:spacing w:after="0"/>
        <w:jc w:val="right"/>
      </w:pPr>
      <w:r w:rsidRPr="00625963">
        <w:rPr>
          <w:noProof/>
          <w:lang w:eastAsia="en-AU"/>
        </w:rPr>
        <w:drawing>
          <wp:inline distT="0" distB="0" distL="0" distR="0" wp14:anchorId="3F65FB7C" wp14:editId="07777777">
            <wp:extent cx="986790" cy="96012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960120"/>
                    </a:xfrm>
                    <a:prstGeom prst="rect">
                      <a:avLst/>
                    </a:prstGeom>
                    <a:noFill/>
                    <a:ln>
                      <a:noFill/>
                    </a:ln>
                  </pic:spPr>
                </pic:pic>
              </a:graphicData>
            </a:graphic>
          </wp:inline>
        </w:drawing>
      </w:r>
    </w:p>
    <w:p w14:paraId="6310957D" w14:textId="6BE21812" w:rsidR="000742EB" w:rsidRPr="00917227" w:rsidRDefault="007949CF" w:rsidP="00D60FD1">
      <w:pPr>
        <w:pStyle w:val="Subtitle"/>
        <w:spacing w:before="3360"/>
        <w:rPr>
          <w:sz w:val="36"/>
          <w:szCs w:val="36"/>
        </w:rPr>
      </w:pPr>
      <w:bookmarkStart w:id="0" w:name="_Toc403992342"/>
      <w:bookmarkStart w:id="1" w:name="_Toc403992578"/>
      <w:bookmarkStart w:id="2" w:name="_Toc403992662"/>
      <w:r w:rsidRPr="00537E40">
        <w:t>City of Melbourne</w:t>
      </w:r>
      <w:r w:rsidR="000742EB">
        <w:t xml:space="preserve"> </w:t>
      </w:r>
      <w:r w:rsidRPr="00537E40">
        <w:t>Population</w:t>
      </w:r>
      <w:r w:rsidR="009A15FD">
        <w:t>,</w:t>
      </w:r>
      <w:r w:rsidRPr="00537E40">
        <w:t xml:space="preserve"> Jobs</w:t>
      </w:r>
      <w:r w:rsidR="009A15FD">
        <w:t xml:space="preserve"> and Land Use</w:t>
      </w:r>
      <w:r w:rsidRPr="00537E40">
        <w:t xml:space="preserve"> Forecasts</w:t>
      </w:r>
      <w:bookmarkEnd w:id="0"/>
      <w:bookmarkEnd w:id="1"/>
      <w:bookmarkEnd w:id="2"/>
      <w:r w:rsidR="00E91B42">
        <w:t xml:space="preserve"> 202</w:t>
      </w:r>
      <w:r w:rsidR="009A15FD">
        <w:t>3</w:t>
      </w:r>
      <w:r w:rsidR="00E91B42">
        <w:t>-204</w:t>
      </w:r>
      <w:r w:rsidR="009A15FD">
        <w:t>3</w:t>
      </w:r>
    </w:p>
    <w:p w14:paraId="5F85B705" w14:textId="1E6128C3" w:rsidR="000F3535" w:rsidRDefault="00606F97" w:rsidP="001B51BF">
      <w:pPr>
        <w:pStyle w:val="Subtitle"/>
      </w:pPr>
      <w:r>
        <w:t>Infographic</w:t>
      </w:r>
    </w:p>
    <w:p w14:paraId="406425CA" w14:textId="071E9FDA" w:rsidR="00606F97" w:rsidRPr="00537E40" w:rsidRDefault="00606F97" w:rsidP="00606F97">
      <w:pPr>
        <w:pStyle w:val="TOCHeading"/>
        <w:rPr>
          <w:rFonts w:hint="eastAsia"/>
        </w:rPr>
      </w:pPr>
      <w:bookmarkStart w:id="3" w:name="_Toc403992345"/>
      <w:bookmarkStart w:id="4" w:name="_Toc403992580"/>
      <w:r w:rsidRPr="00537E40">
        <w:t xml:space="preserve"> </w:t>
      </w:r>
    </w:p>
    <w:p w14:paraId="3E7A9F1C" w14:textId="02D1D287" w:rsidR="00BE6801" w:rsidRDefault="00B152AF" w:rsidP="00802A52">
      <w:pPr>
        <w:pStyle w:val="Heading1"/>
        <w:rPr>
          <w:rFonts w:hint="eastAsia"/>
        </w:rPr>
      </w:pPr>
      <w:r w:rsidRPr="00537E40">
        <w:rPr>
          <w:rFonts w:hint="eastAsia"/>
        </w:rPr>
        <w:br w:type="page"/>
      </w:r>
      <w:bookmarkEnd w:id="3"/>
      <w:bookmarkEnd w:id="4"/>
      <w:r w:rsidR="00606F97">
        <w:lastRenderedPageBreak/>
        <w:t>CITY OF MELBOURNE FORECAST 2023 – 2043</w:t>
      </w:r>
    </w:p>
    <w:p w14:paraId="01719502" w14:textId="6BC85776" w:rsidR="00606F97" w:rsidRDefault="00606F97" w:rsidP="00606F97">
      <w:pPr>
        <w:rPr>
          <w:lang w:val="en-US"/>
        </w:rPr>
      </w:pPr>
      <w:r>
        <w:rPr>
          <w:lang w:val="en-US"/>
        </w:rPr>
        <w:t xml:space="preserve">The City of Melbourne is a dynamic mix of communities comprising Melbourne’s Central Business District (CBD) and surrounds. It has experienced significant investment and economic activity over recent decades, and the diversity of employment, cultural, education and health assets continue to attract a growing number of visitors, residents, and businesses. </w:t>
      </w:r>
    </w:p>
    <w:p w14:paraId="061EEF0D" w14:textId="641BAD7A" w:rsidR="00606F97" w:rsidRPr="00606F97" w:rsidRDefault="00606F97" w:rsidP="00606F97">
      <w:pPr>
        <w:rPr>
          <w:lang w:val="en-US"/>
        </w:rPr>
      </w:pPr>
      <w:r>
        <w:rPr>
          <w:lang w:val="en-US"/>
        </w:rPr>
        <w:t xml:space="preserve">While much of what characterises, the City echoes long-standing trends, the future remains uncertain. Forecasts provide an informed guide to what may occur in the future. Having an understanding of the expected level of growth is essential to allocating sufficient resources and services to support our growing city. </w:t>
      </w:r>
    </w:p>
    <w:p w14:paraId="176E30BC" w14:textId="56658EDD" w:rsidR="009A15FD" w:rsidRPr="0098439B" w:rsidRDefault="00606F97" w:rsidP="009A15FD">
      <w:pPr>
        <w:pStyle w:val="Heading2"/>
        <w:rPr>
          <w:rFonts w:hint="eastAsia"/>
        </w:rPr>
      </w:pPr>
      <w:bookmarkStart w:id="5" w:name="_Toc403992346"/>
      <w:bookmarkStart w:id="6" w:name="_Toc403992581"/>
      <w:bookmarkStart w:id="7" w:name="_Toc419982306"/>
      <w:r>
        <w:t>Population</w:t>
      </w:r>
    </w:p>
    <w:p w14:paraId="55A79E77" w14:textId="77777777" w:rsidR="00606F97" w:rsidRDefault="00606F97" w:rsidP="00606F97">
      <w:r>
        <w:t>Total Population</w:t>
      </w:r>
    </w:p>
    <w:bookmarkEnd w:id="5"/>
    <w:bookmarkEnd w:id="6"/>
    <w:bookmarkEnd w:id="7"/>
    <w:p w14:paraId="20B4A42C" w14:textId="38DCEED9" w:rsidR="008C23CF" w:rsidRPr="00606F97" w:rsidRDefault="00606F97" w:rsidP="00C371C9">
      <w:pPr>
        <w:pStyle w:val="ListParagraph"/>
        <w:numPr>
          <w:ilvl w:val="0"/>
          <w:numId w:val="5"/>
        </w:numPr>
        <w:rPr>
          <w:szCs w:val="32"/>
        </w:rPr>
      </w:pPr>
      <w:r w:rsidRPr="00606F97">
        <w:rPr>
          <w:szCs w:val="32"/>
        </w:rPr>
        <w:t xml:space="preserve">2023: </w:t>
      </w:r>
      <w:r>
        <w:rPr>
          <w:szCs w:val="32"/>
        </w:rPr>
        <w:t>177,400</w:t>
      </w:r>
    </w:p>
    <w:p w14:paraId="554C4968" w14:textId="564834BA" w:rsidR="00606F97" w:rsidRDefault="00606F97" w:rsidP="00C371C9">
      <w:pPr>
        <w:pStyle w:val="ListParagraph"/>
        <w:numPr>
          <w:ilvl w:val="0"/>
          <w:numId w:val="5"/>
        </w:numPr>
        <w:rPr>
          <w:szCs w:val="32"/>
        </w:rPr>
      </w:pPr>
      <w:r>
        <w:rPr>
          <w:szCs w:val="32"/>
        </w:rPr>
        <w:t>2028: 217,000</w:t>
      </w:r>
    </w:p>
    <w:p w14:paraId="70FD631F" w14:textId="762B873A" w:rsidR="00606F97" w:rsidRDefault="00606F97" w:rsidP="00C371C9">
      <w:pPr>
        <w:pStyle w:val="ListParagraph"/>
        <w:numPr>
          <w:ilvl w:val="0"/>
          <w:numId w:val="5"/>
        </w:numPr>
        <w:rPr>
          <w:szCs w:val="32"/>
        </w:rPr>
      </w:pPr>
      <w:r>
        <w:rPr>
          <w:szCs w:val="32"/>
        </w:rPr>
        <w:t>2033: 246,600</w:t>
      </w:r>
    </w:p>
    <w:p w14:paraId="18253FAC" w14:textId="28D6A7FA" w:rsidR="00606F97" w:rsidRDefault="00606F97" w:rsidP="00C371C9">
      <w:pPr>
        <w:pStyle w:val="ListParagraph"/>
        <w:numPr>
          <w:ilvl w:val="0"/>
          <w:numId w:val="5"/>
        </w:numPr>
        <w:rPr>
          <w:szCs w:val="32"/>
        </w:rPr>
      </w:pPr>
      <w:r>
        <w:rPr>
          <w:szCs w:val="32"/>
        </w:rPr>
        <w:t>2038: 271,200</w:t>
      </w:r>
    </w:p>
    <w:p w14:paraId="5CE2F543" w14:textId="57C9031B" w:rsidR="00606F97" w:rsidRDefault="00606F97" w:rsidP="00C371C9">
      <w:pPr>
        <w:pStyle w:val="ListParagraph"/>
        <w:numPr>
          <w:ilvl w:val="0"/>
          <w:numId w:val="5"/>
        </w:numPr>
        <w:rPr>
          <w:szCs w:val="32"/>
        </w:rPr>
      </w:pPr>
      <w:r>
        <w:rPr>
          <w:szCs w:val="32"/>
        </w:rPr>
        <w:t>2043: 292,100</w:t>
      </w:r>
    </w:p>
    <w:p w14:paraId="652A70F8" w14:textId="3E5367AD" w:rsidR="00606F97" w:rsidRDefault="00606F97" w:rsidP="00C371C9">
      <w:pPr>
        <w:pStyle w:val="ListParagraph"/>
        <w:numPr>
          <w:ilvl w:val="0"/>
          <w:numId w:val="5"/>
        </w:numPr>
        <w:rPr>
          <w:szCs w:val="32"/>
        </w:rPr>
      </w:pPr>
      <w:r>
        <w:rPr>
          <w:szCs w:val="32"/>
        </w:rPr>
        <w:t>Up by 65%</w:t>
      </w:r>
      <w:r>
        <w:rPr>
          <w:szCs w:val="32"/>
        </w:rPr>
        <w:br/>
      </w:r>
    </w:p>
    <w:p w14:paraId="7CB700D4" w14:textId="76D13FF8" w:rsidR="00606F97" w:rsidRDefault="00606F97" w:rsidP="00606F97">
      <w:pPr>
        <w:rPr>
          <w:szCs w:val="32"/>
        </w:rPr>
      </w:pPr>
      <w:r>
        <w:rPr>
          <w:szCs w:val="32"/>
        </w:rPr>
        <w:t>Resident Density – Residents/Buildable Area (ha)</w:t>
      </w:r>
    </w:p>
    <w:p w14:paraId="3267075F" w14:textId="6B99891C" w:rsidR="00606F97" w:rsidRDefault="00606F97" w:rsidP="00C371C9">
      <w:pPr>
        <w:pStyle w:val="ListParagraph"/>
        <w:numPr>
          <w:ilvl w:val="0"/>
          <w:numId w:val="6"/>
        </w:numPr>
        <w:rPr>
          <w:szCs w:val="32"/>
        </w:rPr>
      </w:pPr>
      <w:r>
        <w:rPr>
          <w:szCs w:val="32"/>
        </w:rPr>
        <w:t>2023: 86</w:t>
      </w:r>
    </w:p>
    <w:p w14:paraId="3FCBACB5" w14:textId="2F51F361" w:rsidR="00606F97" w:rsidRDefault="00606F97" w:rsidP="00C371C9">
      <w:pPr>
        <w:pStyle w:val="ListParagraph"/>
        <w:numPr>
          <w:ilvl w:val="0"/>
          <w:numId w:val="6"/>
        </w:numPr>
        <w:rPr>
          <w:szCs w:val="32"/>
        </w:rPr>
      </w:pPr>
      <w:r>
        <w:rPr>
          <w:szCs w:val="32"/>
        </w:rPr>
        <w:t>2043: 142</w:t>
      </w:r>
    </w:p>
    <w:p w14:paraId="4B59D955" w14:textId="20BD27E0" w:rsidR="00606F97" w:rsidRDefault="00606F97" w:rsidP="00C371C9">
      <w:pPr>
        <w:pStyle w:val="ListParagraph"/>
        <w:numPr>
          <w:ilvl w:val="0"/>
          <w:numId w:val="6"/>
        </w:numPr>
        <w:rPr>
          <w:szCs w:val="32"/>
        </w:rPr>
      </w:pPr>
      <w:r>
        <w:rPr>
          <w:szCs w:val="32"/>
        </w:rPr>
        <w:t>Up by 65%</w:t>
      </w:r>
      <w:r>
        <w:rPr>
          <w:szCs w:val="32"/>
        </w:rPr>
        <w:br/>
      </w:r>
    </w:p>
    <w:p w14:paraId="662BF15C" w14:textId="020B42DA" w:rsidR="00606F97" w:rsidRDefault="00606F97" w:rsidP="00606F97">
      <w:pPr>
        <w:rPr>
          <w:szCs w:val="32"/>
        </w:rPr>
      </w:pPr>
      <w:r>
        <w:rPr>
          <w:szCs w:val="32"/>
        </w:rPr>
        <w:t>Age Groups</w:t>
      </w:r>
    </w:p>
    <w:p w14:paraId="4C575062" w14:textId="00E62250" w:rsidR="00606F97" w:rsidRDefault="00606F97" w:rsidP="00C371C9">
      <w:pPr>
        <w:pStyle w:val="ListParagraph"/>
        <w:numPr>
          <w:ilvl w:val="0"/>
          <w:numId w:val="7"/>
        </w:numPr>
        <w:rPr>
          <w:szCs w:val="32"/>
        </w:rPr>
      </w:pPr>
      <w:r>
        <w:rPr>
          <w:szCs w:val="32"/>
        </w:rPr>
        <w:t>0-11 years:</w:t>
      </w:r>
    </w:p>
    <w:p w14:paraId="17ADBA2E" w14:textId="20D59A03" w:rsidR="00606F97" w:rsidRDefault="00606F97" w:rsidP="00C371C9">
      <w:pPr>
        <w:pStyle w:val="ListParagraph"/>
        <w:numPr>
          <w:ilvl w:val="1"/>
          <w:numId w:val="7"/>
        </w:numPr>
        <w:rPr>
          <w:szCs w:val="32"/>
        </w:rPr>
      </w:pPr>
      <w:r>
        <w:rPr>
          <w:szCs w:val="32"/>
        </w:rPr>
        <w:t>2023: 9,500</w:t>
      </w:r>
    </w:p>
    <w:p w14:paraId="6DE6A693" w14:textId="00EBF025" w:rsidR="00606F97" w:rsidRDefault="00606F97" w:rsidP="00C371C9">
      <w:pPr>
        <w:pStyle w:val="ListParagraph"/>
        <w:numPr>
          <w:ilvl w:val="1"/>
          <w:numId w:val="7"/>
        </w:numPr>
        <w:rPr>
          <w:szCs w:val="32"/>
        </w:rPr>
      </w:pPr>
      <w:r>
        <w:rPr>
          <w:szCs w:val="32"/>
        </w:rPr>
        <w:t>2033: 18,200</w:t>
      </w:r>
    </w:p>
    <w:p w14:paraId="120B4CF2" w14:textId="45E86195" w:rsidR="00606F97" w:rsidRDefault="00606F97" w:rsidP="00C371C9">
      <w:pPr>
        <w:pStyle w:val="ListParagraph"/>
        <w:numPr>
          <w:ilvl w:val="1"/>
          <w:numId w:val="7"/>
        </w:numPr>
        <w:rPr>
          <w:szCs w:val="32"/>
        </w:rPr>
      </w:pPr>
      <w:r>
        <w:rPr>
          <w:szCs w:val="32"/>
        </w:rPr>
        <w:t>2043: 24,800</w:t>
      </w:r>
    </w:p>
    <w:p w14:paraId="136E071A" w14:textId="67A88E47" w:rsidR="00606F97" w:rsidRDefault="00606F97" w:rsidP="00C371C9">
      <w:pPr>
        <w:pStyle w:val="ListParagraph"/>
        <w:numPr>
          <w:ilvl w:val="0"/>
          <w:numId w:val="7"/>
        </w:numPr>
        <w:rPr>
          <w:szCs w:val="32"/>
        </w:rPr>
      </w:pPr>
      <w:r>
        <w:rPr>
          <w:szCs w:val="32"/>
        </w:rPr>
        <w:t>12-25 years:</w:t>
      </w:r>
    </w:p>
    <w:p w14:paraId="3A14C9B9" w14:textId="0901AE1F" w:rsidR="00606F97" w:rsidRDefault="00606F97" w:rsidP="00C371C9">
      <w:pPr>
        <w:pStyle w:val="ListParagraph"/>
        <w:numPr>
          <w:ilvl w:val="1"/>
          <w:numId w:val="7"/>
        </w:numPr>
        <w:rPr>
          <w:szCs w:val="32"/>
        </w:rPr>
      </w:pPr>
      <w:r>
        <w:rPr>
          <w:szCs w:val="32"/>
        </w:rPr>
        <w:t>2023: 50,600</w:t>
      </w:r>
    </w:p>
    <w:p w14:paraId="54430CFC" w14:textId="11827B43" w:rsidR="00606F97" w:rsidRDefault="00606F97" w:rsidP="00C371C9">
      <w:pPr>
        <w:pStyle w:val="ListParagraph"/>
        <w:numPr>
          <w:ilvl w:val="1"/>
          <w:numId w:val="7"/>
        </w:numPr>
        <w:rPr>
          <w:szCs w:val="32"/>
        </w:rPr>
      </w:pPr>
      <w:r>
        <w:rPr>
          <w:szCs w:val="32"/>
        </w:rPr>
        <w:t>2033: 65,200</w:t>
      </w:r>
    </w:p>
    <w:p w14:paraId="0DA9AB11" w14:textId="706261E4" w:rsidR="00606F97" w:rsidRDefault="00606F97" w:rsidP="00C371C9">
      <w:pPr>
        <w:pStyle w:val="ListParagraph"/>
        <w:numPr>
          <w:ilvl w:val="1"/>
          <w:numId w:val="7"/>
        </w:numPr>
        <w:rPr>
          <w:szCs w:val="32"/>
        </w:rPr>
      </w:pPr>
      <w:r>
        <w:rPr>
          <w:szCs w:val="32"/>
        </w:rPr>
        <w:t>2043:73,800</w:t>
      </w:r>
    </w:p>
    <w:p w14:paraId="18DC0BD9" w14:textId="6FBAAEF3" w:rsidR="00606F97" w:rsidRDefault="00606F97" w:rsidP="00C371C9">
      <w:pPr>
        <w:pStyle w:val="ListParagraph"/>
        <w:numPr>
          <w:ilvl w:val="0"/>
          <w:numId w:val="7"/>
        </w:numPr>
        <w:rPr>
          <w:szCs w:val="32"/>
        </w:rPr>
      </w:pPr>
      <w:r>
        <w:rPr>
          <w:szCs w:val="32"/>
        </w:rPr>
        <w:t>26-59 years:</w:t>
      </w:r>
    </w:p>
    <w:p w14:paraId="5DA2819E" w14:textId="4FDF0577" w:rsidR="00606F97" w:rsidRDefault="00606F97" w:rsidP="00C371C9">
      <w:pPr>
        <w:pStyle w:val="ListParagraph"/>
        <w:numPr>
          <w:ilvl w:val="1"/>
          <w:numId w:val="7"/>
        </w:numPr>
        <w:rPr>
          <w:szCs w:val="32"/>
        </w:rPr>
      </w:pPr>
      <w:r w:rsidRPr="00606F97">
        <w:rPr>
          <w:szCs w:val="32"/>
        </w:rPr>
        <w:t>2023</w:t>
      </w:r>
      <w:r>
        <w:rPr>
          <w:szCs w:val="32"/>
        </w:rPr>
        <w:t>: 100,500</w:t>
      </w:r>
    </w:p>
    <w:p w14:paraId="1380BE5A" w14:textId="764B3A76" w:rsidR="00606F97" w:rsidRDefault="00606F97" w:rsidP="00C371C9">
      <w:pPr>
        <w:pStyle w:val="ListParagraph"/>
        <w:numPr>
          <w:ilvl w:val="1"/>
          <w:numId w:val="7"/>
        </w:numPr>
        <w:rPr>
          <w:szCs w:val="32"/>
        </w:rPr>
      </w:pPr>
      <w:r>
        <w:rPr>
          <w:szCs w:val="32"/>
        </w:rPr>
        <w:t>2033: 141,600</w:t>
      </w:r>
    </w:p>
    <w:p w14:paraId="5046DDA4" w14:textId="7AF702B2" w:rsidR="00606F97" w:rsidRDefault="00606F97" w:rsidP="00C371C9">
      <w:pPr>
        <w:pStyle w:val="ListParagraph"/>
        <w:numPr>
          <w:ilvl w:val="1"/>
          <w:numId w:val="7"/>
        </w:numPr>
        <w:rPr>
          <w:szCs w:val="32"/>
        </w:rPr>
      </w:pPr>
      <w:r>
        <w:rPr>
          <w:szCs w:val="32"/>
        </w:rPr>
        <w:t>2043: 169,700</w:t>
      </w:r>
    </w:p>
    <w:p w14:paraId="6ED897AD" w14:textId="0A40BFBE" w:rsidR="00606F97" w:rsidRDefault="00606F97" w:rsidP="00C371C9">
      <w:pPr>
        <w:pStyle w:val="ListParagraph"/>
        <w:numPr>
          <w:ilvl w:val="0"/>
          <w:numId w:val="7"/>
        </w:numPr>
        <w:rPr>
          <w:szCs w:val="32"/>
        </w:rPr>
      </w:pPr>
      <w:r>
        <w:rPr>
          <w:szCs w:val="32"/>
        </w:rPr>
        <w:t>60+ years:</w:t>
      </w:r>
    </w:p>
    <w:p w14:paraId="70171770" w14:textId="34B1F202" w:rsidR="00606F97" w:rsidRDefault="00606F97" w:rsidP="00C371C9">
      <w:pPr>
        <w:pStyle w:val="ListParagraph"/>
        <w:numPr>
          <w:ilvl w:val="1"/>
          <w:numId w:val="7"/>
        </w:numPr>
        <w:rPr>
          <w:szCs w:val="32"/>
        </w:rPr>
      </w:pPr>
      <w:r>
        <w:rPr>
          <w:szCs w:val="32"/>
        </w:rPr>
        <w:lastRenderedPageBreak/>
        <w:t>2023:16,900</w:t>
      </w:r>
    </w:p>
    <w:p w14:paraId="40882766" w14:textId="41F92AD2" w:rsidR="00606F97" w:rsidRDefault="00606F97" w:rsidP="00C371C9">
      <w:pPr>
        <w:pStyle w:val="ListParagraph"/>
        <w:numPr>
          <w:ilvl w:val="1"/>
          <w:numId w:val="7"/>
        </w:numPr>
        <w:rPr>
          <w:szCs w:val="32"/>
        </w:rPr>
      </w:pPr>
      <w:r>
        <w:rPr>
          <w:szCs w:val="32"/>
        </w:rPr>
        <w:t>2033: 21,500</w:t>
      </w:r>
    </w:p>
    <w:p w14:paraId="41582E5C" w14:textId="48C558D1" w:rsidR="00606F97" w:rsidRDefault="00606F97" w:rsidP="00C371C9">
      <w:pPr>
        <w:pStyle w:val="ListParagraph"/>
        <w:numPr>
          <w:ilvl w:val="1"/>
          <w:numId w:val="7"/>
        </w:numPr>
        <w:rPr>
          <w:szCs w:val="32"/>
        </w:rPr>
      </w:pPr>
      <w:r>
        <w:rPr>
          <w:szCs w:val="32"/>
        </w:rPr>
        <w:t>2043: 23,700</w:t>
      </w:r>
    </w:p>
    <w:p w14:paraId="03D2FCDE" w14:textId="7F4D3B1D" w:rsidR="00606F97" w:rsidRDefault="00606F97" w:rsidP="00C371C9">
      <w:pPr>
        <w:pStyle w:val="ListParagraph"/>
        <w:numPr>
          <w:ilvl w:val="0"/>
          <w:numId w:val="7"/>
        </w:numPr>
        <w:rPr>
          <w:szCs w:val="32"/>
        </w:rPr>
      </w:pPr>
      <w:r>
        <w:rPr>
          <w:szCs w:val="32"/>
        </w:rPr>
        <w:t>Median age steady at 30 years old</w:t>
      </w:r>
    </w:p>
    <w:p w14:paraId="5C04D726" w14:textId="77777777" w:rsidR="00606F97" w:rsidRDefault="00606F97" w:rsidP="00606F97">
      <w:pPr>
        <w:rPr>
          <w:szCs w:val="32"/>
        </w:rPr>
      </w:pPr>
    </w:p>
    <w:p w14:paraId="46F1406E" w14:textId="099285DE" w:rsidR="00606F97" w:rsidRPr="0098439B" w:rsidRDefault="00606F97" w:rsidP="00606F97">
      <w:pPr>
        <w:pStyle w:val="Heading2"/>
        <w:rPr>
          <w:rFonts w:hint="eastAsia"/>
        </w:rPr>
      </w:pPr>
      <w:r>
        <w:t>Households</w:t>
      </w:r>
    </w:p>
    <w:p w14:paraId="3041914E" w14:textId="4A12AE1D" w:rsidR="00606F97" w:rsidRDefault="00606F97" w:rsidP="00606F97">
      <w:r>
        <w:t>Total Households</w:t>
      </w:r>
    </w:p>
    <w:p w14:paraId="5E7032E7" w14:textId="476ED8A0" w:rsidR="00606F97" w:rsidRPr="00606F97" w:rsidRDefault="00606F97" w:rsidP="00C371C9">
      <w:pPr>
        <w:pStyle w:val="ListParagraph"/>
        <w:numPr>
          <w:ilvl w:val="0"/>
          <w:numId w:val="5"/>
        </w:numPr>
        <w:rPr>
          <w:szCs w:val="32"/>
        </w:rPr>
      </w:pPr>
      <w:r w:rsidRPr="00606F97">
        <w:rPr>
          <w:szCs w:val="32"/>
        </w:rPr>
        <w:t xml:space="preserve">2023: </w:t>
      </w:r>
      <w:r>
        <w:rPr>
          <w:szCs w:val="32"/>
        </w:rPr>
        <w:t>97,800</w:t>
      </w:r>
    </w:p>
    <w:p w14:paraId="115DB265" w14:textId="47BD5488" w:rsidR="00606F97" w:rsidRDefault="00606F97" w:rsidP="00C371C9">
      <w:pPr>
        <w:pStyle w:val="ListParagraph"/>
        <w:numPr>
          <w:ilvl w:val="0"/>
          <w:numId w:val="5"/>
        </w:numPr>
        <w:rPr>
          <w:szCs w:val="32"/>
        </w:rPr>
      </w:pPr>
      <w:r>
        <w:rPr>
          <w:szCs w:val="32"/>
        </w:rPr>
        <w:t>2028: 110,200</w:t>
      </w:r>
    </w:p>
    <w:p w14:paraId="52918470" w14:textId="032A99A7" w:rsidR="00606F97" w:rsidRDefault="00606F97" w:rsidP="00C371C9">
      <w:pPr>
        <w:pStyle w:val="ListParagraph"/>
        <w:numPr>
          <w:ilvl w:val="0"/>
          <w:numId w:val="5"/>
        </w:numPr>
        <w:rPr>
          <w:szCs w:val="32"/>
        </w:rPr>
      </w:pPr>
      <w:r>
        <w:rPr>
          <w:szCs w:val="32"/>
        </w:rPr>
        <w:t>2033: 113,900</w:t>
      </w:r>
    </w:p>
    <w:p w14:paraId="43EC90C7" w14:textId="69C2052D" w:rsidR="00606F97" w:rsidRDefault="00606F97" w:rsidP="00C371C9">
      <w:pPr>
        <w:pStyle w:val="ListParagraph"/>
        <w:numPr>
          <w:ilvl w:val="0"/>
          <w:numId w:val="5"/>
        </w:numPr>
        <w:rPr>
          <w:szCs w:val="32"/>
        </w:rPr>
      </w:pPr>
      <w:r>
        <w:rPr>
          <w:szCs w:val="32"/>
        </w:rPr>
        <w:t>2038: 125,300</w:t>
      </w:r>
    </w:p>
    <w:p w14:paraId="7F311866" w14:textId="0E2B9418" w:rsidR="00606F97" w:rsidRDefault="00606F97" w:rsidP="00C371C9">
      <w:pPr>
        <w:pStyle w:val="ListParagraph"/>
        <w:numPr>
          <w:ilvl w:val="0"/>
          <w:numId w:val="5"/>
        </w:numPr>
        <w:rPr>
          <w:szCs w:val="32"/>
        </w:rPr>
      </w:pPr>
      <w:r>
        <w:rPr>
          <w:szCs w:val="32"/>
        </w:rPr>
        <w:t>2043: 134,900</w:t>
      </w:r>
    </w:p>
    <w:p w14:paraId="6F6BFD9F" w14:textId="42707A53" w:rsidR="00606F97" w:rsidRDefault="00606F97" w:rsidP="00C371C9">
      <w:pPr>
        <w:pStyle w:val="ListParagraph"/>
        <w:numPr>
          <w:ilvl w:val="0"/>
          <w:numId w:val="5"/>
        </w:numPr>
        <w:rPr>
          <w:szCs w:val="32"/>
        </w:rPr>
      </w:pPr>
      <w:r>
        <w:rPr>
          <w:szCs w:val="32"/>
        </w:rPr>
        <w:t>Up by 28%</w:t>
      </w:r>
      <w:r>
        <w:rPr>
          <w:szCs w:val="32"/>
        </w:rPr>
        <w:br/>
      </w:r>
    </w:p>
    <w:p w14:paraId="0D4BD87D" w14:textId="167FDDE6" w:rsidR="00606F97" w:rsidRDefault="00606F97" w:rsidP="00606F97">
      <w:r>
        <w:t>Average Size</w:t>
      </w:r>
    </w:p>
    <w:p w14:paraId="31BCE5D7" w14:textId="40FC93A9" w:rsidR="00606F97" w:rsidRPr="00606F97" w:rsidRDefault="00606F97" w:rsidP="00C371C9">
      <w:pPr>
        <w:pStyle w:val="ListParagraph"/>
        <w:numPr>
          <w:ilvl w:val="0"/>
          <w:numId w:val="5"/>
        </w:numPr>
        <w:rPr>
          <w:szCs w:val="32"/>
        </w:rPr>
      </w:pPr>
      <w:r w:rsidRPr="00606F97">
        <w:rPr>
          <w:szCs w:val="32"/>
        </w:rPr>
        <w:t xml:space="preserve">2023: </w:t>
      </w:r>
      <w:r w:rsidR="001D4CD8">
        <w:rPr>
          <w:szCs w:val="32"/>
        </w:rPr>
        <w:t>1.8 persons</w:t>
      </w:r>
    </w:p>
    <w:p w14:paraId="36CA25F3" w14:textId="42D9DF1B" w:rsidR="00606F97" w:rsidRDefault="00606F97" w:rsidP="00C371C9">
      <w:pPr>
        <w:pStyle w:val="ListParagraph"/>
        <w:numPr>
          <w:ilvl w:val="0"/>
          <w:numId w:val="5"/>
        </w:numPr>
        <w:rPr>
          <w:szCs w:val="32"/>
        </w:rPr>
      </w:pPr>
      <w:r>
        <w:rPr>
          <w:szCs w:val="32"/>
        </w:rPr>
        <w:t>20</w:t>
      </w:r>
      <w:r w:rsidR="001D4CD8">
        <w:rPr>
          <w:szCs w:val="32"/>
        </w:rPr>
        <w:t>43</w:t>
      </w:r>
      <w:r>
        <w:rPr>
          <w:szCs w:val="32"/>
        </w:rPr>
        <w:t xml:space="preserve">: </w:t>
      </w:r>
      <w:r w:rsidR="001D4CD8">
        <w:rPr>
          <w:szCs w:val="32"/>
        </w:rPr>
        <w:t>2.2 persons</w:t>
      </w:r>
    </w:p>
    <w:p w14:paraId="7C02FC5B" w14:textId="206F825D" w:rsidR="001D4CD8" w:rsidRDefault="001D4CD8" w:rsidP="00C371C9">
      <w:pPr>
        <w:pStyle w:val="ListParagraph"/>
        <w:numPr>
          <w:ilvl w:val="0"/>
          <w:numId w:val="5"/>
        </w:numPr>
        <w:rPr>
          <w:szCs w:val="32"/>
        </w:rPr>
      </w:pPr>
      <w:r>
        <w:rPr>
          <w:szCs w:val="32"/>
        </w:rPr>
        <w:t>Growth: +0.4 persons</w:t>
      </w:r>
      <w:r>
        <w:rPr>
          <w:szCs w:val="32"/>
        </w:rPr>
        <w:br/>
      </w:r>
    </w:p>
    <w:p w14:paraId="337D7CB5" w14:textId="08DB7AC1" w:rsidR="001D4CD8" w:rsidRDefault="001D4CD8" w:rsidP="001D4CD8">
      <w:r>
        <w:t>Total Dwellings</w:t>
      </w:r>
    </w:p>
    <w:p w14:paraId="7025FD20" w14:textId="0E0BDD11" w:rsidR="001D4CD8" w:rsidRPr="00606F97" w:rsidRDefault="001D4CD8" w:rsidP="00C371C9">
      <w:pPr>
        <w:pStyle w:val="ListParagraph"/>
        <w:numPr>
          <w:ilvl w:val="0"/>
          <w:numId w:val="5"/>
        </w:numPr>
        <w:rPr>
          <w:szCs w:val="32"/>
        </w:rPr>
      </w:pPr>
      <w:r w:rsidRPr="00606F97">
        <w:rPr>
          <w:szCs w:val="32"/>
        </w:rPr>
        <w:t xml:space="preserve">2023: </w:t>
      </w:r>
      <w:r>
        <w:rPr>
          <w:szCs w:val="32"/>
        </w:rPr>
        <w:t>111,600</w:t>
      </w:r>
    </w:p>
    <w:p w14:paraId="7C6C9880" w14:textId="31AD1099" w:rsidR="001D4CD8" w:rsidRDefault="001D4CD8" w:rsidP="00C371C9">
      <w:pPr>
        <w:pStyle w:val="ListParagraph"/>
        <w:numPr>
          <w:ilvl w:val="0"/>
          <w:numId w:val="5"/>
        </w:numPr>
        <w:rPr>
          <w:szCs w:val="32"/>
        </w:rPr>
      </w:pPr>
      <w:r>
        <w:rPr>
          <w:szCs w:val="32"/>
        </w:rPr>
        <w:t>2043: 140,500</w:t>
      </w:r>
    </w:p>
    <w:p w14:paraId="32DBC0BA" w14:textId="34536E1B" w:rsidR="001D4CD8" w:rsidRPr="001D4CD8" w:rsidRDefault="001D4CD8" w:rsidP="00C371C9">
      <w:pPr>
        <w:pStyle w:val="ListParagraph"/>
        <w:numPr>
          <w:ilvl w:val="0"/>
          <w:numId w:val="5"/>
        </w:numPr>
        <w:rPr>
          <w:szCs w:val="32"/>
        </w:rPr>
      </w:pPr>
      <w:r>
        <w:rPr>
          <w:szCs w:val="32"/>
        </w:rPr>
        <w:t>Growth: +26%</w:t>
      </w:r>
      <w:r>
        <w:rPr>
          <w:szCs w:val="32"/>
        </w:rPr>
        <w:br/>
      </w:r>
    </w:p>
    <w:p w14:paraId="2BB84D7E" w14:textId="66515565" w:rsidR="001D4CD8" w:rsidRDefault="001D4CD8" w:rsidP="001D4CD8">
      <w:r>
        <w:t>Unoccupied Dwellings</w:t>
      </w:r>
    </w:p>
    <w:p w14:paraId="58819F8E" w14:textId="7E15DC35" w:rsidR="001D4CD8" w:rsidRPr="00606F97" w:rsidRDefault="001D4CD8" w:rsidP="00C371C9">
      <w:pPr>
        <w:pStyle w:val="ListParagraph"/>
        <w:numPr>
          <w:ilvl w:val="0"/>
          <w:numId w:val="5"/>
        </w:numPr>
        <w:rPr>
          <w:szCs w:val="32"/>
        </w:rPr>
      </w:pPr>
      <w:r w:rsidRPr="00606F97">
        <w:rPr>
          <w:szCs w:val="32"/>
        </w:rPr>
        <w:t xml:space="preserve">2023: </w:t>
      </w:r>
      <w:r>
        <w:rPr>
          <w:szCs w:val="32"/>
        </w:rPr>
        <w:t>13,900</w:t>
      </w:r>
    </w:p>
    <w:p w14:paraId="7FD3010B" w14:textId="57888C43" w:rsidR="001D4CD8" w:rsidRDefault="001D4CD8" w:rsidP="00C371C9">
      <w:pPr>
        <w:pStyle w:val="ListParagraph"/>
        <w:numPr>
          <w:ilvl w:val="0"/>
          <w:numId w:val="5"/>
        </w:numPr>
        <w:rPr>
          <w:szCs w:val="32"/>
        </w:rPr>
      </w:pPr>
      <w:r>
        <w:rPr>
          <w:szCs w:val="32"/>
        </w:rPr>
        <w:t>2043: 5,700</w:t>
      </w:r>
    </w:p>
    <w:p w14:paraId="5CDC09DE" w14:textId="4C1F42C9" w:rsidR="001D4CD8" w:rsidRDefault="001D4CD8" w:rsidP="00C371C9">
      <w:pPr>
        <w:pStyle w:val="ListParagraph"/>
        <w:numPr>
          <w:ilvl w:val="0"/>
          <w:numId w:val="5"/>
        </w:numPr>
        <w:rPr>
          <w:szCs w:val="32"/>
        </w:rPr>
      </w:pPr>
      <w:r>
        <w:rPr>
          <w:szCs w:val="32"/>
        </w:rPr>
        <w:t>Growth: -59%</w:t>
      </w:r>
      <w:r>
        <w:rPr>
          <w:szCs w:val="32"/>
        </w:rPr>
        <w:br/>
      </w:r>
    </w:p>
    <w:p w14:paraId="007361B2" w14:textId="055391E4" w:rsidR="001D4CD8" w:rsidRDefault="001D4CD8" w:rsidP="001D4CD8">
      <w:r>
        <w:t>Residential Floorspace – Total (m</w:t>
      </w:r>
      <w:r>
        <w:rPr>
          <w:rFonts w:cs="Arial"/>
        </w:rPr>
        <w:t>²</w:t>
      </w:r>
      <w:r>
        <w:t>)</w:t>
      </w:r>
    </w:p>
    <w:p w14:paraId="6577872F" w14:textId="70D2F2EC" w:rsidR="001D4CD8" w:rsidRPr="00606F97" w:rsidRDefault="001D4CD8" w:rsidP="00C371C9">
      <w:pPr>
        <w:pStyle w:val="ListParagraph"/>
        <w:numPr>
          <w:ilvl w:val="0"/>
          <w:numId w:val="5"/>
        </w:numPr>
        <w:rPr>
          <w:szCs w:val="32"/>
        </w:rPr>
      </w:pPr>
      <w:r w:rsidRPr="00606F97">
        <w:rPr>
          <w:szCs w:val="32"/>
        </w:rPr>
        <w:t xml:space="preserve">2023: </w:t>
      </w:r>
      <w:r>
        <w:rPr>
          <w:szCs w:val="32"/>
        </w:rPr>
        <w:t>9.4 million</w:t>
      </w:r>
    </w:p>
    <w:p w14:paraId="358A05A5" w14:textId="285908FA" w:rsidR="001D4CD8" w:rsidRDefault="001D4CD8" w:rsidP="00C371C9">
      <w:pPr>
        <w:pStyle w:val="ListParagraph"/>
        <w:numPr>
          <w:ilvl w:val="0"/>
          <w:numId w:val="5"/>
        </w:numPr>
        <w:rPr>
          <w:szCs w:val="32"/>
        </w:rPr>
      </w:pPr>
      <w:r>
        <w:rPr>
          <w:szCs w:val="32"/>
        </w:rPr>
        <w:t>2043: 11.5 million</w:t>
      </w:r>
    </w:p>
    <w:p w14:paraId="649FAA5B" w14:textId="76750F10" w:rsidR="001D4CD8" w:rsidRDefault="001D4CD8" w:rsidP="00C371C9">
      <w:pPr>
        <w:pStyle w:val="ListParagraph"/>
        <w:numPr>
          <w:ilvl w:val="0"/>
          <w:numId w:val="5"/>
        </w:numPr>
        <w:rPr>
          <w:szCs w:val="32"/>
        </w:rPr>
      </w:pPr>
      <w:r>
        <w:rPr>
          <w:szCs w:val="32"/>
        </w:rPr>
        <w:t>Growth: +23%</w:t>
      </w:r>
    </w:p>
    <w:p w14:paraId="587A5820" w14:textId="77777777" w:rsidR="001D4CD8" w:rsidRDefault="001D4CD8" w:rsidP="001D4CD8">
      <w:pPr>
        <w:rPr>
          <w:szCs w:val="32"/>
        </w:rPr>
      </w:pPr>
    </w:p>
    <w:p w14:paraId="364346CB" w14:textId="77777777" w:rsidR="001D4CD8" w:rsidRDefault="001D4CD8" w:rsidP="001D4CD8">
      <w:pPr>
        <w:rPr>
          <w:szCs w:val="32"/>
        </w:rPr>
      </w:pPr>
    </w:p>
    <w:p w14:paraId="62353A38" w14:textId="5DC0FCA3" w:rsidR="001D4CD8" w:rsidRDefault="001D4CD8" w:rsidP="001D4CD8">
      <w:pPr>
        <w:rPr>
          <w:szCs w:val="32"/>
        </w:rPr>
      </w:pPr>
      <w:r>
        <w:rPr>
          <w:szCs w:val="32"/>
        </w:rPr>
        <w:lastRenderedPageBreak/>
        <w:t>Households by type</w:t>
      </w:r>
    </w:p>
    <w:p w14:paraId="1F363DE7" w14:textId="2E0DC768" w:rsidR="001D4CD8" w:rsidRDefault="001D4CD8" w:rsidP="00C371C9">
      <w:pPr>
        <w:pStyle w:val="ListParagraph"/>
        <w:numPr>
          <w:ilvl w:val="0"/>
          <w:numId w:val="8"/>
        </w:numPr>
        <w:rPr>
          <w:szCs w:val="32"/>
        </w:rPr>
      </w:pPr>
      <w:r>
        <w:rPr>
          <w:szCs w:val="32"/>
        </w:rPr>
        <w:t>Couple family with children:</w:t>
      </w:r>
    </w:p>
    <w:p w14:paraId="6B88E65C" w14:textId="5A0C4351" w:rsidR="001D4CD8" w:rsidRDefault="001D4CD8" w:rsidP="00C371C9">
      <w:pPr>
        <w:pStyle w:val="ListParagraph"/>
        <w:numPr>
          <w:ilvl w:val="1"/>
          <w:numId w:val="8"/>
        </w:numPr>
        <w:rPr>
          <w:szCs w:val="32"/>
        </w:rPr>
      </w:pPr>
      <w:r>
        <w:rPr>
          <w:szCs w:val="32"/>
        </w:rPr>
        <w:t>2023: 8,800</w:t>
      </w:r>
    </w:p>
    <w:p w14:paraId="41B8FD09" w14:textId="6F998162" w:rsidR="001D4CD8" w:rsidRDefault="001D4CD8" w:rsidP="00C371C9">
      <w:pPr>
        <w:pStyle w:val="ListParagraph"/>
        <w:numPr>
          <w:ilvl w:val="1"/>
          <w:numId w:val="8"/>
        </w:numPr>
        <w:rPr>
          <w:szCs w:val="32"/>
        </w:rPr>
      </w:pPr>
      <w:r>
        <w:rPr>
          <w:szCs w:val="32"/>
        </w:rPr>
        <w:t>2043: 15,400</w:t>
      </w:r>
    </w:p>
    <w:p w14:paraId="7CED45C0" w14:textId="61A7A544" w:rsidR="001D4CD8" w:rsidRDefault="001D4CD8" w:rsidP="00C371C9">
      <w:pPr>
        <w:pStyle w:val="ListParagraph"/>
        <w:numPr>
          <w:ilvl w:val="0"/>
          <w:numId w:val="8"/>
        </w:numPr>
        <w:rPr>
          <w:szCs w:val="32"/>
        </w:rPr>
      </w:pPr>
      <w:r>
        <w:rPr>
          <w:szCs w:val="32"/>
        </w:rPr>
        <w:t>Couple family without children:</w:t>
      </w:r>
    </w:p>
    <w:p w14:paraId="08EC7DD0" w14:textId="06112007" w:rsidR="001D4CD8" w:rsidRDefault="001D4CD8" w:rsidP="00C371C9">
      <w:pPr>
        <w:pStyle w:val="ListParagraph"/>
        <w:numPr>
          <w:ilvl w:val="1"/>
          <w:numId w:val="8"/>
        </w:numPr>
        <w:rPr>
          <w:szCs w:val="32"/>
        </w:rPr>
      </w:pPr>
      <w:r>
        <w:rPr>
          <w:szCs w:val="32"/>
        </w:rPr>
        <w:t>2023: 29,700</w:t>
      </w:r>
    </w:p>
    <w:p w14:paraId="2227DC1B" w14:textId="14818DBD" w:rsidR="001D4CD8" w:rsidRDefault="001D4CD8" w:rsidP="00C371C9">
      <w:pPr>
        <w:pStyle w:val="ListParagraph"/>
        <w:numPr>
          <w:ilvl w:val="1"/>
          <w:numId w:val="8"/>
        </w:numPr>
        <w:rPr>
          <w:szCs w:val="32"/>
        </w:rPr>
      </w:pPr>
      <w:r>
        <w:rPr>
          <w:szCs w:val="32"/>
        </w:rPr>
        <w:t>2043: 41,900</w:t>
      </w:r>
    </w:p>
    <w:p w14:paraId="6F625173" w14:textId="0D936FBC" w:rsidR="001D4CD8" w:rsidRDefault="001D4CD8" w:rsidP="00C371C9">
      <w:pPr>
        <w:pStyle w:val="ListParagraph"/>
        <w:numPr>
          <w:ilvl w:val="0"/>
          <w:numId w:val="8"/>
        </w:numPr>
        <w:rPr>
          <w:szCs w:val="32"/>
        </w:rPr>
      </w:pPr>
      <w:r>
        <w:rPr>
          <w:szCs w:val="32"/>
        </w:rPr>
        <w:t>Group Household:</w:t>
      </w:r>
    </w:p>
    <w:p w14:paraId="0FEA01DF" w14:textId="2ECDA284" w:rsidR="001D4CD8" w:rsidRDefault="001D4CD8" w:rsidP="00C371C9">
      <w:pPr>
        <w:pStyle w:val="ListParagraph"/>
        <w:numPr>
          <w:ilvl w:val="1"/>
          <w:numId w:val="8"/>
        </w:numPr>
        <w:rPr>
          <w:szCs w:val="32"/>
        </w:rPr>
      </w:pPr>
      <w:r>
        <w:rPr>
          <w:szCs w:val="32"/>
        </w:rPr>
        <w:t>2023: 18,600</w:t>
      </w:r>
    </w:p>
    <w:p w14:paraId="00A9DF59" w14:textId="18E59705" w:rsidR="001D4CD8" w:rsidRPr="001D4CD8" w:rsidRDefault="001D4CD8" w:rsidP="00C371C9">
      <w:pPr>
        <w:pStyle w:val="ListParagraph"/>
        <w:numPr>
          <w:ilvl w:val="1"/>
          <w:numId w:val="8"/>
        </w:numPr>
        <w:rPr>
          <w:szCs w:val="32"/>
        </w:rPr>
      </w:pPr>
      <w:r>
        <w:rPr>
          <w:szCs w:val="32"/>
        </w:rPr>
        <w:t>2043: 25,000</w:t>
      </w:r>
    </w:p>
    <w:p w14:paraId="5EBB519D" w14:textId="1D0C2BB8" w:rsidR="001D4CD8" w:rsidRDefault="001D4CD8" w:rsidP="00C371C9">
      <w:pPr>
        <w:pStyle w:val="ListParagraph"/>
        <w:numPr>
          <w:ilvl w:val="0"/>
          <w:numId w:val="8"/>
        </w:numPr>
        <w:rPr>
          <w:szCs w:val="32"/>
        </w:rPr>
      </w:pPr>
      <w:r>
        <w:rPr>
          <w:szCs w:val="32"/>
        </w:rPr>
        <w:t>Lone Person:</w:t>
      </w:r>
    </w:p>
    <w:p w14:paraId="77BBE9E8" w14:textId="4500CE9A" w:rsidR="001D4CD8" w:rsidRDefault="001D4CD8" w:rsidP="00C371C9">
      <w:pPr>
        <w:pStyle w:val="ListParagraph"/>
        <w:numPr>
          <w:ilvl w:val="1"/>
          <w:numId w:val="8"/>
        </w:numPr>
        <w:rPr>
          <w:szCs w:val="32"/>
        </w:rPr>
      </w:pPr>
      <w:r>
        <w:rPr>
          <w:szCs w:val="32"/>
        </w:rPr>
        <w:t>2023: 35,000</w:t>
      </w:r>
    </w:p>
    <w:p w14:paraId="2F7A091A" w14:textId="3855E4F1" w:rsidR="001D4CD8" w:rsidRPr="001D4CD8" w:rsidRDefault="001D4CD8" w:rsidP="00C371C9">
      <w:pPr>
        <w:pStyle w:val="ListParagraph"/>
        <w:numPr>
          <w:ilvl w:val="1"/>
          <w:numId w:val="8"/>
        </w:numPr>
        <w:rPr>
          <w:szCs w:val="32"/>
        </w:rPr>
      </w:pPr>
      <w:r>
        <w:rPr>
          <w:szCs w:val="32"/>
        </w:rPr>
        <w:t>2043: 45,100</w:t>
      </w:r>
    </w:p>
    <w:p w14:paraId="55428BBE" w14:textId="61CC7318" w:rsidR="001D4CD8" w:rsidRDefault="001D4CD8" w:rsidP="00C371C9">
      <w:pPr>
        <w:pStyle w:val="ListParagraph"/>
        <w:numPr>
          <w:ilvl w:val="0"/>
          <w:numId w:val="8"/>
        </w:numPr>
        <w:rPr>
          <w:szCs w:val="32"/>
        </w:rPr>
      </w:pPr>
      <w:r>
        <w:rPr>
          <w:szCs w:val="32"/>
        </w:rPr>
        <w:t>One-parent family:</w:t>
      </w:r>
    </w:p>
    <w:p w14:paraId="594AA409" w14:textId="67C34E05" w:rsidR="001D4CD8" w:rsidRDefault="001D4CD8" w:rsidP="00C371C9">
      <w:pPr>
        <w:pStyle w:val="ListParagraph"/>
        <w:numPr>
          <w:ilvl w:val="1"/>
          <w:numId w:val="8"/>
        </w:numPr>
        <w:rPr>
          <w:szCs w:val="32"/>
        </w:rPr>
      </w:pPr>
      <w:r>
        <w:rPr>
          <w:szCs w:val="32"/>
        </w:rPr>
        <w:t>2023: 2,800</w:t>
      </w:r>
    </w:p>
    <w:p w14:paraId="46703268" w14:textId="607D2697" w:rsidR="001D4CD8" w:rsidRPr="001D4CD8" w:rsidRDefault="001D4CD8" w:rsidP="00C371C9">
      <w:pPr>
        <w:pStyle w:val="ListParagraph"/>
        <w:numPr>
          <w:ilvl w:val="1"/>
          <w:numId w:val="8"/>
        </w:numPr>
        <w:rPr>
          <w:szCs w:val="32"/>
        </w:rPr>
      </w:pPr>
      <w:r>
        <w:rPr>
          <w:szCs w:val="32"/>
        </w:rPr>
        <w:t>2043: 4,100</w:t>
      </w:r>
    </w:p>
    <w:p w14:paraId="6BED2CA8" w14:textId="1F94E479" w:rsidR="001D4CD8" w:rsidRDefault="001D4CD8" w:rsidP="00C371C9">
      <w:pPr>
        <w:pStyle w:val="ListParagraph"/>
        <w:numPr>
          <w:ilvl w:val="0"/>
          <w:numId w:val="8"/>
        </w:numPr>
        <w:rPr>
          <w:szCs w:val="32"/>
        </w:rPr>
      </w:pPr>
      <w:r>
        <w:rPr>
          <w:szCs w:val="32"/>
        </w:rPr>
        <w:t>Other Family:</w:t>
      </w:r>
    </w:p>
    <w:p w14:paraId="38655970" w14:textId="0671F17F" w:rsidR="001D4CD8" w:rsidRDefault="001D4CD8" w:rsidP="00C371C9">
      <w:pPr>
        <w:pStyle w:val="ListParagraph"/>
        <w:numPr>
          <w:ilvl w:val="1"/>
          <w:numId w:val="8"/>
        </w:numPr>
        <w:rPr>
          <w:szCs w:val="32"/>
        </w:rPr>
      </w:pPr>
      <w:r>
        <w:rPr>
          <w:szCs w:val="32"/>
        </w:rPr>
        <w:t>2023: 2,800</w:t>
      </w:r>
    </w:p>
    <w:p w14:paraId="32859EF2" w14:textId="5BB8F78D" w:rsidR="001D4CD8" w:rsidRPr="00752CB2" w:rsidRDefault="001D4CD8" w:rsidP="00C371C9">
      <w:pPr>
        <w:pStyle w:val="ListParagraph"/>
        <w:numPr>
          <w:ilvl w:val="1"/>
          <w:numId w:val="8"/>
        </w:numPr>
        <w:rPr>
          <w:szCs w:val="32"/>
        </w:rPr>
      </w:pPr>
      <w:r>
        <w:rPr>
          <w:szCs w:val="32"/>
        </w:rPr>
        <w:t>2043: 3,300</w:t>
      </w:r>
    </w:p>
    <w:p w14:paraId="3AD052A3" w14:textId="4B020903" w:rsidR="00752CB2" w:rsidRPr="0098439B" w:rsidRDefault="00752CB2" w:rsidP="00752CB2">
      <w:pPr>
        <w:pStyle w:val="Heading2"/>
        <w:rPr>
          <w:rFonts w:hint="eastAsia"/>
        </w:rPr>
      </w:pPr>
      <w:r>
        <w:t>Jobs</w:t>
      </w:r>
    </w:p>
    <w:p w14:paraId="64FF0A4F" w14:textId="79F8327B" w:rsidR="00752CB2" w:rsidRDefault="00752CB2" w:rsidP="00752CB2">
      <w:r>
        <w:t>Total Jobs (On-Site): Jobs associated with a fixed commercial location.</w:t>
      </w:r>
    </w:p>
    <w:p w14:paraId="273B6366" w14:textId="4DE722F0" w:rsidR="00752CB2" w:rsidRPr="00606F97" w:rsidRDefault="00752CB2" w:rsidP="00C371C9">
      <w:pPr>
        <w:pStyle w:val="ListParagraph"/>
        <w:numPr>
          <w:ilvl w:val="0"/>
          <w:numId w:val="5"/>
        </w:numPr>
        <w:rPr>
          <w:szCs w:val="32"/>
        </w:rPr>
      </w:pPr>
      <w:r w:rsidRPr="00606F97">
        <w:rPr>
          <w:szCs w:val="32"/>
        </w:rPr>
        <w:t xml:space="preserve">2023: </w:t>
      </w:r>
      <w:r>
        <w:rPr>
          <w:szCs w:val="32"/>
        </w:rPr>
        <w:t>495,400</w:t>
      </w:r>
    </w:p>
    <w:p w14:paraId="2C610CB5" w14:textId="6A35687E" w:rsidR="00752CB2" w:rsidRDefault="00752CB2" w:rsidP="00C371C9">
      <w:pPr>
        <w:pStyle w:val="ListParagraph"/>
        <w:numPr>
          <w:ilvl w:val="0"/>
          <w:numId w:val="5"/>
        </w:numPr>
        <w:rPr>
          <w:szCs w:val="32"/>
        </w:rPr>
      </w:pPr>
      <w:r>
        <w:rPr>
          <w:szCs w:val="32"/>
        </w:rPr>
        <w:t>2028: 563,100</w:t>
      </w:r>
    </w:p>
    <w:p w14:paraId="22314EA0" w14:textId="0D09E986" w:rsidR="00752CB2" w:rsidRDefault="00752CB2" w:rsidP="00C371C9">
      <w:pPr>
        <w:pStyle w:val="ListParagraph"/>
        <w:numPr>
          <w:ilvl w:val="0"/>
          <w:numId w:val="5"/>
        </w:numPr>
        <w:rPr>
          <w:szCs w:val="32"/>
        </w:rPr>
      </w:pPr>
      <w:r>
        <w:rPr>
          <w:szCs w:val="32"/>
        </w:rPr>
        <w:t>2033: 610,800</w:t>
      </w:r>
    </w:p>
    <w:p w14:paraId="58A225EB" w14:textId="0E44F752" w:rsidR="00752CB2" w:rsidRDefault="00752CB2" w:rsidP="00C371C9">
      <w:pPr>
        <w:pStyle w:val="ListParagraph"/>
        <w:numPr>
          <w:ilvl w:val="0"/>
          <w:numId w:val="5"/>
        </w:numPr>
        <w:rPr>
          <w:szCs w:val="32"/>
        </w:rPr>
      </w:pPr>
      <w:r>
        <w:rPr>
          <w:szCs w:val="32"/>
        </w:rPr>
        <w:t>2038: 646,000</w:t>
      </w:r>
    </w:p>
    <w:p w14:paraId="7192B306" w14:textId="7C97944C" w:rsidR="00752CB2" w:rsidRDefault="00752CB2" w:rsidP="00C371C9">
      <w:pPr>
        <w:pStyle w:val="ListParagraph"/>
        <w:numPr>
          <w:ilvl w:val="0"/>
          <w:numId w:val="5"/>
        </w:numPr>
        <w:rPr>
          <w:szCs w:val="32"/>
        </w:rPr>
      </w:pPr>
      <w:r>
        <w:rPr>
          <w:szCs w:val="32"/>
        </w:rPr>
        <w:t>2043: 675,300</w:t>
      </w:r>
    </w:p>
    <w:p w14:paraId="08E4A742" w14:textId="35CA491F" w:rsidR="00606F97" w:rsidRDefault="00752CB2" w:rsidP="00C371C9">
      <w:pPr>
        <w:pStyle w:val="ListParagraph"/>
        <w:numPr>
          <w:ilvl w:val="0"/>
          <w:numId w:val="5"/>
        </w:numPr>
        <w:rPr>
          <w:szCs w:val="32"/>
        </w:rPr>
      </w:pPr>
      <w:r w:rsidRPr="00752CB2">
        <w:rPr>
          <w:szCs w:val="32"/>
        </w:rPr>
        <w:t xml:space="preserve">Up by </w:t>
      </w:r>
      <w:r>
        <w:rPr>
          <w:szCs w:val="32"/>
        </w:rPr>
        <w:t>36</w:t>
      </w:r>
      <w:r w:rsidRPr="00752CB2">
        <w:rPr>
          <w:szCs w:val="32"/>
        </w:rPr>
        <w:t>%</w:t>
      </w:r>
    </w:p>
    <w:p w14:paraId="15097F18" w14:textId="77777777" w:rsidR="00752CB2" w:rsidRDefault="00752CB2" w:rsidP="00752CB2">
      <w:pPr>
        <w:rPr>
          <w:szCs w:val="32"/>
        </w:rPr>
      </w:pPr>
    </w:p>
    <w:p w14:paraId="2E682045" w14:textId="0891CB34" w:rsidR="00752CB2" w:rsidRDefault="00752CB2" w:rsidP="00752CB2">
      <w:r>
        <w:t xml:space="preserve">Total Jobs (All locations): Jobs including no fixed place </w:t>
      </w:r>
      <w:proofErr w:type="spellStart"/>
      <w:r>
        <w:t>ie</w:t>
      </w:r>
      <w:proofErr w:type="spellEnd"/>
      <w:r>
        <w:t>. home-based, office-based, transient workers, construction jobs etc.</w:t>
      </w:r>
    </w:p>
    <w:p w14:paraId="6BAABF4C" w14:textId="6237C5A6" w:rsidR="00752CB2" w:rsidRPr="00606F97" w:rsidRDefault="00752CB2" w:rsidP="00C371C9">
      <w:pPr>
        <w:pStyle w:val="ListParagraph"/>
        <w:numPr>
          <w:ilvl w:val="0"/>
          <w:numId w:val="5"/>
        </w:numPr>
        <w:rPr>
          <w:szCs w:val="32"/>
        </w:rPr>
      </w:pPr>
      <w:r w:rsidRPr="00606F97">
        <w:rPr>
          <w:szCs w:val="32"/>
        </w:rPr>
        <w:t xml:space="preserve">2023: </w:t>
      </w:r>
      <w:r>
        <w:rPr>
          <w:szCs w:val="32"/>
        </w:rPr>
        <w:t>622,000</w:t>
      </w:r>
    </w:p>
    <w:p w14:paraId="1079A459" w14:textId="3DE719D5" w:rsidR="00752CB2" w:rsidRDefault="00752CB2" w:rsidP="00C371C9">
      <w:pPr>
        <w:pStyle w:val="ListParagraph"/>
        <w:numPr>
          <w:ilvl w:val="0"/>
          <w:numId w:val="5"/>
        </w:numPr>
        <w:rPr>
          <w:szCs w:val="32"/>
        </w:rPr>
      </w:pPr>
      <w:r>
        <w:rPr>
          <w:szCs w:val="32"/>
        </w:rPr>
        <w:t>2028: 703,000</w:t>
      </w:r>
    </w:p>
    <w:p w14:paraId="25A2A6CD" w14:textId="13248FAD" w:rsidR="00752CB2" w:rsidRDefault="00752CB2" w:rsidP="00C371C9">
      <w:pPr>
        <w:pStyle w:val="ListParagraph"/>
        <w:numPr>
          <w:ilvl w:val="0"/>
          <w:numId w:val="5"/>
        </w:numPr>
        <w:rPr>
          <w:szCs w:val="32"/>
        </w:rPr>
      </w:pPr>
      <w:r>
        <w:rPr>
          <w:szCs w:val="32"/>
        </w:rPr>
        <w:t>2033: 763,500</w:t>
      </w:r>
    </w:p>
    <w:p w14:paraId="6BE5D059" w14:textId="1AE7876E" w:rsidR="00752CB2" w:rsidRDefault="00752CB2" w:rsidP="00C371C9">
      <w:pPr>
        <w:pStyle w:val="ListParagraph"/>
        <w:numPr>
          <w:ilvl w:val="0"/>
          <w:numId w:val="5"/>
        </w:numPr>
        <w:rPr>
          <w:szCs w:val="32"/>
        </w:rPr>
      </w:pPr>
      <w:r>
        <w:rPr>
          <w:szCs w:val="32"/>
        </w:rPr>
        <w:t>2038: 808,300</w:t>
      </w:r>
    </w:p>
    <w:p w14:paraId="6A76EA47" w14:textId="4D144B0F" w:rsidR="00752CB2" w:rsidRDefault="00752CB2" w:rsidP="00C371C9">
      <w:pPr>
        <w:pStyle w:val="ListParagraph"/>
        <w:numPr>
          <w:ilvl w:val="0"/>
          <w:numId w:val="5"/>
        </w:numPr>
        <w:rPr>
          <w:szCs w:val="32"/>
        </w:rPr>
      </w:pPr>
      <w:r>
        <w:rPr>
          <w:szCs w:val="32"/>
        </w:rPr>
        <w:t>2043: 845,500</w:t>
      </w:r>
    </w:p>
    <w:p w14:paraId="6F06A10C" w14:textId="77777777" w:rsidR="00752CB2" w:rsidRDefault="00752CB2" w:rsidP="00C371C9">
      <w:pPr>
        <w:pStyle w:val="ListParagraph"/>
        <w:numPr>
          <w:ilvl w:val="0"/>
          <w:numId w:val="5"/>
        </w:numPr>
        <w:rPr>
          <w:szCs w:val="32"/>
        </w:rPr>
      </w:pPr>
      <w:r w:rsidRPr="00752CB2">
        <w:rPr>
          <w:szCs w:val="32"/>
        </w:rPr>
        <w:lastRenderedPageBreak/>
        <w:t xml:space="preserve">Up by </w:t>
      </w:r>
      <w:r>
        <w:rPr>
          <w:szCs w:val="32"/>
        </w:rPr>
        <w:t>36</w:t>
      </w:r>
      <w:r w:rsidRPr="00752CB2">
        <w:rPr>
          <w:szCs w:val="32"/>
        </w:rPr>
        <w:t>%</w:t>
      </w:r>
      <w:r w:rsidRPr="00752CB2">
        <w:rPr>
          <w:szCs w:val="32"/>
        </w:rPr>
        <w:br/>
      </w:r>
    </w:p>
    <w:p w14:paraId="48E923B6" w14:textId="00A5D850" w:rsidR="00752CB2" w:rsidRPr="0098439B" w:rsidRDefault="00752CB2" w:rsidP="00752CB2">
      <w:pPr>
        <w:pStyle w:val="Heading2"/>
        <w:rPr>
          <w:rFonts w:hint="eastAsia"/>
        </w:rPr>
      </w:pPr>
      <w:r>
        <w:t>Floorspace (m²)</w:t>
      </w:r>
    </w:p>
    <w:p w14:paraId="330BD875" w14:textId="50309933" w:rsidR="00752CB2" w:rsidRDefault="00752CB2" w:rsidP="00752CB2">
      <w:r>
        <w:t>Total Floorspace</w:t>
      </w:r>
    </w:p>
    <w:p w14:paraId="687BDB17" w14:textId="78328F4A" w:rsidR="00752CB2" w:rsidRPr="00606F97" w:rsidRDefault="00752CB2" w:rsidP="00C371C9">
      <w:pPr>
        <w:pStyle w:val="ListParagraph"/>
        <w:numPr>
          <w:ilvl w:val="0"/>
          <w:numId w:val="5"/>
        </w:numPr>
        <w:rPr>
          <w:szCs w:val="32"/>
        </w:rPr>
      </w:pPr>
      <w:r w:rsidRPr="00606F97">
        <w:rPr>
          <w:szCs w:val="32"/>
        </w:rPr>
        <w:t>2023</w:t>
      </w:r>
      <w:r>
        <w:rPr>
          <w:szCs w:val="32"/>
        </w:rPr>
        <w:t>*</w:t>
      </w:r>
      <w:r w:rsidRPr="00606F97">
        <w:rPr>
          <w:szCs w:val="32"/>
        </w:rPr>
        <w:t xml:space="preserve">: </w:t>
      </w:r>
      <w:r>
        <w:rPr>
          <w:szCs w:val="32"/>
        </w:rPr>
        <w:t>28.2 million</w:t>
      </w:r>
    </w:p>
    <w:p w14:paraId="7290F258" w14:textId="01C5C2E7" w:rsidR="00752CB2" w:rsidRDefault="00752CB2" w:rsidP="00C371C9">
      <w:pPr>
        <w:pStyle w:val="ListParagraph"/>
        <w:numPr>
          <w:ilvl w:val="0"/>
          <w:numId w:val="5"/>
        </w:numPr>
        <w:rPr>
          <w:szCs w:val="32"/>
        </w:rPr>
      </w:pPr>
      <w:r>
        <w:rPr>
          <w:szCs w:val="32"/>
        </w:rPr>
        <w:t>2028: 30.3 million</w:t>
      </w:r>
    </w:p>
    <w:p w14:paraId="4D77776B" w14:textId="71AE14E7" w:rsidR="00752CB2" w:rsidRDefault="00752CB2" w:rsidP="00C371C9">
      <w:pPr>
        <w:pStyle w:val="ListParagraph"/>
        <w:numPr>
          <w:ilvl w:val="0"/>
          <w:numId w:val="5"/>
        </w:numPr>
        <w:rPr>
          <w:szCs w:val="32"/>
        </w:rPr>
      </w:pPr>
      <w:r w:rsidRPr="00752CB2">
        <w:rPr>
          <w:szCs w:val="32"/>
        </w:rPr>
        <w:t>2033: 31</w:t>
      </w:r>
      <w:r>
        <w:rPr>
          <w:szCs w:val="32"/>
        </w:rPr>
        <w:t>.7 million</w:t>
      </w:r>
    </w:p>
    <w:p w14:paraId="5AB0616C" w14:textId="5DFCA5D7" w:rsidR="00752CB2" w:rsidRPr="00752CB2" w:rsidRDefault="00752CB2" w:rsidP="00C371C9">
      <w:pPr>
        <w:pStyle w:val="ListParagraph"/>
        <w:numPr>
          <w:ilvl w:val="0"/>
          <w:numId w:val="5"/>
        </w:numPr>
        <w:rPr>
          <w:szCs w:val="32"/>
        </w:rPr>
      </w:pPr>
      <w:r w:rsidRPr="00752CB2">
        <w:rPr>
          <w:szCs w:val="32"/>
        </w:rPr>
        <w:t xml:space="preserve">2038: </w:t>
      </w:r>
      <w:r>
        <w:rPr>
          <w:szCs w:val="32"/>
        </w:rPr>
        <w:t>33.4 million</w:t>
      </w:r>
    </w:p>
    <w:p w14:paraId="3B96421A" w14:textId="251DA97E" w:rsidR="00752CB2" w:rsidRDefault="00752CB2" w:rsidP="00C371C9">
      <w:pPr>
        <w:pStyle w:val="ListParagraph"/>
        <w:numPr>
          <w:ilvl w:val="0"/>
          <w:numId w:val="5"/>
        </w:numPr>
        <w:rPr>
          <w:szCs w:val="32"/>
        </w:rPr>
      </w:pPr>
      <w:r>
        <w:rPr>
          <w:szCs w:val="32"/>
        </w:rPr>
        <w:t>2043: 34.9 million</w:t>
      </w:r>
    </w:p>
    <w:p w14:paraId="0E72BF6F" w14:textId="64F1C90A" w:rsidR="00752CB2" w:rsidRDefault="00752CB2" w:rsidP="00C371C9">
      <w:pPr>
        <w:pStyle w:val="ListParagraph"/>
        <w:numPr>
          <w:ilvl w:val="0"/>
          <w:numId w:val="5"/>
        </w:numPr>
        <w:rPr>
          <w:szCs w:val="32"/>
        </w:rPr>
      </w:pPr>
      <w:r w:rsidRPr="00752CB2">
        <w:rPr>
          <w:szCs w:val="32"/>
        </w:rPr>
        <w:t xml:space="preserve">Up by </w:t>
      </w:r>
      <w:r>
        <w:rPr>
          <w:szCs w:val="32"/>
        </w:rPr>
        <w:t>24</w:t>
      </w:r>
      <w:r w:rsidRPr="00752CB2">
        <w:rPr>
          <w:szCs w:val="32"/>
        </w:rPr>
        <w:t>%</w:t>
      </w:r>
    </w:p>
    <w:p w14:paraId="140A5D48" w14:textId="2D1936A7" w:rsidR="00752CB2" w:rsidRDefault="00752CB2" w:rsidP="00752CB2">
      <w:r>
        <w:rPr>
          <w:szCs w:val="32"/>
        </w:rPr>
        <w:br/>
      </w:r>
      <w:r>
        <w:t>Office Floorspace</w:t>
      </w:r>
    </w:p>
    <w:p w14:paraId="6CA95FF5" w14:textId="4AD8BC07" w:rsidR="00752CB2" w:rsidRPr="00606F97" w:rsidRDefault="00752CB2" w:rsidP="00C371C9">
      <w:pPr>
        <w:pStyle w:val="ListParagraph"/>
        <w:numPr>
          <w:ilvl w:val="0"/>
          <w:numId w:val="5"/>
        </w:numPr>
        <w:rPr>
          <w:szCs w:val="32"/>
        </w:rPr>
      </w:pPr>
      <w:r w:rsidRPr="00606F97">
        <w:rPr>
          <w:szCs w:val="32"/>
        </w:rPr>
        <w:t xml:space="preserve">2023: </w:t>
      </w:r>
      <w:r>
        <w:rPr>
          <w:szCs w:val="32"/>
        </w:rPr>
        <w:t>5.7 million</w:t>
      </w:r>
    </w:p>
    <w:p w14:paraId="1C8A5F45" w14:textId="77777777" w:rsidR="00752CB2" w:rsidRDefault="00752CB2" w:rsidP="00C371C9">
      <w:pPr>
        <w:pStyle w:val="ListParagraph"/>
        <w:numPr>
          <w:ilvl w:val="0"/>
          <w:numId w:val="5"/>
        </w:numPr>
        <w:rPr>
          <w:szCs w:val="32"/>
        </w:rPr>
      </w:pPr>
      <w:r>
        <w:rPr>
          <w:szCs w:val="32"/>
        </w:rPr>
        <w:t>2043: 6.1 million</w:t>
      </w:r>
    </w:p>
    <w:p w14:paraId="38D31AD0" w14:textId="21E2545A" w:rsidR="00752CB2" w:rsidRDefault="00752CB2" w:rsidP="00C371C9">
      <w:pPr>
        <w:pStyle w:val="ListParagraph"/>
        <w:numPr>
          <w:ilvl w:val="0"/>
          <w:numId w:val="5"/>
        </w:numPr>
        <w:rPr>
          <w:szCs w:val="32"/>
        </w:rPr>
      </w:pPr>
      <w:r>
        <w:rPr>
          <w:szCs w:val="32"/>
        </w:rPr>
        <w:t>Up by 8%</w:t>
      </w:r>
      <w:r>
        <w:rPr>
          <w:szCs w:val="32"/>
        </w:rPr>
        <w:br/>
      </w:r>
    </w:p>
    <w:p w14:paraId="346B585F" w14:textId="1A596F2D" w:rsidR="00752CB2" w:rsidRDefault="00752CB2" w:rsidP="00752CB2">
      <w:r>
        <w:t>Industrial Floorspace</w:t>
      </w:r>
    </w:p>
    <w:p w14:paraId="1529FEC5" w14:textId="18089E42" w:rsidR="00752CB2" w:rsidRPr="00606F97" w:rsidRDefault="00752CB2" w:rsidP="00C371C9">
      <w:pPr>
        <w:pStyle w:val="ListParagraph"/>
        <w:numPr>
          <w:ilvl w:val="0"/>
          <w:numId w:val="5"/>
        </w:numPr>
        <w:rPr>
          <w:szCs w:val="32"/>
        </w:rPr>
      </w:pPr>
      <w:r w:rsidRPr="00606F97">
        <w:rPr>
          <w:szCs w:val="32"/>
        </w:rPr>
        <w:t xml:space="preserve">2023: </w:t>
      </w:r>
      <w:r>
        <w:rPr>
          <w:szCs w:val="32"/>
        </w:rPr>
        <w:t>4.2 million</w:t>
      </w:r>
    </w:p>
    <w:p w14:paraId="071F7F45" w14:textId="1A449DAC" w:rsidR="00752CB2" w:rsidRDefault="00752CB2" w:rsidP="00C371C9">
      <w:pPr>
        <w:pStyle w:val="ListParagraph"/>
        <w:numPr>
          <w:ilvl w:val="0"/>
          <w:numId w:val="5"/>
        </w:numPr>
        <w:rPr>
          <w:szCs w:val="32"/>
        </w:rPr>
      </w:pPr>
      <w:r>
        <w:rPr>
          <w:szCs w:val="32"/>
        </w:rPr>
        <w:t>2043: 3.7 million</w:t>
      </w:r>
    </w:p>
    <w:p w14:paraId="39B8DC41" w14:textId="183D0697" w:rsidR="00752CB2" w:rsidRDefault="00752CB2" w:rsidP="00C371C9">
      <w:pPr>
        <w:pStyle w:val="ListParagraph"/>
        <w:numPr>
          <w:ilvl w:val="0"/>
          <w:numId w:val="5"/>
        </w:numPr>
        <w:rPr>
          <w:szCs w:val="32"/>
        </w:rPr>
      </w:pPr>
      <w:r>
        <w:rPr>
          <w:szCs w:val="32"/>
        </w:rPr>
        <w:t>Down by 10%</w:t>
      </w:r>
    </w:p>
    <w:p w14:paraId="5278BE0B" w14:textId="15B86B1E" w:rsidR="00752CB2" w:rsidRDefault="00752CB2" w:rsidP="00752CB2">
      <w:pPr>
        <w:rPr>
          <w:szCs w:val="32"/>
        </w:rPr>
      </w:pPr>
    </w:p>
    <w:p w14:paraId="36CE688B" w14:textId="0A942BB5" w:rsidR="00752CB2" w:rsidRDefault="00752CB2" w:rsidP="00752CB2">
      <w:pPr>
        <w:ind w:left="360" w:hanging="360"/>
        <w:rPr>
          <w:szCs w:val="32"/>
        </w:rPr>
      </w:pPr>
      <w:r>
        <w:rPr>
          <w:szCs w:val="32"/>
        </w:rPr>
        <w:t xml:space="preserve">*Estimated at time of development based on 2022 actuals. For current 2023 jobs and floorspace data, refer to CLUE, accessible at </w:t>
      </w:r>
      <w:hyperlink r:id="rId13" w:history="1">
        <w:r w:rsidR="00792B72">
          <w:rPr>
            <w:rStyle w:val="Hyperlink"/>
            <w:szCs w:val="32"/>
          </w:rPr>
          <w:t>data.melbourne.vic.gov.au/pages/clue</w:t>
        </w:r>
      </w:hyperlink>
    </w:p>
    <w:p w14:paraId="6219B7E4" w14:textId="6BB7B6F4" w:rsidR="00752CB2" w:rsidRDefault="00752CB2" w:rsidP="00752CB2">
      <w:pPr>
        <w:ind w:left="360" w:hanging="360"/>
        <w:rPr>
          <w:szCs w:val="32"/>
        </w:rPr>
      </w:pPr>
      <w:r>
        <w:rPr>
          <w:szCs w:val="32"/>
        </w:rPr>
        <w:t xml:space="preserve">Forecasts are current at 30 August 2024. For more information visit </w:t>
      </w:r>
      <w:hyperlink r:id="rId14" w:history="1">
        <w:r w:rsidR="00792B72">
          <w:rPr>
            <w:rStyle w:val="Hyperlink"/>
            <w:szCs w:val="32"/>
          </w:rPr>
          <w:t>melbourne.vic.gov.au/population-and-forecasts</w:t>
        </w:r>
      </w:hyperlink>
    </w:p>
    <w:p w14:paraId="6BB631C5" w14:textId="491F1F22" w:rsidR="00752CB2" w:rsidRPr="00752CB2" w:rsidRDefault="00752CB2" w:rsidP="00752CB2">
      <w:pPr>
        <w:ind w:left="360" w:hanging="360"/>
        <w:rPr>
          <w:szCs w:val="32"/>
        </w:rPr>
      </w:pPr>
      <w:r>
        <w:rPr>
          <w:szCs w:val="32"/>
        </w:rPr>
        <w:t xml:space="preserve">Forecasts are produced by an independent, specialist agency (SGS Economic and Planning).  </w:t>
      </w:r>
    </w:p>
    <w:p w14:paraId="2DC9746F" w14:textId="061662ED" w:rsidR="00752CB2" w:rsidRPr="0098439B" w:rsidRDefault="00752CB2" w:rsidP="00752CB2">
      <w:pPr>
        <w:pStyle w:val="Heading2"/>
        <w:rPr>
          <w:rFonts w:hint="eastAsia"/>
        </w:rPr>
      </w:pPr>
      <w:r>
        <w:t>Population by precinct</w:t>
      </w:r>
    </w:p>
    <w:tbl>
      <w:tblPr>
        <w:tblStyle w:val="TableGrid"/>
        <w:tblW w:w="0" w:type="auto"/>
        <w:tblLook w:val="04A0" w:firstRow="1" w:lastRow="0" w:firstColumn="1" w:lastColumn="0" w:noHBand="0" w:noVBand="1"/>
      </w:tblPr>
      <w:tblGrid>
        <w:gridCol w:w="1953"/>
        <w:gridCol w:w="1954"/>
        <w:gridCol w:w="1954"/>
        <w:gridCol w:w="1954"/>
        <w:gridCol w:w="1954"/>
      </w:tblGrid>
      <w:tr w:rsidR="00752CB2" w:rsidRPr="00752CB2" w14:paraId="628C15AE" w14:textId="77777777" w:rsidTr="00752CB2">
        <w:trPr>
          <w:trHeight w:val="340"/>
        </w:trPr>
        <w:tc>
          <w:tcPr>
            <w:tcW w:w="1953" w:type="dxa"/>
          </w:tcPr>
          <w:p w14:paraId="6D029A19" w14:textId="21F4077D" w:rsidR="00752CB2" w:rsidRPr="00752CB2" w:rsidRDefault="00752CB2" w:rsidP="00752CB2">
            <w:pPr>
              <w:rPr>
                <w:rFonts w:cs="Arial"/>
                <w:b/>
                <w:bCs/>
                <w:szCs w:val="20"/>
              </w:rPr>
            </w:pPr>
            <w:r w:rsidRPr="00752CB2">
              <w:rPr>
                <w:rFonts w:cs="Arial"/>
                <w:b/>
                <w:bCs/>
                <w:szCs w:val="20"/>
              </w:rPr>
              <w:t>Precinct</w:t>
            </w:r>
          </w:p>
        </w:tc>
        <w:tc>
          <w:tcPr>
            <w:tcW w:w="1954" w:type="dxa"/>
          </w:tcPr>
          <w:p w14:paraId="17DE9A22" w14:textId="5F6B3EC9" w:rsidR="00752CB2" w:rsidRPr="00752CB2" w:rsidRDefault="00752CB2" w:rsidP="00752CB2">
            <w:pPr>
              <w:rPr>
                <w:rFonts w:cs="Arial"/>
                <w:b/>
                <w:bCs/>
                <w:szCs w:val="20"/>
              </w:rPr>
            </w:pPr>
            <w:r w:rsidRPr="00752CB2">
              <w:rPr>
                <w:rFonts w:cs="Arial"/>
                <w:b/>
                <w:bCs/>
                <w:szCs w:val="20"/>
              </w:rPr>
              <w:t>2023</w:t>
            </w:r>
          </w:p>
        </w:tc>
        <w:tc>
          <w:tcPr>
            <w:tcW w:w="1954" w:type="dxa"/>
          </w:tcPr>
          <w:p w14:paraId="51CBD74D" w14:textId="7F638342" w:rsidR="00752CB2" w:rsidRPr="00752CB2" w:rsidRDefault="00752CB2" w:rsidP="00752CB2">
            <w:pPr>
              <w:rPr>
                <w:rFonts w:cs="Arial"/>
                <w:b/>
                <w:bCs/>
                <w:szCs w:val="20"/>
              </w:rPr>
            </w:pPr>
            <w:r w:rsidRPr="00752CB2">
              <w:rPr>
                <w:rFonts w:cs="Arial"/>
                <w:b/>
                <w:bCs/>
                <w:szCs w:val="20"/>
              </w:rPr>
              <w:t>2033</w:t>
            </w:r>
          </w:p>
        </w:tc>
        <w:tc>
          <w:tcPr>
            <w:tcW w:w="1954" w:type="dxa"/>
          </w:tcPr>
          <w:p w14:paraId="140F93B8" w14:textId="6AF017C6" w:rsidR="00752CB2" w:rsidRPr="00752CB2" w:rsidRDefault="00752CB2" w:rsidP="00752CB2">
            <w:pPr>
              <w:rPr>
                <w:rFonts w:cs="Arial"/>
                <w:b/>
                <w:bCs/>
                <w:szCs w:val="20"/>
              </w:rPr>
            </w:pPr>
            <w:r w:rsidRPr="00752CB2">
              <w:rPr>
                <w:rFonts w:cs="Arial"/>
                <w:b/>
                <w:bCs/>
                <w:szCs w:val="20"/>
              </w:rPr>
              <w:t>2043</w:t>
            </w:r>
          </w:p>
        </w:tc>
        <w:tc>
          <w:tcPr>
            <w:tcW w:w="1954" w:type="dxa"/>
          </w:tcPr>
          <w:p w14:paraId="34A2BF27" w14:textId="574959C5" w:rsidR="00752CB2" w:rsidRPr="00752CB2" w:rsidRDefault="00752CB2" w:rsidP="00752CB2">
            <w:pPr>
              <w:rPr>
                <w:rFonts w:cs="Arial"/>
                <w:b/>
                <w:bCs/>
                <w:szCs w:val="20"/>
              </w:rPr>
            </w:pPr>
            <w:r w:rsidRPr="00752CB2">
              <w:rPr>
                <w:rFonts w:cs="Arial"/>
                <w:b/>
                <w:bCs/>
                <w:szCs w:val="20"/>
              </w:rPr>
              <w:t>Growth 2023-2043</w:t>
            </w:r>
          </w:p>
        </w:tc>
      </w:tr>
      <w:tr w:rsidR="00752CB2" w:rsidRPr="00752CB2" w14:paraId="725776E7" w14:textId="77777777" w:rsidTr="00752CB2">
        <w:trPr>
          <w:trHeight w:val="340"/>
        </w:trPr>
        <w:tc>
          <w:tcPr>
            <w:tcW w:w="1953" w:type="dxa"/>
          </w:tcPr>
          <w:p w14:paraId="33289E3C" w14:textId="295EE907" w:rsidR="00752CB2" w:rsidRPr="00752CB2" w:rsidRDefault="00752CB2" w:rsidP="00752CB2">
            <w:pPr>
              <w:rPr>
                <w:rFonts w:cs="Arial"/>
                <w:szCs w:val="20"/>
              </w:rPr>
            </w:pPr>
            <w:r>
              <w:rPr>
                <w:rFonts w:cs="Arial"/>
                <w:szCs w:val="20"/>
              </w:rPr>
              <w:t>Carlton</w:t>
            </w:r>
          </w:p>
        </w:tc>
        <w:tc>
          <w:tcPr>
            <w:tcW w:w="1954" w:type="dxa"/>
          </w:tcPr>
          <w:p w14:paraId="384B3E76" w14:textId="32CA234B" w:rsidR="00752CB2" w:rsidRPr="00752CB2" w:rsidRDefault="00752CB2" w:rsidP="00752CB2">
            <w:pPr>
              <w:rPr>
                <w:rFonts w:cs="Arial"/>
                <w:szCs w:val="20"/>
              </w:rPr>
            </w:pPr>
            <w:r>
              <w:rPr>
                <w:rFonts w:cs="Arial"/>
                <w:szCs w:val="20"/>
              </w:rPr>
              <w:t>20,000</w:t>
            </w:r>
          </w:p>
        </w:tc>
        <w:tc>
          <w:tcPr>
            <w:tcW w:w="1954" w:type="dxa"/>
          </w:tcPr>
          <w:p w14:paraId="39A80677" w14:textId="1BB95BB5" w:rsidR="00752CB2" w:rsidRPr="00752CB2" w:rsidRDefault="00752CB2" w:rsidP="00752CB2">
            <w:pPr>
              <w:rPr>
                <w:rFonts w:cs="Arial"/>
                <w:szCs w:val="20"/>
              </w:rPr>
            </w:pPr>
            <w:r>
              <w:rPr>
                <w:rFonts w:cs="Arial"/>
                <w:szCs w:val="20"/>
              </w:rPr>
              <w:t>28,000</w:t>
            </w:r>
          </w:p>
        </w:tc>
        <w:tc>
          <w:tcPr>
            <w:tcW w:w="1954" w:type="dxa"/>
          </w:tcPr>
          <w:p w14:paraId="7E0CD5A6" w14:textId="7C9A535F" w:rsidR="00752CB2" w:rsidRPr="00752CB2" w:rsidRDefault="00752CB2" w:rsidP="00752CB2">
            <w:pPr>
              <w:rPr>
                <w:rFonts w:cs="Arial"/>
                <w:szCs w:val="20"/>
              </w:rPr>
            </w:pPr>
            <w:r>
              <w:rPr>
                <w:rFonts w:cs="Arial"/>
                <w:szCs w:val="20"/>
              </w:rPr>
              <w:t>28,300</w:t>
            </w:r>
          </w:p>
        </w:tc>
        <w:tc>
          <w:tcPr>
            <w:tcW w:w="1954" w:type="dxa"/>
          </w:tcPr>
          <w:p w14:paraId="4D6D3A04" w14:textId="4F0EC21C" w:rsidR="00752CB2" w:rsidRPr="00752CB2" w:rsidRDefault="00752CB2" w:rsidP="00752CB2">
            <w:pPr>
              <w:rPr>
                <w:rFonts w:cs="Arial"/>
                <w:szCs w:val="20"/>
              </w:rPr>
            </w:pPr>
            <w:r>
              <w:rPr>
                <w:rFonts w:cs="Arial"/>
                <w:szCs w:val="20"/>
              </w:rPr>
              <w:t>42%</w:t>
            </w:r>
          </w:p>
        </w:tc>
      </w:tr>
      <w:tr w:rsidR="00752CB2" w:rsidRPr="00752CB2" w14:paraId="10E16196" w14:textId="77777777" w:rsidTr="00752CB2">
        <w:trPr>
          <w:trHeight w:val="340"/>
        </w:trPr>
        <w:tc>
          <w:tcPr>
            <w:tcW w:w="1953" w:type="dxa"/>
          </w:tcPr>
          <w:p w14:paraId="207978C0" w14:textId="0D39BE00" w:rsidR="00752CB2" w:rsidRPr="00752CB2" w:rsidRDefault="00752CB2" w:rsidP="00752CB2">
            <w:pPr>
              <w:rPr>
                <w:rFonts w:cs="Arial"/>
                <w:szCs w:val="20"/>
              </w:rPr>
            </w:pPr>
            <w:r>
              <w:rPr>
                <w:rFonts w:cs="Arial"/>
                <w:szCs w:val="20"/>
              </w:rPr>
              <w:t>Docklands</w:t>
            </w:r>
          </w:p>
        </w:tc>
        <w:tc>
          <w:tcPr>
            <w:tcW w:w="1954" w:type="dxa"/>
          </w:tcPr>
          <w:p w14:paraId="6F1A28E7" w14:textId="631BE771" w:rsidR="00752CB2" w:rsidRPr="00752CB2" w:rsidRDefault="00752CB2" w:rsidP="00752CB2">
            <w:pPr>
              <w:rPr>
                <w:rFonts w:cs="Arial"/>
                <w:szCs w:val="20"/>
              </w:rPr>
            </w:pPr>
            <w:r>
              <w:rPr>
                <w:rFonts w:cs="Arial"/>
                <w:szCs w:val="20"/>
              </w:rPr>
              <w:t>18,200</w:t>
            </w:r>
          </w:p>
        </w:tc>
        <w:tc>
          <w:tcPr>
            <w:tcW w:w="1954" w:type="dxa"/>
          </w:tcPr>
          <w:p w14:paraId="59A006E0" w14:textId="797E542A" w:rsidR="00752CB2" w:rsidRPr="00752CB2" w:rsidRDefault="00752CB2" w:rsidP="00752CB2">
            <w:pPr>
              <w:rPr>
                <w:rFonts w:cs="Arial"/>
                <w:szCs w:val="20"/>
              </w:rPr>
            </w:pPr>
            <w:r>
              <w:rPr>
                <w:rFonts w:cs="Arial"/>
                <w:szCs w:val="20"/>
              </w:rPr>
              <w:t>25,500</w:t>
            </w:r>
          </w:p>
        </w:tc>
        <w:tc>
          <w:tcPr>
            <w:tcW w:w="1954" w:type="dxa"/>
          </w:tcPr>
          <w:p w14:paraId="6B349B03" w14:textId="6C76BB20" w:rsidR="00752CB2" w:rsidRPr="00752CB2" w:rsidRDefault="00752CB2" w:rsidP="00752CB2">
            <w:pPr>
              <w:rPr>
                <w:rFonts w:cs="Arial"/>
                <w:szCs w:val="20"/>
              </w:rPr>
            </w:pPr>
            <w:r>
              <w:rPr>
                <w:rFonts w:cs="Arial"/>
                <w:szCs w:val="20"/>
              </w:rPr>
              <w:t>30,900</w:t>
            </w:r>
          </w:p>
        </w:tc>
        <w:tc>
          <w:tcPr>
            <w:tcW w:w="1954" w:type="dxa"/>
          </w:tcPr>
          <w:p w14:paraId="5C2BA18C" w14:textId="169307A2" w:rsidR="00752CB2" w:rsidRPr="00752CB2" w:rsidRDefault="00752CB2" w:rsidP="00752CB2">
            <w:pPr>
              <w:rPr>
                <w:rFonts w:cs="Arial"/>
                <w:szCs w:val="20"/>
              </w:rPr>
            </w:pPr>
            <w:r>
              <w:rPr>
                <w:rFonts w:cs="Arial"/>
                <w:szCs w:val="20"/>
              </w:rPr>
              <w:t>70%</w:t>
            </w:r>
          </w:p>
        </w:tc>
      </w:tr>
      <w:tr w:rsidR="00752CB2" w:rsidRPr="00752CB2" w14:paraId="67639378" w14:textId="77777777" w:rsidTr="00752CB2">
        <w:trPr>
          <w:trHeight w:val="340"/>
        </w:trPr>
        <w:tc>
          <w:tcPr>
            <w:tcW w:w="1953" w:type="dxa"/>
          </w:tcPr>
          <w:p w14:paraId="31697649" w14:textId="5EB59E54" w:rsidR="00752CB2" w:rsidRPr="00752CB2" w:rsidRDefault="00752CB2" w:rsidP="00752CB2">
            <w:pPr>
              <w:rPr>
                <w:rFonts w:cs="Arial"/>
                <w:szCs w:val="20"/>
              </w:rPr>
            </w:pPr>
            <w:r>
              <w:rPr>
                <w:rFonts w:cs="Arial"/>
                <w:szCs w:val="20"/>
              </w:rPr>
              <w:t>East Melbourne</w:t>
            </w:r>
          </w:p>
        </w:tc>
        <w:tc>
          <w:tcPr>
            <w:tcW w:w="1954" w:type="dxa"/>
          </w:tcPr>
          <w:p w14:paraId="35EB8A3D" w14:textId="1CC262F9" w:rsidR="00752CB2" w:rsidRPr="00752CB2" w:rsidRDefault="00752CB2" w:rsidP="00752CB2">
            <w:pPr>
              <w:rPr>
                <w:rFonts w:cs="Arial"/>
                <w:szCs w:val="20"/>
              </w:rPr>
            </w:pPr>
            <w:r>
              <w:rPr>
                <w:rFonts w:cs="Arial"/>
                <w:szCs w:val="20"/>
              </w:rPr>
              <w:t>5,400</w:t>
            </w:r>
          </w:p>
        </w:tc>
        <w:tc>
          <w:tcPr>
            <w:tcW w:w="1954" w:type="dxa"/>
          </w:tcPr>
          <w:p w14:paraId="28231716" w14:textId="599E2540" w:rsidR="00752CB2" w:rsidRPr="00752CB2" w:rsidRDefault="00C371C9" w:rsidP="00752CB2">
            <w:pPr>
              <w:rPr>
                <w:rFonts w:cs="Arial"/>
                <w:szCs w:val="20"/>
              </w:rPr>
            </w:pPr>
            <w:r>
              <w:rPr>
                <w:rFonts w:cs="Arial"/>
                <w:szCs w:val="20"/>
              </w:rPr>
              <w:t>7,400</w:t>
            </w:r>
          </w:p>
        </w:tc>
        <w:tc>
          <w:tcPr>
            <w:tcW w:w="1954" w:type="dxa"/>
          </w:tcPr>
          <w:p w14:paraId="6539610F" w14:textId="3F3AECA1" w:rsidR="00752CB2" w:rsidRPr="00752CB2" w:rsidRDefault="00C371C9" w:rsidP="00752CB2">
            <w:pPr>
              <w:rPr>
                <w:rFonts w:cs="Arial"/>
                <w:szCs w:val="20"/>
              </w:rPr>
            </w:pPr>
            <w:r>
              <w:rPr>
                <w:rFonts w:cs="Arial"/>
                <w:szCs w:val="20"/>
              </w:rPr>
              <w:t>7,500</w:t>
            </w:r>
          </w:p>
        </w:tc>
        <w:tc>
          <w:tcPr>
            <w:tcW w:w="1954" w:type="dxa"/>
          </w:tcPr>
          <w:p w14:paraId="654D73E2" w14:textId="61247FD6" w:rsidR="00752CB2" w:rsidRPr="00752CB2" w:rsidRDefault="00C371C9" w:rsidP="00752CB2">
            <w:pPr>
              <w:rPr>
                <w:rFonts w:cs="Arial"/>
                <w:szCs w:val="20"/>
              </w:rPr>
            </w:pPr>
            <w:r>
              <w:rPr>
                <w:rFonts w:cs="Arial"/>
                <w:szCs w:val="20"/>
              </w:rPr>
              <w:t>38%</w:t>
            </w:r>
          </w:p>
        </w:tc>
      </w:tr>
      <w:tr w:rsidR="00752CB2" w:rsidRPr="00752CB2" w14:paraId="5A65384E" w14:textId="77777777" w:rsidTr="00752CB2">
        <w:trPr>
          <w:trHeight w:val="340"/>
        </w:trPr>
        <w:tc>
          <w:tcPr>
            <w:tcW w:w="1953" w:type="dxa"/>
          </w:tcPr>
          <w:p w14:paraId="721D51C9" w14:textId="7D2C5DE5" w:rsidR="00752CB2" w:rsidRPr="00752CB2" w:rsidRDefault="00752CB2" w:rsidP="00752CB2">
            <w:pPr>
              <w:rPr>
                <w:rFonts w:cs="Arial"/>
                <w:szCs w:val="20"/>
              </w:rPr>
            </w:pPr>
            <w:r>
              <w:rPr>
                <w:rFonts w:cs="Arial"/>
                <w:szCs w:val="20"/>
              </w:rPr>
              <w:lastRenderedPageBreak/>
              <w:t>Kensington</w:t>
            </w:r>
          </w:p>
        </w:tc>
        <w:tc>
          <w:tcPr>
            <w:tcW w:w="1954" w:type="dxa"/>
          </w:tcPr>
          <w:p w14:paraId="69D77B23" w14:textId="136D7D50" w:rsidR="00752CB2" w:rsidRPr="00752CB2" w:rsidRDefault="00C371C9" w:rsidP="00752CB2">
            <w:pPr>
              <w:rPr>
                <w:rFonts w:cs="Arial"/>
                <w:szCs w:val="20"/>
              </w:rPr>
            </w:pPr>
            <w:r>
              <w:rPr>
                <w:rFonts w:cs="Arial"/>
                <w:szCs w:val="20"/>
              </w:rPr>
              <w:t>12,300</w:t>
            </w:r>
          </w:p>
        </w:tc>
        <w:tc>
          <w:tcPr>
            <w:tcW w:w="1954" w:type="dxa"/>
          </w:tcPr>
          <w:p w14:paraId="0A9BD5F2" w14:textId="4A3BA0B5" w:rsidR="00752CB2" w:rsidRPr="00752CB2" w:rsidRDefault="00C371C9" w:rsidP="00752CB2">
            <w:pPr>
              <w:rPr>
                <w:rFonts w:cs="Arial"/>
                <w:szCs w:val="20"/>
              </w:rPr>
            </w:pPr>
            <w:r>
              <w:rPr>
                <w:rFonts w:cs="Arial"/>
                <w:szCs w:val="20"/>
              </w:rPr>
              <w:t>16,300</w:t>
            </w:r>
          </w:p>
        </w:tc>
        <w:tc>
          <w:tcPr>
            <w:tcW w:w="1954" w:type="dxa"/>
          </w:tcPr>
          <w:p w14:paraId="176B4B6E" w14:textId="7B6CD3AB" w:rsidR="00752CB2" w:rsidRPr="00752CB2" w:rsidRDefault="00C371C9" w:rsidP="00752CB2">
            <w:pPr>
              <w:rPr>
                <w:rFonts w:cs="Arial"/>
                <w:szCs w:val="20"/>
              </w:rPr>
            </w:pPr>
            <w:r>
              <w:rPr>
                <w:rFonts w:cs="Arial"/>
                <w:szCs w:val="20"/>
              </w:rPr>
              <w:t>20,100</w:t>
            </w:r>
          </w:p>
        </w:tc>
        <w:tc>
          <w:tcPr>
            <w:tcW w:w="1954" w:type="dxa"/>
          </w:tcPr>
          <w:p w14:paraId="0A397C60" w14:textId="635D548F" w:rsidR="00752CB2" w:rsidRPr="00752CB2" w:rsidRDefault="00C371C9" w:rsidP="00752CB2">
            <w:pPr>
              <w:rPr>
                <w:rFonts w:cs="Arial"/>
                <w:szCs w:val="20"/>
              </w:rPr>
            </w:pPr>
            <w:r>
              <w:rPr>
                <w:rFonts w:cs="Arial"/>
                <w:szCs w:val="20"/>
              </w:rPr>
              <w:t>63%</w:t>
            </w:r>
          </w:p>
        </w:tc>
      </w:tr>
      <w:tr w:rsidR="00752CB2" w:rsidRPr="00752CB2" w14:paraId="21BCD071" w14:textId="77777777" w:rsidTr="00752CB2">
        <w:trPr>
          <w:trHeight w:val="340"/>
        </w:trPr>
        <w:tc>
          <w:tcPr>
            <w:tcW w:w="1953" w:type="dxa"/>
          </w:tcPr>
          <w:p w14:paraId="782DE279" w14:textId="32E420A0" w:rsidR="00752CB2" w:rsidRPr="00752CB2" w:rsidRDefault="00752CB2" w:rsidP="00752CB2">
            <w:pPr>
              <w:rPr>
                <w:rFonts w:cs="Arial"/>
                <w:szCs w:val="20"/>
              </w:rPr>
            </w:pPr>
            <w:r>
              <w:rPr>
                <w:rFonts w:cs="Arial"/>
                <w:szCs w:val="20"/>
              </w:rPr>
              <w:t>Melbourne (CBD)</w:t>
            </w:r>
          </w:p>
        </w:tc>
        <w:tc>
          <w:tcPr>
            <w:tcW w:w="1954" w:type="dxa"/>
          </w:tcPr>
          <w:p w14:paraId="13562981" w14:textId="70DE2583" w:rsidR="00752CB2" w:rsidRPr="00752CB2" w:rsidRDefault="00C371C9" w:rsidP="00752CB2">
            <w:pPr>
              <w:rPr>
                <w:rFonts w:cs="Arial"/>
                <w:szCs w:val="20"/>
              </w:rPr>
            </w:pPr>
            <w:r>
              <w:rPr>
                <w:rFonts w:cs="Arial"/>
                <w:szCs w:val="20"/>
              </w:rPr>
              <w:t>51,800</w:t>
            </w:r>
          </w:p>
        </w:tc>
        <w:tc>
          <w:tcPr>
            <w:tcW w:w="1954" w:type="dxa"/>
          </w:tcPr>
          <w:p w14:paraId="6B8302EB" w14:textId="208E91FE" w:rsidR="00752CB2" w:rsidRPr="00752CB2" w:rsidRDefault="00C371C9" w:rsidP="00752CB2">
            <w:pPr>
              <w:rPr>
                <w:rFonts w:cs="Arial"/>
                <w:szCs w:val="20"/>
              </w:rPr>
            </w:pPr>
            <w:r>
              <w:rPr>
                <w:rFonts w:cs="Arial"/>
                <w:szCs w:val="20"/>
              </w:rPr>
              <w:t>71,500</w:t>
            </w:r>
          </w:p>
        </w:tc>
        <w:tc>
          <w:tcPr>
            <w:tcW w:w="1954" w:type="dxa"/>
          </w:tcPr>
          <w:p w14:paraId="1C13CF09" w14:textId="1D550CFD" w:rsidR="00752CB2" w:rsidRPr="00752CB2" w:rsidRDefault="00C371C9" w:rsidP="00752CB2">
            <w:pPr>
              <w:rPr>
                <w:rFonts w:cs="Arial"/>
                <w:szCs w:val="20"/>
              </w:rPr>
            </w:pPr>
            <w:r>
              <w:rPr>
                <w:rFonts w:cs="Arial"/>
                <w:szCs w:val="20"/>
              </w:rPr>
              <w:t>84,400</w:t>
            </w:r>
          </w:p>
        </w:tc>
        <w:tc>
          <w:tcPr>
            <w:tcW w:w="1954" w:type="dxa"/>
          </w:tcPr>
          <w:p w14:paraId="3EFA41D8" w14:textId="193373B9" w:rsidR="00752CB2" w:rsidRPr="00752CB2" w:rsidRDefault="00C371C9" w:rsidP="00752CB2">
            <w:pPr>
              <w:rPr>
                <w:rFonts w:cs="Arial"/>
                <w:szCs w:val="20"/>
              </w:rPr>
            </w:pPr>
            <w:r>
              <w:rPr>
                <w:rFonts w:cs="Arial"/>
                <w:szCs w:val="20"/>
              </w:rPr>
              <w:t>63%</w:t>
            </w:r>
          </w:p>
        </w:tc>
      </w:tr>
      <w:tr w:rsidR="00752CB2" w:rsidRPr="00752CB2" w14:paraId="58A0ACCF" w14:textId="77777777" w:rsidTr="00752CB2">
        <w:trPr>
          <w:trHeight w:val="340"/>
        </w:trPr>
        <w:tc>
          <w:tcPr>
            <w:tcW w:w="1953" w:type="dxa"/>
          </w:tcPr>
          <w:p w14:paraId="639531C7" w14:textId="21433DE6" w:rsidR="00752CB2" w:rsidRPr="00752CB2" w:rsidRDefault="00752CB2" w:rsidP="00752CB2">
            <w:pPr>
              <w:rPr>
                <w:rFonts w:cs="Arial"/>
                <w:szCs w:val="20"/>
              </w:rPr>
            </w:pPr>
            <w:r>
              <w:rPr>
                <w:rFonts w:cs="Arial"/>
                <w:szCs w:val="20"/>
              </w:rPr>
              <w:t>Melbourne (Remainder)</w:t>
            </w:r>
          </w:p>
        </w:tc>
        <w:tc>
          <w:tcPr>
            <w:tcW w:w="1954" w:type="dxa"/>
          </w:tcPr>
          <w:p w14:paraId="6DA37801" w14:textId="217733D8" w:rsidR="00752CB2" w:rsidRPr="00752CB2" w:rsidRDefault="00C371C9" w:rsidP="00752CB2">
            <w:pPr>
              <w:rPr>
                <w:rFonts w:cs="Arial"/>
                <w:szCs w:val="20"/>
              </w:rPr>
            </w:pPr>
            <w:r>
              <w:rPr>
                <w:rFonts w:cs="Arial"/>
                <w:szCs w:val="20"/>
              </w:rPr>
              <w:t>3,200</w:t>
            </w:r>
          </w:p>
        </w:tc>
        <w:tc>
          <w:tcPr>
            <w:tcW w:w="1954" w:type="dxa"/>
          </w:tcPr>
          <w:p w14:paraId="333FC0F7" w14:textId="50FACBCE" w:rsidR="00752CB2" w:rsidRPr="00752CB2" w:rsidRDefault="00C371C9" w:rsidP="00752CB2">
            <w:pPr>
              <w:rPr>
                <w:rFonts w:cs="Arial"/>
                <w:szCs w:val="20"/>
              </w:rPr>
            </w:pPr>
            <w:r>
              <w:rPr>
                <w:rFonts w:cs="Arial"/>
                <w:szCs w:val="20"/>
              </w:rPr>
              <w:t>4,300</w:t>
            </w:r>
          </w:p>
        </w:tc>
        <w:tc>
          <w:tcPr>
            <w:tcW w:w="1954" w:type="dxa"/>
          </w:tcPr>
          <w:p w14:paraId="2FDA8E49" w14:textId="3FA82808" w:rsidR="00752CB2" w:rsidRPr="00752CB2" w:rsidRDefault="00C371C9" w:rsidP="00752CB2">
            <w:pPr>
              <w:rPr>
                <w:rFonts w:cs="Arial"/>
                <w:szCs w:val="20"/>
              </w:rPr>
            </w:pPr>
            <w:r>
              <w:rPr>
                <w:rFonts w:cs="Arial"/>
                <w:szCs w:val="20"/>
              </w:rPr>
              <w:t>4,300</w:t>
            </w:r>
          </w:p>
        </w:tc>
        <w:tc>
          <w:tcPr>
            <w:tcW w:w="1954" w:type="dxa"/>
          </w:tcPr>
          <w:p w14:paraId="6E915617" w14:textId="090A92D5" w:rsidR="00752CB2" w:rsidRPr="00752CB2" w:rsidRDefault="00C371C9" w:rsidP="00752CB2">
            <w:pPr>
              <w:rPr>
                <w:rFonts w:cs="Arial"/>
                <w:szCs w:val="20"/>
              </w:rPr>
            </w:pPr>
            <w:r>
              <w:rPr>
                <w:rFonts w:cs="Arial"/>
                <w:szCs w:val="20"/>
              </w:rPr>
              <w:t>36%</w:t>
            </w:r>
          </w:p>
        </w:tc>
      </w:tr>
      <w:tr w:rsidR="00752CB2" w:rsidRPr="00752CB2" w14:paraId="4F9C3165" w14:textId="77777777" w:rsidTr="00752CB2">
        <w:trPr>
          <w:trHeight w:val="340"/>
        </w:trPr>
        <w:tc>
          <w:tcPr>
            <w:tcW w:w="1953" w:type="dxa"/>
          </w:tcPr>
          <w:p w14:paraId="2712762A" w14:textId="68D27995" w:rsidR="00752CB2" w:rsidRPr="00752CB2" w:rsidRDefault="00752CB2" w:rsidP="00752CB2">
            <w:pPr>
              <w:rPr>
                <w:rFonts w:cs="Arial"/>
                <w:szCs w:val="20"/>
              </w:rPr>
            </w:pPr>
            <w:r>
              <w:rPr>
                <w:rFonts w:cs="Arial"/>
                <w:szCs w:val="20"/>
              </w:rPr>
              <w:t>North Melbourne</w:t>
            </w:r>
          </w:p>
        </w:tc>
        <w:tc>
          <w:tcPr>
            <w:tcW w:w="1954" w:type="dxa"/>
          </w:tcPr>
          <w:p w14:paraId="0A4BF17E" w14:textId="48F254C8" w:rsidR="00752CB2" w:rsidRPr="00752CB2" w:rsidRDefault="00C371C9" w:rsidP="00752CB2">
            <w:pPr>
              <w:rPr>
                <w:rFonts w:cs="Arial"/>
                <w:szCs w:val="20"/>
              </w:rPr>
            </w:pPr>
            <w:r>
              <w:rPr>
                <w:rFonts w:cs="Arial"/>
                <w:szCs w:val="20"/>
              </w:rPr>
              <w:t>17,700</w:t>
            </w:r>
          </w:p>
        </w:tc>
        <w:tc>
          <w:tcPr>
            <w:tcW w:w="1954" w:type="dxa"/>
          </w:tcPr>
          <w:p w14:paraId="1E7C2626" w14:textId="4548AED1" w:rsidR="00752CB2" w:rsidRPr="00752CB2" w:rsidRDefault="00C371C9" w:rsidP="00752CB2">
            <w:pPr>
              <w:rPr>
                <w:rFonts w:cs="Arial"/>
                <w:szCs w:val="20"/>
              </w:rPr>
            </w:pPr>
            <w:r>
              <w:rPr>
                <w:rFonts w:cs="Arial"/>
                <w:szCs w:val="20"/>
              </w:rPr>
              <w:t>24,900</w:t>
            </w:r>
          </w:p>
        </w:tc>
        <w:tc>
          <w:tcPr>
            <w:tcW w:w="1954" w:type="dxa"/>
          </w:tcPr>
          <w:p w14:paraId="1BD03C33" w14:textId="3B65FF5E" w:rsidR="00752CB2" w:rsidRPr="00752CB2" w:rsidRDefault="00C371C9" w:rsidP="00752CB2">
            <w:pPr>
              <w:rPr>
                <w:rFonts w:cs="Arial"/>
                <w:szCs w:val="20"/>
              </w:rPr>
            </w:pPr>
            <w:r>
              <w:rPr>
                <w:rFonts w:cs="Arial"/>
                <w:szCs w:val="20"/>
              </w:rPr>
              <w:t>35,800</w:t>
            </w:r>
          </w:p>
        </w:tc>
        <w:tc>
          <w:tcPr>
            <w:tcW w:w="1954" w:type="dxa"/>
          </w:tcPr>
          <w:p w14:paraId="1EA23371" w14:textId="11ACF3F7" w:rsidR="00752CB2" w:rsidRPr="00752CB2" w:rsidRDefault="00C371C9" w:rsidP="00752CB2">
            <w:pPr>
              <w:rPr>
                <w:rFonts w:cs="Arial"/>
                <w:szCs w:val="20"/>
              </w:rPr>
            </w:pPr>
            <w:r>
              <w:rPr>
                <w:rFonts w:cs="Arial"/>
                <w:szCs w:val="20"/>
              </w:rPr>
              <w:t>103%</w:t>
            </w:r>
          </w:p>
        </w:tc>
      </w:tr>
      <w:tr w:rsidR="00752CB2" w:rsidRPr="00752CB2" w14:paraId="64BD0089" w14:textId="77777777" w:rsidTr="00752CB2">
        <w:trPr>
          <w:trHeight w:val="340"/>
        </w:trPr>
        <w:tc>
          <w:tcPr>
            <w:tcW w:w="1953" w:type="dxa"/>
          </w:tcPr>
          <w:p w14:paraId="361FC423" w14:textId="5E3D70C4" w:rsidR="00752CB2" w:rsidRPr="00752CB2" w:rsidRDefault="00752CB2" w:rsidP="00752CB2">
            <w:pPr>
              <w:rPr>
                <w:rFonts w:cs="Arial"/>
                <w:szCs w:val="20"/>
              </w:rPr>
            </w:pPr>
            <w:r>
              <w:rPr>
                <w:rFonts w:cs="Arial"/>
                <w:szCs w:val="20"/>
              </w:rPr>
              <w:t>Parkville</w:t>
            </w:r>
          </w:p>
        </w:tc>
        <w:tc>
          <w:tcPr>
            <w:tcW w:w="1954" w:type="dxa"/>
          </w:tcPr>
          <w:p w14:paraId="7BB44163" w14:textId="6BCFB286" w:rsidR="00752CB2" w:rsidRPr="00752CB2" w:rsidRDefault="00C371C9" w:rsidP="00752CB2">
            <w:pPr>
              <w:rPr>
                <w:rFonts w:cs="Arial"/>
                <w:szCs w:val="20"/>
              </w:rPr>
            </w:pPr>
            <w:r>
              <w:rPr>
                <w:rFonts w:cs="Arial"/>
                <w:szCs w:val="20"/>
              </w:rPr>
              <w:t>8,600</w:t>
            </w:r>
          </w:p>
        </w:tc>
        <w:tc>
          <w:tcPr>
            <w:tcW w:w="1954" w:type="dxa"/>
          </w:tcPr>
          <w:p w14:paraId="4D3D6887" w14:textId="2DE0804E" w:rsidR="00752CB2" w:rsidRPr="00752CB2" w:rsidRDefault="00C371C9" w:rsidP="00752CB2">
            <w:pPr>
              <w:rPr>
                <w:rFonts w:cs="Arial"/>
                <w:szCs w:val="20"/>
              </w:rPr>
            </w:pPr>
            <w:r>
              <w:rPr>
                <w:rFonts w:cs="Arial"/>
                <w:szCs w:val="20"/>
              </w:rPr>
              <w:t>11,400</w:t>
            </w:r>
          </w:p>
        </w:tc>
        <w:tc>
          <w:tcPr>
            <w:tcW w:w="1954" w:type="dxa"/>
          </w:tcPr>
          <w:p w14:paraId="47DFDCBB" w14:textId="5B83A6ED" w:rsidR="00752CB2" w:rsidRPr="00752CB2" w:rsidRDefault="00C371C9" w:rsidP="00752CB2">
            <w:pPr>
              <w:rPr>
                <w:rFonts w:cs="Arial"/>
                <w:szCs w:val="20"/>
              </w:rPr>
            </w:pPr>
            <w:r>
              <w:rPr>
                <w:rFonts w:cs="Arial"/>
                <w:szCs w:val="20"/>
              </w:rPr>
              <w:t>12,200</w:t>
            </w:r>
          </w:p>
        </w:tc>
        <w:tc>
          <w:tcPr>
            <w:tcW w:w="1954" w:type="dxa"/>
          </w:tcPr>
          <w:p w14:paraId="7223DC08" w14:textId="35833409" w:rsidR="00752CB2" w:rsidRPr="00752CB2" w:rsidRDefault="00C371C9" w:rsidP="00752CB2">
            <w:pPr>
              <w:rPr>
                <w:rFonts w:cs="Arial"/>
                <w:szCs w:val="20"/>
              </w:rPr>
            </w:pPr>
            <w:r>
              <w:rPr>
                <w:rFonts w:cs="Arial"/>
                <w:szCs w:val="20"/>
              </w:rPr>
              <w:t>41%</w:t>
            </w:r>
          </w:p>
        </w:tc>
      </w:tr>
      <w:tr w:rsidR="00752CB2" w:rsidRPr="00752CB2" w14:paraId="4471D5F1" w14:textId="77777777" w:rsidTr="00752CB2">
        <w:trPr>
          <w:trHeight w:val="340"/>
        </w:trPr>
        <w:tc>
          <w:tcPr>
            <w:tcW w:w="1953" w:type="dxa"/>
          </w:tcPr>
          <w:p w14:paraId="41CA7BAF" w14:textId="28E75296" w:rsidR="00752CB2" w:rsidRPr="00752CB2" w:rsidRDefault="00752CB2" w:rsidP="00752CB2">
            <w:pPr>
              <w:rPr>
                <w:rFonts w:cs="Arial"/>
                <w:szCs w:val="20"/>
              </w:rPr>
            </w:pPr>
            <w:r>
              <w:rPr>
                <w:rFonts w:cs="Arial"/>
                <w:szCs w:val="20"/>
              </w:rPr>
              <w:t>Port Melbourne</w:t>
            </w:r>
          </w:p>
        </w:tc>
        <w:tc>
          <w:tcPr>
            <w:tcW w:w="1954" w:type="dxa"/>
          </w:tcPr>
          <w:p w14:paraId="0FF7C257" w14:textId="32C88BED" w:rsidR="00752CB2" w:rsidRPr="00752CB2" w:rsidRDefault="00C371C9" w:rsidP="00752CB2">
            <w:pPr>
              <w:rPr>
                <w:rFonts w:cs="Arial"/>
                <w:szCs w:val="20"/>
              </w:rPr>
            </w:pPr>
            <w:r>
              <w:rPr>
                <w:rFonts w:cs="Arial"/>
                <w:szCs w:val="20"/>
              </w:rPr>
              <w:t>12</w:t>
            </w:r>
          </w:p>
        </w:tc>
        <w:tc>
          <w:tcPr>
            <w:tcW w:w="1954" w:type="dxa"/>
          </w:tcPr>
          <w:p w14:paraId="2EE74E4F" w14:textId="4228EBFC" w:rsidR="00752CB2" w:rsidRPr="00752CB2" w:rsidRDefault="00C371C9" w:rsidP="00752CB2">
            <w:pPr>
              <w:rPr>
                <w:rFonts w:cs="Arial"/>
                <w:szCs w:val="20"/>
              </w:rPr>
            </w:pPr>
            <w:r>
              <w:rPr>
                <w:rFonts w:cs="Arial"/>
                <w:szCs w:val="20"/>
              </w:rPr>
              <w:t>160</w:t>
            </w:r>
          </w:p>
        </w:tc>
        <w:tc>
          <w:tcPr>
            <w:tcW w:w="1954" w:type="dxa"/>
          </w:tcPr>
          <w:p w14:paraId="7AB40A35" w14:textId="07697ED1" w:rsidR="00752CB2" w:rsidRPr="00752CB2" w:rsidRDefault="00C371C9" w:rsidP="00752CB2">
            <w:pPr>
              <w:rPr>
                <w:rFonts w:cs="Arial"/>
                <w:szCs w:val="20"/>
              </w:rPr>
            </w:pPr>
            <w:r>
              <w:rPr>
                <w:rFonts w:cs="Arial"/>
                <w:szCs w:val="20"/>
              </w:rPr>
              <w:t>1,900</w:t>
            </w:r>
          </w:p>
        </w:tc>
        <w:tc>
          <w:tcPr>
            <w:tcW w:w="1954" w:type="dxa"/>
          </w:tcPr>
          <w:p w14:paraId="67F88777" w14:textId="128C0224" w:rsidR="00752CB2" w:rsidRPr="00752CB2" w:rsidRDefault="00C371C9" w:rsidP="00752CB2">
            <w:pPr>
              <w:rPr>
                <w:rFonts w:cs="Arial"/>
                <w:szCs w:val="20"/>
              </w:rPr>
            </w:pPr>
            <w:r>
              <w:rPr>
                <w:rFonts w:cs="Arial"/>
                <w:szCs w:val="20"/>
              </w:rPr>
              <w:t>&gt;150%</w:t>
            </w:r>
          </w:p>
        </w:tc>
      </w:tr>
      <w:tr w:rsidR="00752CB2" w:rsidRPr="00752CB2" w14:paraId="1F9E0D77" w14:textId="77777777" w:rsidTr="00752CB2">
        <w:trPr>
          <w:trHeight w:val="340"/>
        </w:trPr>
        <w:tc>
          <w:tcPr>
            <w:tcW w:w="1953" w:type="dxa"/>
          </w:tcPr>
          <w:p w14:paraId="5E29661A" w14:textId="5BA6A149" w:rsidR="00752CB2" w:rsidRPr="00752CB2" w:rsidRDefault="00752CB2" w:rsidP="00752CB2">
            <w:pPr>
              <w:rPr>
                <w:rFonts w:cs="Arial"/>
                <w:szCs w:val="20"/>
              </w:rPr>
            </w:pPr>
            <w:r>
              <w:rPr>
                <w:rFonts w:cs="Arial"/>
                <w:szCs w:val="20"/>
              </w:rPr>
              <w:t>South Yarra</w:t>
            </w:r>
          </w:p>
        </w:tc>
        <w:tc>
          <w:tcPr>
            <w:tcW w:w="1954" w:type="dxa"/>
          </w:tcPr>
          <w:p w14:paraId="753ECE55" w14:textId="24D04D0D" w:rsidR="00752CB2" w:rsidRPr="00752CB2" w:rsidRDefault="00C371C9" w:rsidP="00752CB2">
            <w:pPr>
              <w:rPr>
                <w:rFonts w:cs="Arial"/>
                <w:szCs w:val="20"/>
              </w:rPr>
            </w:pPr>
            <w:r>
              <w:rPr>
                <w:rFonts w:cs="Arial"/>
                <w:szCs w:val="20"/>
              </w:rPr>
              <w:t>4,100</w:t>
            </w:r>
          </w:p>
        </w:tc>
        <w:tc>
          <w:tcPr>
            <w:tcW w:w="1954" w:type="dxa"/>
          </w:tcPr>
          <w:p w14:paraId="057E7962" w14:textId="1B2FA96C" w:rsidR="00752CB2" w:rsidRPr="00752CB2" w:rsidRDefault="00C371C9" w:rsidP="00752CB2">
            <w:pPr>
              <w:rPr>
                <w:rFonts w:cs="Arial"/>
                <w:szCs w:val="20"/>
              </w:rPr>
            </w:pPr>
            <w:r>
              <w:rPr>
                <w:rFonts w:cs="Arial"/>
                <w:szCs w:val="20"/>
              </w:rPr>
              <w:t>5,700</w:t>
            </w:r>
          </w:p>
        </w:tc>
        <w:tc>
          <w:tcPr>
            <w:tcW w:w="1954" w:type="dxa"/>
          </w:tcPr>
          <w:p w14:paraId="60036AA8" w14:textId="071A35AE" w:rsidR="00752CB2" w:rsidRPr="00752CB2" w:rsidRDefault="00C371C9" w:rsidP="00752CB2">
            <w:pPr>
              <w:rPr>
                <w:rFonts w:cs="Arial"/>
                <w:szCs w:val="20"/>
              </w:rPr>
            </w:pPr>
            <w:r>
              <w:rPr>
                <w:rFonts w:cs="Arial"/>
                <w:szCs w:val="20"/>
              </w:rPr>
              <w:t>5,800</w:t>
            </w:r>
          </w:p>
        </w:tc>
        <w:tc>
          <w:tcPr>
            <w:tcW w:w="1954" w:type="dxa"/>
          </w:tcPr>
          <w:p w14:paraId="7E1FA8DC" w14:textId="263E208C" w:rsidR="00752CB2" w:rsidRPr="00752CB2" w:rsidRDefault="00C371C9" w:rsidP="00752CB2">
            <w:pPr>
              <w:rPr>
                <w:rFonts w:cs="Arial"/>
                <w:szCs w:val="20"/>
              </w:rPr>
            </w:pPr>
            <w:r>
              <w:rPr>
                <w:rFonts w:cs="Arial"/>
                <w:szCs w:val="20"/>
              </w:rPr>
              <w:t>40%</w:t>
            </w:r>
          </w:p>
        </w:tc>
      </w:tr>
      <w:tr w:rsidR="00752CB2" w:rsidRPr="00752CB2" w14:paraId="0FCEE9C6" w14:textId="77777777" w:rsidTr="00752CB2">
        <w:trPr>
          <w:trHeight w:val="340"/>
        </w:trPr>
        <w:tc>
          <w:tcPr>
            <w:tcW w:w="1953" w:type="dxa"/>
          </w:tcPr>
          <w:p w14:paraId="0D77465B" w14:textId="2592FFE2" w:rsidR="00752CB2" w:rsidRPr="00752CB2" w:rsidRDefault="00752CB2" w:rsidP="00752CB2">
            <w:pPr>
              <w:rPr>
                <w:rFonts w:cs="Arial"/>
                <w:szCs w:val="20"/>
              </w:rPr>
            </w:pPr>
            <w:r>
              <w:rPr>
                <w:rFonts w:cs="Arial"/>
                <w:szCs w:val="20"/>
              </w:rPr>
              <w:t>Southbank</w:t>
            </w:r>
          </w:p>
        </w:tc>
        <w:tc>
          <w:tcPr>
            <w:tcW w:w="1954" w:type="dxa"/>
          </w:tcPr>
          <w:p w14:paraId="33D2C669" w14:textId="61E44550" w:rsidR="00752CB2" w:rsidRPr="00752CB2" w:rsidRDefault="00C371C9" w:rsidP="00752CB2">
            <w:pPr>
              <w:rPr>
                <w:rFonts w:cs="Arial"/>
                <w:szCs w:val="20"/>
              </w:rPr>
            </w:pPr>
            <w:r>
              <w:rPr>
                <w:rFonts w:cs="Arial"/>
                <w:szCs w:val="20"/>
              </w:rPr>
              <w:t>26,500</w:t>
            </w:r>
          </w:p>
        </w:tc>
        <w:tc>
          <w:tcPr>
            <w:tcW w:w="1954" w:type="dxa"/>
          </w:tcPr>
          <w:p w14:paraId="38126A36" w14:textId="0AEAE011" w:rsidR="00752CB2" w:rsidRPr="00752CB2" w:rsidRDefault="00C371C9" w:rsidP="00752CB2">
            <w:pPr>
              <w:rPr>
                <w:rFonts w:cs="Arial"/>
                <w:szCs w:val="20"/>
              </w:rPr>
            </w:pPr>
            <w:r>
              <w:rPr>
                <w:rFonts w:cs="Arial"/>
                <w:szCs w:val="20"/>
              </w:rPr>
              <w:t>38,400</w:t>
            </w:r>
          </w:p>
        </w:tc>
        <w:tc>
          <w:tcPr>
            <w:tcW w:w="1954" w:type="dxa"/>
          </w:tcPr>
          <w:p w14:paraId="358158B5" w14:textId="0C4A60EB" w:rsidR="00752CB2" w:rsidRPr="00752CB2" w:rsidRDefault="00C371C9" w:rsidP="00752CB2">
            <w:pPr>
              <w:rPr>
                <w:rFonts w:cs="Arial"/>
                <w:szCs w:val="20"/>
              </w:rPr>
            </w:pPr>
            <w:r>
              <w:rPr>
                <w:rFonts w:cs="Arial"/>
                <w:szCs w:val="20"/>
              </w:rPr>
              <w:t>44,500</w:t>
            </w:r>
          </w:p>
        </w:tc>
        <w:tc>
          <w:tcPr>
            <w:tcW w:w="1954" w:type="dxa"/>
          </w:tcPr>
          <w:p w14:paraId="3E34EF58" w14:textId="2A11C438" w:rsidR="00752CB2" w:rsidRPr="00752CB2" w:rsidRDefault="00C371C9" w:rsidP="00752CB2">
            <w:pPr>
              <w:rPr>
                <w:rFonts w:cs="Arial"/>
                <w:szCs w:val="20"/>
              </w:rPr>
            </w:pPr>
            <w:r>
              <w:rPr>
                <w:rFonts w:cs="Arial"/>
                <w:szCs w:val="20"/>
              </w:rPr>
              <w:t>68%</w:t>
            </w:r>
          </w:p>
        </w:tc>
      </w:tr>
      <w:tr w:rsidR="00752CB2" w:rsidRPr="00752CB2" w14:paraId="22FFA32F" w14:textId="77777777" w:rsidTr="00752CB2">
        <w:trPr>
          <w:trHeight w:val="340"/>
        </w:trPr>
        <w:tc>
          <w:tcPr>
            <w:tcW w:w="1953" w:type="dxa"/>
          </w:tcPr>
          <w:p w14:paraId="0FEB0C80" w14:textId="3BC6B8C5" w:rsidR="00752CB2" w:rsidRPr="00752CB2" w:rsidRDefault="00752CB2" w:rsidP="00752CB2">
            <w:pPr>
              <w:rPr>
                <w:rFonts w:cs="Arial"/>
                <w:szCs w:val="20"/>
              </w:rPr>
            </w:pPr>
            <w:r>
              <w:rPr>
                <w:rFonts w:cs="Arial"/>
                <w:szCs w:val="20"/>
              </w:rPr>
              <w:t>West Melbourne (Industrial)</w:t>
            </w:r>
          </w:p>
        </w:tc>
        <w:tc>
          <w:tcPr>
            <w:tcW w:w="1954" w:type="dxa"/>
          </w:tcPr>
          <w:p w14:paraId="474B4D7C" w14:textId="2B4B31C2" w:rsidR="00752CB2" w:rsidRPr="00752CB2" w:rsidRDefault="00C371C9" w:rsidP="00752CB2">
            <w:pPr>
              <w:rPr>
                <w:rFonts w:cs="Arial"/>
                <w:szCs w:val="20"/>
              </w:rPr>
            </w:pPr>
            <w:r>
              <w:rPr>
                <w:rFonts w:cs="Arial"/>
                <w:szCs w:val="20"/>
              </w:rPr>
              <w:t>0</w:t>
            </w:r>
          </w:p>
        </w:tc>
        <w:tc>
          <w:tcPr>
            <w:tcW w:w="1954" w:type="dxa"/>
          </w:tcPr>
          <w:p w14:paraId="2EE876B9" w14:textId="3ACB7B6F" w:rsidR="00752CB2" w:rsidRPr="00752CB2" w:rsidRDefault="00C371C9" w:rsidP="00752CB2">
            <w:pPr>
              <w:rPr>
                <w:rFonts w:cs="Arial"/>
                <w:szCs w:val="20"/>
              </w:rPr>
            </w:pPr>
            <w:r>
              <w:rPr>
                <w:rFonts w:cs="Arial"/>
                <w:szCs w:val="20"/>
              </w:rPr>
              <w:t>0</w:t>
            </w:r>
          </w:p>
        </w:tc>
        <w:tc>
          <w:tcPr>
            <w:tcW w:w="1954" w:type="dxa"/>
          </w:tcPr>
          <w:p w14:paraId="271F6788" w14:textId="50CF465F" w:rsidR="00752CB2" w:rsidRPr="00752CB2" w:rsidRDefault="00C371C9" w:rsidP="00752CB2">
            <w:pPr>
              <w:rPr>
                <w:rFonts w:cs="Arial"/>
                <w:szCs w:val="20"/>
              </w:rPr>
            </w:pPr>
            <w:r>
              <w:rPr>
                <w:rFonts w:cs="Arial"/>
                <w:szCs w:val="20"/>
              </w:rPr>
              <w:t>0</w:t>
            </w:r>
          </w:p>
        </w:tc>
        <w:tc>
          <w:tcPr>
            <w:tcW w:w="1954" w:type="dxa"/>
          </w:tcPr>
          <w:p w14:paraId="7AD39B74" w14:textId="75B85F84" w:rsidR="00752CB2" w:rsidRPr="00752CB2" w:rsidRDefault="00C371C9" w:rsidP="00752CB2">
            <w:pPr>
              <w:rPr>
                <w:rFonts w:cs="Arial"/>
                <w:szCs w:val="20"/>
              </w:rPr>
            </w:pPr>
            <w:r>
              <w:rPr>
                <w:rFonts w:cs="Arial"/>
                <w:szCs w:val="20"/>
              </w:rPr>
              <w:t>0%</w:t>
            </w:r>
          </w:p>
        </w:tc>
      </w:tr>
      <w:tr w:rsidR="00752CB2" w:rsidRPr="00752CB2" w14:paraId="4C158DEC" w14:textId="77777777" w:rsidTr="00752CB2">
        <w:trPr>
          <w:trHeight w:val="340"/>
        </w:trPr>
        <w:tc>
          <w:tcPr>
            <w:tcW w:w="1953" w:type="dxa"/>
          </w:tcPr>
          <w:p w14:paraId="4424073C" w14:textId="0BFC3150" w:rsidR="00752CB2" w:rsidRPr="00752CB2" w:rsidRDefault="00752CB2" w:rsidP="00752CB2">
            <w:pPr>
              <w:rPr>
                <w:rFonts w:cs="Arial"/>
                <w:szCs w:val="20"/>
              </w:rPr>
            </w:pPr>
            <w:r>
              <w:rPr>
                <w:rFonts w:cs="Arial"/>
                <w:szCs w:val="20"/>
              </w:rPr>
              <w:t>West Melbourne (Residential)</w:t>
            </w:r>
          </w:p>
        </w:tc>
        <w:tc>
          <w:tcPr>
            <w:tcW w:w="1954" w:type="dxa"/>
          </w:tcPr>
          <w:p w14:paraId="35365560" w14:textId="3C70F69B" w:rsidR="00752CB2" w:rsidRPr="00752CB2" w:rsidRDefault="00C371C9" w:rsidP="00752CB2">
            <w:pPr>
              <w:rPr>
                <w:rFonts w:cs="Arial"/>
                <w:szCs w:val="20"/>
              </w:rPr>
            </w:pPr>
            <w:r>
              <w:rPr>
                <w:rFonts w:cs="Arial"/>
                <w:szCs w:val="20"/>
              </w:rPr>
              <w:t>9,500</w:t>
            </w:r>
          </w:p>
        </w:tc>
        <w:tc>
          <w:tcPr>
            <w:tcW w:w="1954" w:type="dxa"/>
          </w:tcPr>
          <w:p w14:paraId="00760FC8" w14:textId="4C42BC9E" w:rsidR="00752CB2" w:rsidRPr="00752CB2" w:rsidRDefault="00C371C9" w:rsidP="00752CB2">
            <w:pPr>
              <w:rPr>
                <w:rFonts w:cs="Arial"/>
                <w:szCs w:val="20"/>
              </w:rPr>
            </w:pPr>
            <w:r>
              <w:rPr>
                <w:rFonts w:cs="Arial"/>
                <w:szCs w:val="20"/>
              </w:rPr>
              <w:t>13,200</w:t>
            </w:r>
          </w:p>
        </w:tc>
        <w:tc>
          <w:tcPr>
            <w:tcW w:w="1954" w:type="dxa"/>
          </w:tcPr>
          <w:p w14:paraId="4C481F35" w14:textId="078BDBC2" w:rsidR="00752CB2" w:rsidRPr="00752CB2" w:rsidRDefault="00C371C9" w:rsidP="00752CB2">
            <w:pPr>
              <w:rPr>
                <w:rFonts w:cs="Arial"/>
                <w:szCs w:val="20"/>
              </w:rPr>
            </w:pPr>
            <w:r>
              <w:rPr>
                <w:rFonts w:cs="Arial"/>
                <w:szCs w:val="20"/>
              </w:rPr>
              <w:t>16,500</w:t>
            </w:r>
          </w:p>
        </w:tc>
        <w:tc>
          <w:tcPr>
            <w:tcW w:w="1954" w:type="dxa"/>
          </w:tcPr>
          <w:p w14:paraId="05E20CE6" w14:textId="66A7DCD2" w:rsidR="00752CB2" w:rsidRPr="00752CB2" w:rsidRDefault="00C371C9" w:rsidP="00752CB2">
            <w:pPr>
              <w:rPr>
                <w:rFonts w:cs="Arial"/>
                <w:szCs w:val="20"/>
              </w:rPr>
            </w:pPr>
            <w:r>
              <w:rPr>
                <w:rFonts w:cs="Arial"/>
                <w:szCs w:val="20"/>
              </w:rPr>
              <w:t>73%</w:t>
            </w:r>
          </w:p>
        </w:tc>
      </w:tr>
    </w:tbl>
    <w:p w14:paraId="1430C7A7" w14:textId="77777777" w:rsidR="00752CB2" w:rsidRDefault="00752CB2" w:rsidP="00752CB2">
      <w:pPr>
        <w:rPr>
          <w:szCs w:val="32"/>
        </w:rPr>
      </w:pPr>
    </w:p>
    <w:p w14:paraId="33FA2E00" w14:textId="4772F0FB" w:rsidR="00C371C9" w:rsidRPr="0098439B" w:rsidRDefault="00C371C9" w:rsidP="00C371C9">
      <w:pPr>
        <w:pStyle w:val="Heading2"/>
        <w:rPr>
          <w:rFonts w:hint="eastAsia"/>
        </w:rPr>
      </w:pPr>
      <w:r>
        <w:t>Households by precinct</w:t>
      </w:r>
    </w:p>
    <w:tbl>
      <w:tblPr>
        <w:tblStyle w:val="TableGrid"/>
        <w:tblW w:w="0" w:type="auto"/>
        <w:tblLook w:val="04A0" w:firstRow="1" w:lastRow="0" w:firstColumn="1" w:lastColumn="0" w:noHBand="0" w:noVBand="1"/>
      </w:tblPr>
      <w:tblGrid>
        <w:gridCol w:w="1953"/>
        <w:gridCol w:w="1954"/>
        <w:gridCol w:w="1954"/>
        <w:gridCol w:w="1954"/>
        <w:gridCol w:w="1954"/>
      </w:tblGrid>
      <w:tr w:rsidR="00C371C9" w:rsidRPr="00752CB2" w14:paraId="2204F40E" w14:textId="77777777" w:rsidTr="00EC071C">
        <w:trPr>
          <w:trHeight w:val="340"/>
        </w:trPr>
        <w:tc>
          <w:tcPr>
            <w:tcW w:w="1953" w:type="dxa"/>
          </w:tcPr>
          <w:p w14:paraId="1364AF23" w14:textId="77777777" w:rsidR="00C371C9" w:rsidRPr="00752CB2" w:rsidRDefault="00C371C9" w:rsidP="00EC071C">
            <w:pPr>
              <w:rPr>
                <w:rFonts w:cs="Arial"/>
                <w:b/>
                <w:bCs/>
                <w:szCs w:val="20"/>
              </w:rPr>
            </w:pPr>
            <w:r w:rsidRPr="00752CB2">
              <w:rPr>
                <w:rFonts w:cs="Arial"/>
                <w:b/>
                <w:bCs/>
                <w:szCs w:val="20"/>
              </w:rPr>
              <w:t>Precinct</w:t>
            </w:r>
          </w:p>
        </w:tc>
        <w:tc>
          <w:tcPr>
            <w:tcW w:w="1954" w:type="dxa"/>
          </w:tcPr>
          <w:p w14:paraId="189F906F" w14:textId="77777777" w:rsidR="00C371C9" w:rsidRPr="00752CB2" w:rsidRDefault="00C371C9" w:rsidP="00EC071C">
            <w:pPr>
              <w:rPr>
                <w:rFonts w:cs="Arial"/>
                <w:b/>
                <w:bCs/>
                <w:szCs w:val="20"/>
              </w:rPr>
            </w:pPr>
            <w:r w:rsidRPr="00752CB2">
              <w:rPr>
                <w:rFonts w:cs="Arial"/>
                <w:b/>
                <w:bCs/>
                <w:szCs w:val="20"/>
              </w:rPr>
              <w:t>2023</w:t>
            </w:r>
          </w:p>
        </w:tc>
        <w:tc>
          <w:tcPr>
            <w:tcW w:w="1954" w:type="dxa"/>
          </w:tcPr>
          <w:p w14:paraId="3C74A713" w14:textId="77777777" w:rsidR="00C371C9" w:rsidRPr="00752CB2" w:rsidRDefault="00C371C9" w:rsidP="00EC071C">
            <w:pPr>
              <w:rPr>
                <w:rFonts w:cs="Arial"/>
                <w:b/>
                <w:bCs/>
                <w:szCs w:val="20"/>
              </w:rPr>
            </w:pPr>
            <w:r w:rsidRPr="00752CB2">
              <w:rPr>
                <w:rFonts w:cs="Arial"/>
                <w:b/>
                <w:bCs/>
                <w:szCs w:val="20"/>
              </w:rPr>
              <w:t>2033</w:t>
            </w:r>
          </w:p>
        </w:tc>
        <w:tc>
          <w:tcPr>
            <w:tcW w:w="1954" w:type="dxa"/>
          </w:tcPr>
          <w:p w14:paraId="623A58F2" w14:textId="77777777" w:rsidR="00C371C9" w:rsidRPr="00752CB2" w:rsidRDefault="00C371C9" w:rsidP="00EC071C">
            <w:pPr>
              <w:rPr>
                <w:rFonts w:cs="Arial"/>
                <w:b/>
                <w:bCs/>
                <w:szCs w:val="20"/>
              </w:rPr>
            </w:pPr>
            <w:r w:rsidRPr="00752CB2">
              <w:rPr>
                <w:rFonts w:cs="Arial"/>
                <w:b/>
                <w:bCs/>
                <w:szCs w:val="20"/>
              </w:rPr>
              <w:t>2043</w:t>
            </w:r>
          </w:p>
        </w:tc>
        <w:tc>
          <w:tcPr>
            <w:tcW w:w="1954" w:type="dxa"/>
          </w:tcPr>
          <w:p w14:paraId="73731BF8" w14:textId="77777777" w:rsidR="00C371C9" w:rsidRPr="00752CB2" w:rsidRDefault="00C371C9" w:rsidP="00EC071C">
            <w:pPr>
              <w:rPr>
                <w:rFonts w:cs="Arial"/>
                <w:b/>
                <w:bCs/>
                <w:szCs w:val="20"/>
              </w:rPr>
            </w:pPr>
            <w:r w:rsidRPr="00752CB2">
              <w:rPr>
                <w:rFonts w:cs="Arial"/>
                <w:b/>
                <w:bCs/>
                <w:szCs w:val="20"/>
              </w:rPr>
              <w:t>Growth 2023-2043</w:t>
            </w:r>
          </w:p>
        </w:tc>
      </w:tr>
      <w:tr w:rsidR="00C371C9" w:rsidRPr="00752CB2" w14:paraId="3E189881" w14:textId="77777777" w:rsidTr="00EC071C">
        <w:trPr>
          <w:trHeight w:val="340"/>
        </w:trPr>
        <w:tc>
          <w:tcPr>
            <w:tcW w:w="1953" w:type="dxa"/>
          </w:tcPr>
          <w:p w14:paraId="33137369" w14:textId="77777777" w:rsidR="00C371C9" w:rsidRPr="00752CB2" w:rsidRDefault="00C371C9" w:rsidP="00EC071C">
            <w:pPr>
              <w:rPr>
                <w:rFonts w:cs="Arial"/>
                <w:szCs w:val="20"/>
              </w:rPr>
            </w:pPr>
            <w:r>
              <w:rPr>
                <w:rFonts w:cs="Arial"/>
                <w:szCs w:val="20"/>
              </w:rPr>
              <w:t>Carlton</w:t>
            </w:r>
          </w:p>
        </w:tc>
        <w:tc>
          <w:tcPr>
            <w:tcW w:w="1954" w:type="dxa"/>
          </w:tcPr>
          <w:p w14:paraId="0C3F5113" w14:textId="0B32C3A5" w:rsidR="00C371C9" w:rsidRPr="00752CB2" w:rsidRDefault="00767C50" w:rsidP="00EC071C">
            <w:pPr>
              <w:rPr>
                <w:rFonts w:cs="Arial"/>
                <w:szCs w:val="20"/>
              </w:rPr>
            </w:pPr>
            <w:r>
              <w:rPr>
                <w:rFonts w:cs="Arial"/>
                <w:szCs w:val="20"/>
              </w:rPr>
              <w:t>12,600</w:t>
            </w:r>
          </w:p>
        </w:tc>
        <w:tc>
          <w:tcPr>
            <w:tcW w:w="1954" w:type="dxa"/>
          </w:tcPr>
          <w:p w14:paraId="7415F5C7" w14:textId="58692895" w:rsidR="00C371C9" w:rsidRPr="00752CB2" w:rsidRDefault="00767C50" w:rsidP="00EC071C">
            <w:pPr>
              <w:rPr>
                <w:rFonts w:cs="Arial"/>
                <w:szCs w:val="20"/>
              </w:rPr>
            </w:pPr>
            <w:r>
              <w:rPr>
                <w:rFonts w:cs="Arial"/>
                <w:szCs w:val="20"/>
              </w:rPr>
              <w:t>15,000</w:t>
            </w:r>
          </w:p>
        </w:tc>
        <w:tc>
          <w:tcPr>
            <w:tcW w:w="1954" w:type="dxa"/>
          </w:tcPr>
          <w:p w14:paraId="0982D61F" w14:textId="40C75CDD" w:rsidR="00C371C9" w:rsidRPr="00752CB2" w:rsidRDefault="00767C50" w:rsidP="00EC071C">
            <w:pPr>
              <w:rPr>
                <w:rFonts w:cs="Arial"/>
                <w:szCs w:val="20"/>
              </w:rPr>
            </w:pPr>
            <w:r>
              <w:rPr>
                <w:rFonts w:cs="Arial"/>
                <w:szCs w:val="20"/>
              </w:rPr>
              <w:t>15,100</w:t>
            </w:r>
          </w:p>
        </w:tc>
        <w:tc>
          <w:tcPr>
            <w:tcW w:w="1954" w:type="dxa"/>
          </w:tcPr>
          <w:p w14:paraId="7B5D1C6E" w14:textId="5E6516D6" w:rsidR="00C371C9" w:rsidRPr="00752CB2" w:rsidRDefault="00767C50" w:rsidP="00EC071C">
            <w:pPr>
              <w:rPr>
                <w:rFonts w:cs="Arial"/>
                <w:szCs w:val="20"/>
              </w:rPr>
            </w:pPr>
            <w:r>
              <w:rPr>
                <w:rFonts w:cs="Arial"/>
                <w:szCs w:val="20"/>
              </w:rPr>
              <w:t>19%</w:t>
            </w:r>
          </w:p>
        </w:tc>
      </w:tr>
      <w:tr w:rsidR="00C371C9" w:rsidRPr="00752CB2" w14:paraId="2F8B39E1" w14:textId="77777777" w:rsidTr="00EC071C">
        <w:trPr>
          <w:trHeight w:val="340"/>
        </w:trPr>
        <w:tc>
          <w:tcPr>
            <w:tcW w:w="1953" w:type="dxa"/>
          </w:tcPr>
          <w:p w14:paraId="509F601C" w14:textId="77777777" w:rsidR="00C371C9" w:rsidRPr="00752CB2" w:rsidRDefault="00C371C9" w:rsidP="00EC071C">
            <w:pPr>
              <w:rPr>
                <w:rFonts w:cs="Arial"/>
                <w:szCs w:val="20"/>
              </w:rPr>
            </w:pPr>
            <w:r>
              <w:rPr>
                <w:rFonts w:cs="Arial"/>
                <w:szCs w:val="20"/>
              </w:rPr>
              <w:t>Docklands</w:t>
            </w:r>
          </w:p>
        </w:tc>
        <w:tc>
          <w:tcPr>
            <w:tcW w:w="1954" w:type="dxa"/>
          </w:tcPr>
          <w:p w14:paraId="0D36E472" w14:textId="04A3ABFB" w:rsidR="00C371C9" w:rsidRPr="00752CB2" w:rsidRDefault="00767C50" w:rsidP="00EC071C">
            <w:pPr>
              <w:rPr>
                <w:rFonts w:cs="Arial"/>
                <w:szCs w:val="20"/>
              </w:rPr>
            </w:pPr>
            <w:r>
              <w:rPr>
                <w:rFonts w:cs="Arial"/>
                <w:szCs w:val="20"/>
              </w:rPr>
              <w:t>9,400</w:t>
            </w:r>
          </w:p>
        </w:tc>
        <w:tc>
          <w:tcPr>
            <w:tcW w:w="1954" w:type="dxa"/>
          </w:tcPr>
          <w:p w14:paraId="0DE6ADD4" w14:textId="658479FE" w:rsidR="00C371C9" w:rsidRPr="00752CB2" w:rsidRDefault="00767C50" w:rsidP="00EC071C">
            <w:pPr>
              <w:rPr>
                <w:rFonts w:cs="Arial"/>
                <w:szCs w:val="20"/>
              </w:rPr>
            </w:pPr>
            <w:r>
              <w:rPr>
                <w:rFonts w:cs="Arial"/>
                <w:szCs w:val="20"/>
              </w:rPr>
              <w:t>10,900</w:t>
            </w:r>
          </w:p>
        </w:tc>
        <w:tc>
          <w:tcPr>
            <w:tcW w:w="1954" w:type="dxa"/>
          </w:tcPr>
          <w:p w14:paraId="65A74B45" w14:textId="6731F993" w:rsidR="00C371C9" w:rsidRPr="00752CB2" w:rsidRDefault="00767C50" w:rsidP="00EC071C">
            <w:pPr>
              <w:rPr>
                <w:rFonts w:cs="Arial"/>
                <w:szCs w:val="20"/>
              </w:rPr>
            </w:pPr>
            <w:r>
              <w:rPr>
                <w:rFonts w:cs="Arial"/>
                <w:szCs w:val="20"/>
              </w:rPr>
              <w:t>13,000</w:t>
            </w:r>
          </w:p>
        </w:tc>
        <w:tc>
          <w:tcPr>
            <w:tcW w:w="1954" w:type="dxa"/>
          </w:tcPr>
          <w:p w14:paraId="5DFF8B2E" w14:textId="09DC50EF" w:rsidR="00C371C9" w:rsidRPr="00752CB2" w:rsidRDefault="00767C50" w:rsidP="00EC071C">
            <w:pPr>
              <w:rPr>
                <w:rFonts w:cs="Arial"/>
                <w:szCs w:val="20"/>
              </w:rPr>
            </w:pPr>
            <w:r>
              <w:rPr>
                <w:rFonts w:cs="Arial"/>
                <w:szCs w:val="20"/>
              </w:rPr>
              <w:t>38%</w:t>
            </w:r>
          </w:p>
        </w:tc>
      </w:tr>
      <w:tr w:rsidR="00C371C9" w:rsidRPr="00752CB2" w14:paraId="39B6D373" w14:textId="77777777" w:rsidTr="00EC071C">
        <w:trPr>
          <w:trHeight w:val="340"/>
        </w:trPr>
        <w:tc>
          <w:tcPr>
            <w:tcW w:w="1953" w:type="dxa"/>
          </w:tcPr>
          <w:p w14:paraId="0B38423C" w14:textId="77777777" w:rsidR="00C371C9" w:rsidRPr="00752CB2" w:rsidRDefault="00C371C9" w:rsidP="00EC071C">
            <w:pPr>
              <w:rPr>
                <w:rFonts w:cs="Arial"/>
                <w:szCs w:val="20"/>
              </w:rPr>
            </w:pPr>
            <w:r>
              <w:rPr>
                <w:rFonts w:cs="Arial"/>
                <w:szCs w:val="20"/>
              </w:rPr>
              <w:t>East Melbourne</w:t>
            </w:r>
          </w:p>
        </w:tc>
        <w:tc>
          <w:tcPr>
            <w:tcW w:w="1954" w:type="dxa"/>
          </w:tcPr>
          <w:p w14:paraId="0851B4F1" w14:textId="482CC026" w:rsidR="00C371C9" w:rsidRPr="00752CB2" w:rsidRDefault="00767C50" w:rsidP="00EC071C">
            <w:pPr>
              <w:rPr>
                <w:rFonts w:cs="Arial"/>
                <w:szCs w:val="20"/>
              </w:rPr>
            </w:pPr>
            <w:r>
              <w:rPr>
                <w:rFonts w:cs="Arial"/>
                <w:szCs w:val="20"/>
              </w:rPr>
              <w:t>2,900</w:t>
            </w:r>
          </w:p>
        </w:tc>
        <w:tc>
          <w:tcPr>
            <w:tcW w:w="1954" w:type="dxa"/>
          </w:tcPr>
          <w:p w14:paraId="41973D6B" w14:textId="4AF11564" w:rsidR="00C371C9" w:rsidRPr="00752CB2" w:rsidRDefault="00767C50" w:rsidP="00EC071C">
            <w:pPr>
              <w:rPr>
                <w:rFonts w:cs="Arial"/>
                <w:szCs w:val="20"/>
              </w:rPr>
            </w:pPr>
            <w:r>
              <w:rPr>
                <w:rFonts w:cs="Arial"/>
                <w:szCs w:val="20"/>
              </w:rPr>
              <w:t>3,400</w:t>
            </w:r>
          </w:p>
        </w:tc>
        <w:tc>
          <w:tcPr>
            <w:tcW w:w="1954" w:type="dxa"/>
          </w:tcPr>
          <w:p w14:paraId="621C10BB" w14:textId="2005026D" w:rsidR="00C371C9" w:rsidRPr="00752CB2" w:rsidRDefault="00767C50" w:rsidP="00EC071C">
            <w:pPr>
              <w:rPr>
                <w:rFonts w:cs="Arial"/>
                <w:szCs w:val="20"/>
              </w:rPr>
            </w:pPr>
            <w:r>
              <w:rPr>
                <w:rFonts w:cs="Arial"/>
                <w:szCs w:val="20"/>
              </w:rPr>
              <w:t>3,400</w:t>
            </w:r>
          </w:p>
        </w:tc>
        <w:tc>
          <w:tcPr>
            <w:tcW w:w="1954" w:type="dxa"/>
          </w:tcPr>
          <w:p w14:paraId="69BAAE1F" w14:textId="06EAC298" w:rsidR="00C371C9" w:rsidRPr="00752CB2" w:rsidRDefault="00767C50" w:rsidP="00EC071C">
            <w:pPr>
              <w:rPr>
                <w:rFonts w:cs="Arial"/>
                <w:szCs w:val="20"/>
              </w:rPr>
            </w:pPr>
            <w:r>
              <w:rPr>
                <w:rFonts w:cs="Arial"/>
                <w:szCs w:val="20"/>
              </w:rPr>
              <w:t>15%</w:t>
            </w:r>
          </w:p>
        </w:tc>
      </w:tr>
      <w:tr w:rsidR="00C371C9" w:rsidRPr="00752CB2" w14:paraId="4825D657" w14:textId="77777777" w:rsidTr="00EC071C">
        <w:trPr>
          <w:trHeight w:val="340"/>
        </w:trPr>
        <w:tc>
          <w:tcPr>
            <w:tcW w:w="1953" w:type="dxa"/>
          </w:tcPr>
          <w:p w14:paraId="35DAA3BE" w14:textId="77777777" w:rsidR="00C371C9" w:rsidRPr="00752CB2" w:rsidRDefault="00C371C9" w:rsidP="00EC071C">
            <w:pPr>
              <w:rPr>
                <w:rFonts w:cs="Arial"/>
                <w:szCs w:val="20"/>
              </w:rPr>
            </w:pPr>
            <w:r>
              <w:rPr>
                <w:rFonts w:cs="Arial"/>
                <w:szCs w:val="20"/>
              </w:rPr>
              <w:t>Kensington</w:t>
            </w:r>
          </w:p>
        </w:tc>
        <w:tc>
          <w:tcPr>
            <w:tcW w:w="1954" w:type="dxa"/>
          </w:tcPr>
          <w:p w14:paraId="1FC87602" w14:textId="2C91BEF6" w:rsidR="00C371C9" w:rsidRPr="00752CB2" w:rsidRDefault="00767C50" w:rsidP="00EC071C">
            <w:pPr>
              <w:rPr>
                <w:rFonts w:cs="Arial"/>
                <w:szCs w:val="20"/>
              </w:rPr>
            </w:pPr>
            <w:r>
              <w:rPr>
                <w:rFonts w:cs="Arial"/>
                <w:szCs w:val="20"/>
              </w:rPr>
              <w:t>5,300</w:t>
            </w:r>
          </w:p>
        </w:tc>
        <w:tc>
          <w:tcPr>
            <w:tcW w:w="1954" w:type="dxa"/>
          </w:tcPr>
          <w:p w14:paraId="6863F73A" w14:textId="63AC9927" w:rsidR="00C371C9" w:rsidRPr="00752CB2" w:rsidRDefault="00767C50" w:rsidP="00EC071C">
            <w:pPr>
              <w:rPr>
                <w:rFonts w:cs="Arial"/>
                <w:szCs w:val="20"/>
              </w:rPr>
            </w:pPr>
            <w:r>
              <w:rPr>
                <w:rFonts w:cs="Arial"/>
                <w:szCs w:val="20"/>
              </w:rPr>
              <w:t>5,900</w:t>
            </w:r>
          </w:p>
        </w:tc>
        <w:tc>
          <w:tcPr>
            <w:tcW w:w="1954" w:type="dxa"/>
          </w:tcPr>
          <w:p w14:paraId="5E10575E" w14:textId="4F653BDB" w:rsidR="00C371C9" w:rsidRPr="00752CB2" w:rsidRDefault="00767C50" w:rsidP="00EC071C">
            <w:pPr>
              <w:rPr>
                <w:rFonts w:cs="Arial"/>
                <w:szCs w:val="20"/>
              </w:rPr>
            </w:pPr>
            <w:r>
              <w:rPr>
                <w:rFonts w:cs="Arial"/>
                <w:szCs w:val="20"/>
              </w:rPr>
              <w:t>7,900</w:t>
            </w:r>
          </w:p>
        </w:tc>
        <w:tc>
          <w:tcPr>
            <w:tcW w:w="1954" w:type="dxa"/>
          </w:tcPr>
          <w:p w14:paraId="33F48F2F" w14:textId="709326E9" w:rsidR="00C371C9" w:rsidRPr="00752CB2" w:rsidRDefault="00767C50" w:rsidP="00EC071C">
            <w:pPr>
              <w:rPr>
                <w:rFonts w:cs="Arial"/>
                <w:szCs w:val="20"/>
              </w:rPr>
            </w:pPr>
            <w:r>
              <w:rPr>
                <w:rFonts w:cs="Arial"/>
                <w:szCs w:val="20"/>
              </w:rPr>
              <w:t>50%</w:t>
            </w:r>
          </w:p>
        </w:tc>
      </w:tr>
      <w:tr w:rsidR="00C371C9" w:rsidRPr="00752CB2" w14:paraId="02D73A99" w14:textId="77777777" w:rsidTr="00EC071C">
        <w:trPr>
          <w:trHeight w:val="340"/>
        </w:trPr>
        <w:tc>
          <w:tcPr>
            <w:tcW w:w="1953" w:type="dxa"/>
          </w:tcPr>
          <w:p w14:paraId="6E9CA065" w14:textId="77777777" w:rsidR="00C371C9" w:rsidRPr="00752CB2" w:rsidRDefault="00C371C9" w:rsidP="00EC071C">
            <w:pPr>
              <w:rPr>
                <w:rFonts w:cs="Arial"/>
                <w:szCs w:val="20"/>
              </w:rPr>
            </w:pPr>
            <w:r>
              <w:rPr>
                <w:rFonts w:cs="Arial"/>
                <w:szCs w:val="20"/>
              </w:rPr>
              <w:t>Melbourne (CBD)</w:t>
            </w:r>
          </w:p>
        </w:tc>
        <w:tc>
          <w:tcPr>
            <w:tcW w:w="1954" w:type="dxa"/>
          </w:tcPr>
          <w:p w14:paraId="09C225E6" w14:textId="19C5B5C6" w:rsidR="00C371C9" w:rsidRPr="00752CB2" w:rsidRDefault="00767C50" w:rsidP="00EC071C">
            <w:pPr>
              <w:rPr>
                <w:rFonts w:cs="Arial"/>
                <w:szCs w:val="20"/>
              </w:rPr>
            </w:pPr>
            <w:r>
              <w:rPr>
                <w:rFonts w:cs="Arial"/>
                <w:szCs w:val="20"/>
              </w:rPr>
              <w:t>32,200</w:t>
            </w:r>
          </w:p>
        </w:tc>
        <w:tc>
          <w:tcPr>
            <w:tcW w:w="1954" w:type="dxa"/>
          </w:tcPr>
          <w:p w14:paraId="7834AEE9" w14:textId="77C83A7C" w:rsidR="00C371C9" w:rsidRPr="00752CB2" w:rsidRDefault="00767C50" w:rsidP="00EC071C">
            <w:pPr>
              <w:rPr>
                <w:rFonts w:cs="Arial"/>
                <w:szCs w:val="20"/>
              </w:rPr>
            </w:pPr>
            <w:r>
              <w:rPr>
                <w:rFonts w:cs="Arial"/>
                <w:szCs w:val="20"/>
              </w:rPr>
              <w:t>37,200</w:t>
            </w:r>
          </w:p>
        </w:tc>
        <w:tc>
          <w:tcPr>
            <w:tcW w:w="1954" w:type="dxa"/>
          </w:tcPr>
          <w:p w14:paraId="18270FFE" w14:textId="4BC2AC0B" w:rsidR="00C371C9" w:rsidRPr="00752CB2" w:rsidRDefault="00767C50" w:rsidP="00EC071C">
            <w:pPr>
              <w:rPr>
                <w:rFonts w:cs="Arial"/>
                <w:szCs w:val="20"/>
              </w:rPr>
            </w:pPr>
            <w:r>
              <w:rPr>
                <w:rFonts w:cs="Arial"/>
                <w:szCs w:val="20"/>
              </w:rPr>
              <w:t>44,200</w:t>
            </w:r>
          </w:p>
        </w:tc>
        <w:tc>
          <w:tcPr>
            <w:tcW w:w="1954" w:type="dxa"/>
          </w:tcPr>
          <w:p w14:paraId="2D9D33C1" w14:textId="7472D85A" w:rsidR="00C371C9" w:rsidRPr="00752CB2" w:rsidRDefault="00767C50" w:rsidP="00EC071C">
            <w:pPr>
              <w:rPr>
                <w:rFonts w:cs="Arial"/>
                <w:szCs w:val="20"/>
              </w:rPr>
            </w:pPr>
            <w:r>
              <w:rPr>
                <w:rFonts w:cs="Arial"/>
                <w:szCs w:val="20"/>
              </w:rPr>
              <w:t>37%</w:t>
            </w:r>
          </w:p>
        </w:tc>
      </w:tr>
      <w:tr w:rsidR="00C371C9" w:rsidRPr="00752CB2" w14:paraId="75CC147A" w14:textId="77777777" w:rsidTr="00EC071C">
        <w:trPr>
          <w:trHeight w:val="340"/>
        </w:trPr>
        <w:tc>
          <w:tcPr>
            <w:tcW w:w="1953" w:type="dxa"/>
          </w:tcPr>
          <w:p w14:paraId="15EFBE00" w14:textId="77777777" w:rsidR="00C371C9" w:rsidRPr="00752CB2" w:rsidRDefault="00C371C9" w:rsidP="00EC071C">
            <w:pPr>
              <w:rPr>
                <w:rFonts w:cs="Arial"/>
                <w:szCs w:val="20"/>
              </w:rPr>
            </w:pPr>
            <w:r>
              <w:rPr>
                <w:rFonts w:cs="Arial"/>
                <w:szCs w:val="20"/>
              </w:rPr>
              <w:t>Melbourne (Remainder)</w:t>
            </w:r>
          </w:p>
        </w:tc>
        <w:tc>
          <w:tcPr>
            <w:tcW w:w="1954" w:type="dxa"/>
          </w:tcPr>
          <w:p w14:paraId="2958C53E" w14:textId="12C79F00" w:rsidR="00C371C9" w:rsidRPr="00752CB2" w:rsidRDefault="00767C50" w:rsidP="00EC071C">
            <w:pPr>
              <w:rPr>
                <w:rFonts w:cs="Arial"/>
                <w:szCs w:val="20"/>
              </w:rPr>
            </w:pPr>
            <w:r>
              <w:rPr>
                <w:rFonts w:cs="Arial"/>
                <w:szCs w:val="20"/>
              </w:rPr>
              <w:t>1,300</w:t>
            </w:r>
          </w:p>
        </w:tc>
        <w:tc>
          <w:tcPr>
            <w:tcW w:w="1954" w:type="dxa"/>
          </w:tcPr>
          <w:p w14:paraId="4D93B1B1" w14:textId="23335422" w:rsidR="00C371C9" w:rsidRPr="00752CB2" w:rsidRDefault="00767C50" w:rsidP="00EC071C">
            <w:pPr>
              <w:rPr>
                <w:rFonts w:cs="Arial"/>
                <w:szCs w:val="20"/>
              </w:rPr>
            </w:pPr>
            <w:r>
              <w:rPr>
                <w:rFonts w:cs="Arial"/>
                <w:szCs w:val="20"/>
              </w:rPr>
              <w:t>1,500</w:t>
            </w:r>
          </w:p>
        </w:tc>
        <w:tc>
          <w:tcPr>
            <w:tcW w:w="1954" w:type="dxa"/>
          </w:tcPr>
          <w:p w14:paraId="3614A8CB" w14:textId="04885CBA" w:rsidR="00C371C9" w:rsidRPr="00752CB2" w:rsidRDefault="00767C50" w:rsidP="00EC071C">
            <w:pPr>
              <w:rPr>
                <w:rFonts w:cs="Arial"/>
                <w:szCs w:val="20"/>
              </w:rPr>
            </w:pPr>
            <w:r>
              <w:rPr>
                <w:rFonts w:cs="Arial"/>
                <w:szCs w:val="20"/>
              </w:rPr>
              <w:t>1,500</w:t>
            </w:r>
          </w:p>
        </w:tc>
        <w:tc>
          <w:tcPr>
            <w:tcW w:w="1954" w:type="dxa"/>
          </w:tcPr>
          <w:p w14:paraId="519C5740" w14:textId="64BBBFF5" w:rsidR="00C371C9" w:rsidRPr="00752CB2" w:rsidRDefault="00767C50" w:rsidP="00EC071C">
            <w:pPr>
              <w:rPr>
                <w:rFonts w:cs="Arial"/>
                <w:szCs w:val="20"/>
              </w:rPr>
            </w:pPr>
            <w:r>
              <w:rPr>
                <w:rFonts w:cs="Arial"/>
                <w:szCs w:val="20"/>
              </w:rPr>
              <w:t>11%</w:t>
            </w:r>
          </w:p>
        </w:tc>
      </w:tr>
      <w:tr w:rsidR="00C371C9" w:rsidRPr="00752CB2" w14:paraId="78DBA687" w14:textId="77777777" w:rsidTr="00EC071C">
        <w:trPr>
          <w:trHeight w:val="340"/>
        </w:trPr>
        <w:tc>
          <w:tcPr>
            <w:tcW w:w="1953" w:type="dxa"/>
          </w:tcPr>
          <w:p w14:paraId="313A918B" w14:textId="77777777" w:rsidR="00C371C9" w:rsidRPr="00752CB2" w:rsidRDefault="00C371C9" w:rsidP="00EC071C">
            <w:pPr>
              <w:rPr>
                <w:rFonts w:cs="Arial"/>
                <w:szCs w:val="20"/>
              </w:rPr>
            </w:pPr>
            <w:r>
              <w:rPr>
                <w:rFonts w:cs="Arial"/>
                <w:szCs w:val="20"/>
              </w:rPr>
              <w:t>North Melbourne</w:t>
            </w:r>
          </w:p>
        </w:tc>
        <w:tc>
          <w:tcPr>
            <w:tcW w:w="1954" w:type="dxa"/>
          </w:tcPr>
          <w:p w14:paraId="2EEE59D7" w14:textId="130EA10A" w:rsidR="00C371C9" w:rsidRPr="00752CB2" w:rsidRDefault="00767C50" w:rsidP="00EC071C">
            <w:pPr>
              <w:rPr>
                <w:rFonts w:cs="Arial"/>
                <w:szCs w:val="20"/>
              </w:rPr>
            </w:pPr>
            <w:r>
              <w:rPr>
                <w:rFonts w:cs="Arial"/>
                <w:szCs w:val="20"/>
              </w:rPr>
              <w:t>8,600</w:t>
            </w:r>
          </w:p>
        </w:tc>
        <w:tc>
          <w:tcPr>
            <w:tcW w:w="1954" w:type="dxa"/>
          </w:tcPr>
          <w:p w14:paraId="08F94681" w14:textId="0DFD2545" w:rsidR="00C371C9" w:rsidRPr="00752CB2" w:rsidRDefault="00767C50" w:rsidP="00EC071C">
            <w:pPr>
              <w:rPr>
                <w:rFonts w:cs="Arial"/>
                <w:szCs w:val="20"/>
              </w:rPr>
            </w:pPr>
            <w:r>
              <w:rPr>
                <w:rFonts w:cs="Arial"/>
                <w:szCs w:val="20"/>
              </w:rPr>
              <w:t>10,300</w:t>
            </w:r>
          </w:p>
        </w:tc>
        <w:tc>
          <w:tcPr>
            <w:tcW w:w="1954" w:type="dxa"/>
          </w:tcPr>
          <w:p w14:paraId="5E127B95" w14:textId="41C9C623" w:rsidR="00C371C9" w:rsidRPr="00752CB2" w:rsidRDefault="00767C50" w:rsidP="00EC071C">
            <w:pPr>
              <w:rPr>
                <w:rFonts w:cs="Arial"/>
                <w:szCs w:val="20"/>
              </w:rPr>
            </w:pPr>
            <w:r>
              <w:rPr>
                <w:rFonts w:cs="Arial"/>
                <w:szCs w:val="20"/>
              </w:rPr>
              <w:t>14,900</w:t>
            </w:r>
          </w:p>
        </w:tc>
        <w:tc>
          <w:tcPr>
            <w:tcW w:w="1954" w:type="dxa"/>
          </w:tcPr>
          <w:p w14:paraId="061BF03A" w14:textId="78799B18" w:rsidR="00C371C9" w:rsidRPr="00752CB2" w:rsidRDefault="00767C50" w:rsidP="00EC071C">
            <w:pPr>
              <w:rPr>
                <w:rFonts w:cs="Arial"/>
                <w:szCs w:val="20"/>
              </w:rPr>
            </w:pPr>
            <w:r>
              <w:rPr>
                <w:rFonts w:cs="Arial"/>
                <w:szCs w:val="20"/>
              </w:rPr>
              <w:t>72%</w:t>
            </w:r>
          </w:p>
        </w:tc>
      </w:tr>
      <w:tr w:rsidR="00C371C9" w:rsidRPr="00752CB2" w14:paraId="0F681DBA" w14:textId="77777777" w:rsidTr="00EC071C">
        <w:trPr>
          <w:trHeight w:val="340"/>
        </w:trPr>
        <w:tc>
          <w:tcPr>
            <w:tcW w:w="1953" w:type="dxa"/>
          </w:tcPr>
          <w:p w14:paraId="1D90717F" w14:textId="77777777" w:rsidR="00C371C9" w:rsidRPr="00752CB2" w:rsidRDefault="00C371C9" w:rsidP="00EC071C">
            <w:pPr>
              <w:rPr>
                <w:rFonts w:cs="Arial"/>
                <w:szCs w:val="20"/>
              </w:rPr>
            </w:pPr>
            <w:r>
              <w:rPr>
                <w:rFonts w:cs="Arial"/>
                <w:szCs w:val="20"/>
              </w:rPr>
              <w:t>Parkville</w:t>
            </w:r>
          </w:p>
        </w:tc>
        <w:tc>
          <w:tcPr>
            <w:tcW w:w="1954" w:type="dxa"/>
          </w:tcPr>
          <w:p w14:paraId="495ED0B4" w14:textId="245350B8" w:rsidR="00C371C9" w:rsidRPr="00752CB2" w:rsidRDefault="00767C50" w:rsidP="00EC071C">
            <w:pPr>
              <w:rPr>
                <w:rFonts w:cs="Arial"/>
                <w:szCs w:val="20"/>
              </w:rPr>
            </w:pPr>
            <w:r>
              <w:rPr>
                <w:rFonts w:cs="Arial"/>
                <w:szCs w:val="20"/>
              </w:rPr>
              <w:t>2,800</w:t>
            </w:r>
          </w:p>
        </w:tc>
        <w:tc>
          <w:tcPr>
            <w:tcW w:w="1954" w:type="dxa"/>
          </w:tcPr>
          <w:p w14:paraId="557972BD" w14:textId="5BB8F43C" w:rsidR="00C371C9" w:rsidRPr="00752CB2" w:rsidRDefault="00767C50" w:rsidP="00EC071C">
            <w:pPr>
              <w:rPr>
                <w:rFonts w:cs="Arial"/>
                <w:szCs w:val="20"/>
              </w:rPr>
            </w:pPr>
            <w:r>
              <w:rPr>
                <w:rFonts w:cs="Arial"/>
                <w:szCs w:val="20"/>
              </w:rPr>
              <w:t>3,000</w:t>
            </w:r>
          </w:p>
        </w:tc>
        <w:tc>
          <w:tcPr>
            <w:tcW w:w="1954" w:type="dxa"/>
          </w:tcPr>
          <w:p w14:paraId="2F33A556" w14:textId="2639C0D1" w:rsidR="00C371C9" w:rsidRPr="00752CB2" w:rsidRDefault="00767C50" w:rsidP="00EC071C">
            <w:pPr>
              <w:rPr>
                <w:rFonts w:cs="Arial"/>
                <w:szCs w:val="20"/>
              </w:rPr>
            </w:pPr>
            <w:r>
              <w:rPr>
                <w:rFonts w:cs="Arial"/>
                <w:szCs w:val="20"/>
              </w:rPr>
              <w:t>3,000</w:t>
            </w:r>
          </w:p>
        </w:tc>
        <w:tc>
          <w:tcPr>
            <w:tcW w:w="1954" w:type="dxa"/>
          </w:tcPr>
          <w:p w14:paraId="6B5AA490" w14:textId="671943DD" w:rsidR="00C371C9" w:rsidRPr="00752CB2" w:rsidRDefault="00767C50" w:rsidP="00EC071C">
            <w:pPr>
              <w:rPr>
                <w:rFonts w:cs="Arial"/>
                <w:szCs w:val="20"/>
              </w:rPr>
            </w:pPr>
            <w:r>
              <w:rPr>
                <w:rFonts w:cs="Arial"/>
                <w:szCs w:val="20"/>
              </w:rPr>
              <w:t>7%</w:t>
            </w:r>
          </w:p>
        </w:tc>
      </w:tr>
      <w:tr w:rsidR="00C371C9" w:rsidRPr="00752CB2" w14:paraId="173869CE" w14:textId="77777777" w:rsidTr="00EC071C">
        <w:trPr>
          <w:trHeight w:val="340"/>
        </w:trPr>
        <w:tc>
          <w:tcPr>
            <w:tcW w:w="1953" w:type="dxa"/>
          </w:tcPr>
          <w:p w14:paraId="28493453" w14:textId="77777777" w:rsidR="00C371C9" w:rsidRPr="00752CB2" w:rsidRDefault="00C371C9" w:rsidP="00EC071C">
            <w:pPr>
              <w:rPr>
                <w:rFonts w:cs="Arial"/>
                <w:szCs w:val="20"/>
              </w:rPr>
            </w:pPr>
            <w:r>
              <w:rPr>
                <w:rFonts w:cs="Arial"/>
                <w:szCs w:val="20"/>
              </w:rPr>
              <w:lastRenderedPageBreak/>
              <w:t>Port Melbourne</w:t>
            </w:r>
          </w:p>
        </w:tc>
        <w:tc>
          <w:tcPr>
            <w:tcW w:w="1954" w:type="dxa"/>
          </w:tcPr>
          <w:p w14:paraId="1B692022" w14:textId="0C370319" w:rsidR="00C371C9" w:rsidRPr="00752CB2" w:rsidRDefault="00767C50" w:rsidP="00EC071C">
            <w:pPr>
              <w:rPr>
                <w:rFonts w:cs="Arial"/>
                <w:szCs w:val="20"/>
              </w:rPr>
            </w:pPr>
            <w:r>
              <w:rPr>
                <w:rFonts w:cs="Arial"/>
                <w:szCs w:val="20"/>
              </w:rPr>
              <w:t>2</w:t>
            </w:r>
          </w:p>
        </w:tc>
        <w:tc>
          <w:tcPr>
            <w:tcW w:w="1954" w:type="dxa"/>
          </w:tcPr>
          <w:p w14:paraId="2B0272DF" w14:textId="5278A43B" w:rsidR="00C371C9" w:rsidRPr="00752CB2" w:rsidRDefault="00767C50" w:rsidP="00EC071C">
            <w:pPr>
              <w:rPr>
                <w:rFonts w:cs="Arial"/>
                <w:szCs w:val="20"/>
              </w:rPr>
            </w:pPr>
            <w:r>
              <w:rPr>
                <w:rFonts w:cs="Arial"/>
                <w:szCs w:val="20"/>
              </w:rPr>
              <w:t>56</w:t>
            </w:r>
          </w:p>
        </w:tc>
        <w:tc>
          <w:tcPr>
            <w:tcW w:w="1954" w:type="dxa"/>
          </w:tcPr>
          <w:p w14:paraId="17FDA989" w14:textId="2B3DABA1" w:rsidR="00C371C9" w:rsidRPr="00752CB2" w:rsidRDefault="00767C50" w:rsidP="00EC071C">
            <w:pPr>
              <w:rPr>
                <w:rFonts w:cs="Arial"/>
                <w:szCs w:val="20"/>
              </w:rPr>
            </w:pPr>
            <w:r>
              <w:rPr>
                <w:rFonts w:cs="Arial"/>
                <w:szCs w:val="20"/>
              </w:rPr>
              <w:t>800</w:t>
            </w:r>
          </w:p>
        </w:tc>
        <w:tc>
          <w:tcPr>
            <w:tcW w:w="1954" w:type="dxa"/>
          </w:tcPr>
          <w:p w14:paraId="795D9C0C" w14:textId="2D335725" w:rsidR="00C371C9" w:rsidRPr="00752CB2" w:rsidRDefault="00767C50" w:rsidP="00EC071C">
            <w:pPr>
              <w:rPr>
                <w:rFonts w:cs="Arial"/>
                <w:szCs w:val="20"/>
              </w:rPr>
            </w:pPr>
            <w:r>
              <w:rPr>
                <w:rFonts w:cs="Arial"/>
                <w:szCs w:val="20"/>
              </w:rPr>
              <w:t>&gt;200%</w:t>
            </w:r>
          </w:p>
        </w:tc>
      </w:tr>
      <w:tr w:rsidR="00C371C9" w:rsidRPr="00752CB2" w14:paraId="0EF075B2" w14:textId="77777777" w:rsidTr="00EC071C">
        <w:trPr>
          <w:trHeight w:val="340"/>
        </w:trPr>
        <w:tc>
          <w:tcPr>
            <w:tcW w:w="1953" w:type="dxa"/>
          </w:tcPr>
          <w:p w14:paraId="6A3FB79C" w14:textId="77777777" w:rsidR="00C371C9" w:rsidRPr="00752CB2" w:rsidRDefault="00C371C9" w:rsidP="00EC071C">
            <w:pPr>
              <w:rPr>
                <w:rFonts w:cs="Arial"/>
                <w:szCs w:val="20"/>
              </w:rPr>
            </w:pPr>
            <w:r>
              <w:rPr>
                <w:rFonts w:cs="Arial"/>
                <w:szCs w:val="20"/>
              </w:rPr>
              <w:t>South Yarra</w:t>
            </w:r>
          </w:p>
        </w:tc>
        <w:tc>
          <w:tcPr>
            <w:tcW w:w="1954" w:type="dxa"/>
          </w:tcPr>
          <w:p w14:paraId="2973C938" w14:textId="7C3C5997" w:rsidR="00C371C9" w:rsidRPr="00752CB2" w:rsidRDefault="00767C50" w:rsidP="00EC071C">
            <w:pPr>
              <w:rPr>
                <w:rFonts w:cs="Arial"/>
                <w:szCs w:val="20"/>
              </w:rPr>
            </w:pPr>
            <w:r>
              <w:rPr>
                <w:rFonts w:cs="Arial"/>
                <w:szCs w:val="20"/>
              </w:rPr>
              <w:t>2,400</w:t>
            </w:r>
          </w:p>
        </w:tc>
        <w:tc>
          <w:tcPr>
            <w:tcW w:w="1954" w:type="dxa"/>
          </w:tcPr>
          <w:p w14:paraId="59FB323F" w14:textId="74BCD36D" w:rsidR="00C371C9" w:rsidRPr="00752CB2" w:rsidRDefault="00767C50" w:rsidP="00EC071C">
            <w:pPr>
              <w:rPr>
                <w:rFonts w:cs="Arial"/>
                <w:szCs w:val="20"/>
              </w:rPr>
            </w:pPr>
            <w:r>
              <w:rPr>
                <w:rFonts w:cs="Arial"/>
                <w:szCs w:val="20"/>
              </w:rPr>
              <w:t>2,700</w:t>
            </w:r>
          </w:p>
        </w:tc>
        <w:tc>
          <w:tcPr>
            <w:tcW w:w="1954" w:type="dxa"/>
          </w:tcPr>
          <w:p w14:paraId="14C390FA" w14:textId="63E35870" w:rsidR="00C371C9" w:rsidRPr="00752CB2" w:rsidRDefault="00767C50" w:rsidP="00EC071C">
            <w:pPr>
              <w:rPr>
                <w:rFonts w:cs="Arial"/>
                <w:szCs w:val="20"/>
              </w:rPr>
            </w:pPr>
            <w:r>
              <w:rPr>
                <w:rFonts w:cs="Arial"/>
                <w:szCs w:val="20"/>
              </w:rPr>
              <w:t>2,800</w:t>
            </w:r>
          </w:p>
        </w:tc>
        <w:tc>
          <w:tcPr>
            <w:tcW w:w="1954" w:type="dxa"/>
          </w:tcPr>
          <w:p w14:paraId="2D9D847D" w14:textId="7FD7AD7F" w:rsidR="00C371C9" w:rsidRPr="00752CB2" w:rsidRDefault="00767C50" w:rsidP="00EC071C">
            <w:pPr>
              <w:rPr>
                <w:rFonts w:cs="Arial"/>
                <w:szCs w:val="20"/>
              </w:rPr>
            </w:pPr>
            <w:r>
              <w:rPr>
                <w:rFonts w:cs="Arial"/>
                <w:szCs w:val="20"/>
              </w:rPr>
              <w:t>17%</w:t>
            </w:r>
          </w:p>
        </w:tc>
      </w:tr>
      <w:tr w:rsidR="00C371C9" w:rsidRPr="00752CB2" w14:paraId="62EC872E" w14:textId="77777777" w:rsidTr="00EC071C">
        <w:trPr>
          <w:trHeight w:val="340"/>
        </w:trPr>
        <w:tc>
          <w:tcPr>
            <w:tcW w:w="1953" w:type="dxa"/>
          </w:tcPr>
          <w:p w14:paraId="39DFEFAD" w14:textId="77777777" w:rsidR="00C371C9" w:rsidRPr="00752CB2" w:rsidRDefault="00C371C9" w:rsidP="00EC071C">
            <w:pPr>
              <w:rPr>
                <w:rFonts w:cs="Arial"/>
                <w:szCs w:val="20"/>
              </w:rPr>
            </w:pPr>
            <w:r>
              <w:rPr>
                <w:rFonts w:cs="Arial"/>
                <w:szCs w:val="20"/>
              </w:rPr>
              <w:t>Southbank</w:t>
            </w:r>
          </w:p>
        </w:tc>
        <w:tc>
          <w:tcPr>
            <w:tcW w:w="1954" w:type="dxa"/>
          </w:tcPr>
          <w:p w14:paraId="5EFA9AA9" w14:textId="2753E1C4" w:rsidR="00C371C9" w:rsidRPr="00752CB2" w:rsidRDefault="00767C50" w:rsidP="00EC071C">
            <w:pPr>
              <w:rPr>
                <w:rFonts w:cs="Arial"/>
                <w:szCs w:val="20"/>
              </w:rPr>
            </w:pPr>
            <w:r>
              <w:rPr>
                <w:rFonts w:cs="Arial"/>
                <w:szCs w:val="20"/>
              </w:rPr>
              <w:t>14,900</w:t>
            </w:r>
          </w:p>
        </w:tc>
        <w:tc>
          <w:tcPr>
            <w:tcW w:w="1954" w:type="dxa"/>
          </w:tcPr>
          <w:p w14:paraId="4F0C24ED" w14:textId="58210616" w:rsidR="00C371C9" w:rsidRPr="00752CB2" w:rsidRDefault="00767C50" w:rsidP="00EC071C">
            <w:pPr>
              <w:rPr>
                <w:rFonts w:cs="Arial"/>
                <w:szCs w:val="20"/>
              </w:rPr>
            </w:pPr>
            <w:r>
              <w:rPr>
                <w:rFonts w:cs="Arial"/>
                <w:szCs w:val="20"/>
              </w:rPr>
              <w:t>18,000</w:t>
            </w:r>
          </w:p>
        </w:tc>
        <w:tc>
          <w:tcPr>
            <w:tcW w:w="1954" w:type="dxa"/>
          </w:tcPr>
          <w:p w14:paraId="1FF188A4" w14:textId="0279E552" w:rsidR="00C371C9" w:rsidRPr="00752CB2" w:rsidRDefault="00767C50" w:rsidP="00EC071C">
            <w:pPr>
              <w:rPr>
                <w:rFonts w:cs="Arial"/>
                <w:szCs w:val="20"/>
              </w:rPr>
            </w:pPr>
            <w:r>
              <w:rPr>
                <w:rFonts w:cs="Arial"/>
                <w:szCs w:val="20"/>
              </w:rPr>
              <w:t>20,900</w:t>
            </w:r>
          </w:p>
        </w:tc>
        <w:tc>
          <w:tcPr>
            <w:tcW w:w="1954" w:type="dxa"/>
          </w:tcPr>
          <w:p w14:paraId="1013CEAD" w14:textId="00A0588E" w:rsidR="00C371C9" w:rsidRPr="00752CB2" w:rsidRDefault="00767C50" w:rsidP="00EC071C">
            <w:pPr>
              <w:rPr>
                <w:rFonts w:cs="Arial"/>
                <w:szCs w:val="20"/>
              </w:rPr>
            </w:pPr>
            <w:r>
              <w:rPr>
                <w:rFonts w:cs="Arial"/>
                <w:szCs w:val="20"/>
              </w:rPr>
              <w:t>41%</w:t>
            </w:r>
          </w:p>
        </w:tc>
      </w:tr>
      <w:tr w:rsidR="00C371C9" w:rsidRPr="00752CB2" w14:paraId="3F69E91B" w14:textId="77777777" w:rsidTr="00EC071C">
        <w:trPr>
          <w:trHeight w:val="340"/>
        </w:trPr>
        <w:tc>
          <w:tcPr>
            <w:tcW w:w="1953" w:type="dxa"/>
          </w:tcPr>
          <w:p w14:paraId="270AE2BA" w14:textId="77777777" w:rsidR="00C371C9" w:rsidRPr="00752CB2" w:rsidRDefault="00C371C9" w:rsidP="00EC071C">
            <w:pPr>
              <w:rPr>
                <w:rFonts w:cs="Arial"/>
                <w:szCs w:val="20"/>
              </w:rPr>
            </w:pPr>
            <w:r>
              <w:rPr>
                <w:rFonts w:cs="Arial"/>
                <w:szCs w:val="20"/>
              </w:rPr>
              <w:t>West Melbourne (Industrial)</w:t>
            </w:r>
          </w:p>
        </w:tc>
        <w:tc>
          <w:tcPr>
            <w:tcW w:w="1954" w:type="dxa"/>
          </w:tcPr>
          <w:p w14:paraId="67A8CC70" w14:textId="195F2DAB" w:rsidR="00C371C9" w:rsidRPr="00752CB2" w:rsidRDefault="00767C50" w:rsidP="00EC071C">
            <w:pPr>
              <w:rPr>
                <w:rFonts w:cs="Arial"/>
                <w:szCs w:val="20"/>
              </w:rPr>
            </w:pPr>
            <w:r>
              <w:rPr>
                <w:rFonts w:cs="Arial"/>
                <w:szCs w:val="20"/>
              </w:rPr>
              <w:t>0</w:t>
            </w:r>
          </w:p>
        </w:tc>
        <w:tc>
          <w:tcPr>
            <w:tcW w:w="1954" w:type="dxa"/>
          </w:tcPr>
          <w:p w14:paraId="51B7E0D8" w14:textId="7367B969" w:rsidR="00C371C9" w:rsidRPr="00752CB2" w:rsidRDefault="00767C50" w:rsidP="00EC071C">
            <w:pPr>
              <w:rPr>
                <w:rFonts w:cs="Arial"/>
                <w:szCs w:val="20"/>
              </w:rPr>
            </w:pPr>
            <w:r>
              <w:rPr>
                <w:rFonts w:cs="Arial"/>
                <w:szCs w:val="20"/>
              </w:rPr>
              <w:t>0</w:t>
            </w:r>
          </w:p>
        </w:tc>
        <w:tc>
          <w:tcPr>
            <w:tcW w:w="1954" w:type="dxa"/>
          </w:tcPr>
          <w:p w14:paraId="1639977D" w14:textId="6D40DC24" w:rsidR="00C371C9" w:rsidRPr="00752CB2" w:rsidRDefault="00767C50" w:rsidP="00EC071C">
            <w:pPr>
              <w:rPr>
                <w:rFonts w:cs="Arial"/>
                <w:szCs w:val="20"/>
              </w:rPr>
            </w:pPr>
            <w:r>
              <w:rPr>
                <w:rFonts w:cs="Arial"/>
                <w:szCs w:val="20"/>
              </w:rPr>
              <w:t>0</w:t>
            </w:r>
          </w:p>
        </w:tc>
        <w:tc>
          <w:tcPr>
            <w:tcW w:w="1954" w:type="dxa"/>
          </w:tcPr>
          <w:p w14:paraId="3A7541CB" w14:textId="0A1EAC20" w:rsidR="00C371C9" w:rsidRPr="00752CB2" w:rsidRDefault="00767C50" w:rsidP="00EC071C">
            <w:pPr>
              <w:rPr>
                <w:rFonts w:cs="Arial"/>
                <w:szCs w:val="20"/>
              </w:rPr>
            </w:pPr>
            <w:r>
              <w:rPr>
                <w:rFonts w:cs="Arial"/>
                <w:szCs w:val="20"/>
              </w:rPr>
              <w:t>0%</w:t>
            </w:r>
          </w:p>
        </w:tc>
      </w:tr>
      <w:tr w:rsidR="00C371C9" w:rsidRPr="00752CB2" w14:paraId="793F5667" w14:textId="77777777" w:rsidTr="00EC071C">
        <w:trPr>
          <w:trHeight w:val="340"/>
        </w:trPr>
        <w:tc>
          <w:tcPr>
            <w:tcW w:w="1953" w:type="dxa"/>
          </w:tcPr>
          <w:p w14:paraId="5D207AE9" w14:textId="77777777" w:rsidR="00C371C9" w:rsidRPr="00752CB2" w:rsidRDefault="00C371C9" w:rsidP="00EC071C">
            <w:pPr>
              <w:rPr>
                <w:rFonts w:cs="Arial"/>
                <w:szCs w:val="20"/>
              </w:rPr>
            </w:pPr>
            <w:r>
              <w:rPr>
                <w:rFonts w:cs="Arial"/>
                <w:szCs w:val="20"/>
              </w:rPr>
              <w:t>West Melbourne (Residential)</w:t>
            </w:r>
          </w:p>
        </w:tc>
        <w:tc>
          <w:tcPr>
            <w:tcW w:w="1954" w:type="dxa"/>
          </w:tcPr>
          <w:p w14:paraId="42182F23" w14:textId="3FC063D7" w:rsidR="00C371C9" w:rsidRPr="00752CB2" w:rsidRDefault="00767C50" w:rsidP="00EC071C">
            <w:pPr>
              <w:rPr>
                <w:rFonts w:cs="Arial"/>
                <w:szCs w:val="20"/>
              </w:rPr>
            </w:pPr>
            <w:r>
              <w:rPr>
                <w:rFonts w:cs="Arial"/>
                <w:szCs w:val="20"/>
              </w:rPr>
              <w:t>5,300</w:t>
            </w:r>
          </w:p>
        </w:tc>
        <w:tc>
          <w:tcPr>
            <w:tcW w:w="1954" w:type="dxa"/>
          </w:tcPr>
          <w:p w14:paraId="34D51A2C" w14:textId="45F3B1A1" w:rsidR="00C371C9" w:rsidRPr="00752CB2" w:rsidRDefault="00767C50" w:rsidP="00EC071C">
            <w:pPr>
              <w:rPr>
                <w:rFonts w:cs="Arial"/>
                <w:szCs w:val="20"/>
              </w:rPr>
            </w:pPr>
            <w:r>
              <w:rPr>
                <w:rFonts w:cs="Arial"/>
                <w:szCs w:val="20"/>
              </w:rPr>
              <w:t>6,000</w:t>
            </w:r>
          </w:p>
        </w:tc>
        <w:tc>
          <w:tcPr>
            <w:tcW w:w="1954" w:type="dxa"/>
          </w:tcPr>
          <w:p w14:paraId="6E59D642" w14:textId="0AA1CB85" w:rsidR="00C371C9" w:rsidRPr="00752CB2" w:rsidRDefault="00767C50" w:rsidP="00EC071C">
            <w:pPr>
              <w:rPr>
                <w:rFonts w:cs="Arial"/>
                <w:szCs w:val="20"/>
              </w:rPr>
            </w:pPr>
            <w:r>
              <w:rPr>
                <w:rFonts w:cs="Arial"/>
                <w:szCs w:val="20"/>
              </w:rPr>
              <w:t>7,400</w:t>
            </w:r>
          </w:p>
        </w:tc>
        <w:tc>
          <w:tcPr>
            <w:tcW w:w="1954" w:type="dxa"/>
          </w:tcPr>
          <w:p w14:paraId="077D9EBC" w14:textId="4E972356" w:rsidR="00C371C9" w:rsidRPr="00752CB2" w:rsidRDefault="00767C50" w:rsidP="00EC071C">
            <w:pPr>
              <w:rPr>
                <w:rFonts w:cs="Arial"/>
                <w:szCs w:val="20"/>
              </w:rPr>
            </w:pPr>
            <w:r>
              <w:rPr>
                <w:rFonts w:cs="Arial"/>
                <w:szCs w:val="20"/>
              </w:rPr>
              <w:t>39%</w:t>
            </w:r>
          </w:p>
        </w:tc>
      </w:tr>
    </w:tbl>
    <w:p w14:paraId="5E491010" w14:textId="77777777" w:rsidR="00C371C9" w:rsidRDefault="00C371C9" w:rsidP="00752CB2">
      <w:pPr>
        <w:rPr>
          <w:szCs w:val="32"/>
        </w:rPr>
      </w:pPr>
    </w:p>
    <w:p w14:paraId="71D6FC28" w14:textId="1BF5E810" w:rsidR="009C5870" w:rsidRPr="009C5870" w:rsidRDefault="009C5870" w:rsidP="009C5870">
      <w:pPr>
        <w:pStyle w:val="Heading2"/>
        <w:rPr>
          <w:rFonts w:hint="eastAsia"/>
        </w:rPr>
      </w:pPr>
      <w:r>
        <w:t>Jobs (on-site) by precinct</w:t>
      </w:r>
    </w:p>
    <w:tbl>
      <w:tblPr>
        <w:tblStyle w:val="TableGrid"/>
        <w:tblW w:w="0" w:type="auto"/>
        <w:tblLook w:val="04A0" w:firstRow="1" w:lastRow="0" w:firstColumn="1" w:lastColumn="0" w:noHBand="0" w:noVBand="1"/>
      </w:tblPr>
      <w:tblGrid>
        <w:gridCol w:w="1953"/>
        <w:gridCol w:w="1954"/>
        <w:gridCol w:w="1954"/>
        <w:gridCol w:w="1954"/>
        <w:gridCol w:w="1954"/>
      </w:tblGrid>
      <w:tr w:rsidR="009C5870" w:rsidRPr="00752CB2" w14:paraId="5F7D487F" w14:textId="77777777" w:rsidTr="00EC071C">
        <w:trPr>
          <w:trHeight w:val="340"/>
        </w:trPr>
        <w:tc>
          <w:tcPr>
            <w:tcW w:w="1953" w:type="dxa"/>
          </w:tcPr>
          <w:p w14:paraId="27DC85EC" w14:textId="77777777" w:rsidR="009C5870" w:rsidRPr="00752CB2" w:rsidRDefault="009C5870" w:rsidP="00EC071C">
            <w:pPr>
              <w:rPr>
                <w:rFonts w:cs="Arial"/>
                <w:b/>
                <w:bCs/>
                <w:szCs w:val="20"/>
              </w:rPr>
            </w:pPr>
            <w:r w:rsidRPr="00752CB2">
              <w:rPr>
                <w:rFonts w:cs="Arial"/>
                <w:b/>
                <w:bCs/>
                <w:szCs w:val="20"/>
              </w:rPr>
              <w:t>Precinct</w:t>
            </w:r>
          </w:p>
        </w:tc>
        <w:tc>
          <w:tcPr>
            <w:tcW w:w="1954" w:type="dxa"/>
          </w:tcPr>
          <w:p w14:paraId="520A76E4" w14:textId="43D460C4" w:rsidR="009C5870" w:rsidRPr="00752CB2" w:rsidRDefault="009C5870" w:rsidP="00EC071C">
            <w:pPr>
              <w:rPr>
                <w:rFonts w:cs="Arial"/>
                <w:b/>
                <w:bCs/>
                <w:szCs w:val="20"/>
              </w:rPr>
            </w:pPr>
            <w:r w:rsidRPr="00752CB2">
              <w:rPr>
                <w:rFonts w:cs="Arial"/>
                <w:b/>
                <w:bCs/>
                <w:szCs w:val="20"/>
              </w:rPr>
              <w:t>2023</w:t>
            </w:r>
            <w:r>
              <w:rPr>
                <w:rFonts w:cs="Arial"/>
                <w:b/>
                <w:bCs/>
                <w:szCs w:val="20"/>
              </w:rPr>
              <w:t>*</w:t>
            </w:r>
          </w:p>
        </w:tc>
        <w:tc>
          <w:tcPr>
            <w:tcW w:w="1954" w:type="dxa"/>
          </w:tcPr>
          <w:p w14:paraId="767FDF98" w14:textId="77777777" w:rsidR="009C5870" w:rsidRPr="00752CB2" w:rsidRDefault="009C5870" w:rsidP="00EC071C">
            <w:pPr>
              <w:rPr>
                <w:rFonts w:cs="Arial"/>
                <w:b/>
                <w:bCs/>
                <w:szCs w:val="20"/>
              </w:rPr>
            </w:pPr>
            <w:r w:rsidRPr="00752CB2">
              <w:rPr>
                <w:rFonts w:cs="Arial"/>
                <w:b/>
                <w:bCs/>
                <w:szCs w:val="20"/>
              </w:rPr>
              <w:t>2033</w:t>
            </w:r>
          </w:p>
        </w:tc>
        <w:tc>
          <w:tcPr>
            <w:tcW w:w="1954" w:type="dxa"/>
          </w:tcPr>
          <w:p w14:paraId="22B1B119" w14:textId="77777777" w:rsidR="009C5870" w:rsidRPr="00752CB2" w:rsidRDefault="009C5870" w:rsidP="00EC071C">
            <w:pPr>
              <w:rPr>
                <w:rFonts w:cs="Arial"/>
                <w:b/>
                <w:bCs/>
                <w:szCs w:val="20"/>
              </w:rPr>
            </w:pPr>
            <w:r w:rsidRPr="00752CB2">
              <w:rPr>
                <w:rFonts w:cs="Arial"/>
                <w:b/>
                <w:bCs/>
                <w:szCs w:val="20"/>
              </w:rPr>
              <w:t>2043</w:t>
            </w:r>
          </w:p>
        </w:tc>
        <w:tc>
          <w:tcPr>
            <w:tcW w:w="1954" w:type="dxa"/>
          </w:tcPr>
          <w:p w14:paraId="15E3CEB2" w14:textId="77777777" w:rsidR="009C5870" w:rsidRPr="00752CB2" w:rsidRDefault="009C5870" w:rsidP="00EC071C">
            <w:pPr>
              <w:rPr>
                <w:rFonts w:cs="Arial"/>
                <w:b/>
                <w:bCs/>
                <w:szCs w:val="20"/>
              </w:rPr>
            </w:pPr>
            <w:r w:rsidRPr="00752CB2">
              <w:rPr>
                <w:rFonts w:cs="Arial"/>
                <w:b/>
                <w:bCs/>
                <w:szCs w:val="20"/>
              </w:rPr>
              <w:t>Growth 2023-2043</w:t>
            </w:r>
          </w:p>
        </w:tc>
      </w:tr>
      <w:tr w:rsidR="009C5870" w:rsidRPr="00752CB2" w14:paraId="569A779A" w14:textId="77777777" w:rsidTr="00EC071C">
        <w:trPr>
          <w:trHeight w:val="340"/>
        </w:trPr>
        <w:tc>
          <w:tcPr>
            <w:tcW w:w="1953" w:type="dxa"/>
          </w:tcPr>
          <w:p w14:paraId="64531510" w14:textId="77777777" w:rsidR="009C5870" w:rsidRPr="00752CB2" w:rsidRDefault="009C5870" w:rsidP="00EC071C">
            <w:pPr>
              <w:rPr>
                <w:rFonts w:cs="Arial"/>
                <w:szCs w:val="20"/>
              </w:rPr>
            </w:pPr>
            <w:r>
              <w:rPr>
                <w:rFonts w:cs="Arial"/>
                <w:szCs w:val="20"/>
              </w:rPr>
              <w:t>Carlton</w:t>
            </w:r>
          </w:p>
        </w:tc>
        <w:tc>
          <w:tcPr>
            <w:tcW w:w="1954" w:type="dxa"/>
          </w:tcPr>
          <w:p w14:paraId="625BFA5A" w14:textId="4149DE6D" w:rsidR="009C5870" w:rsidRPr="00752CB2" w:rsidRDefault="009C5870" w:rsidP="00EC071C">
            <w:pPr>
              <w:rPr>
                <w:rFonts w:cs="Arial"/>
                <w:szCs w:val="20"/>
              </w:rPr>
            </w:pPr>
            <w:r>
              <w:rPr>
                <w:rFonts w:cs="Arial"/>
                <w:szCs w:val="20"/>
              </w:rPr>
              <w:t>15,100</w:t>
            </w:r>
          </w:p>
        </w:tc>
        <w:tc>
          <w:tcPr>
            <w:tcW w:w="1954" w:type="dxa"/>
          </w:tcPr>
          <w:p w14:paraId="7DA02BFA" w14:textId="23A84D6B" w:rsidR="009C5870" w:rsidRPr="00752CB2" w:rsidRDefault="009C5870" w:rsidP="00EC071C">
            <w:pPr>
              <w:rPr>
                <w:rFonts w:cs="Arial"/>
                <w:szCs w:val="20"/>
              </w:rPr>
            </w:pPr>
            <w:r>
              <w:rPr>
                <w:rFonts w:cs="Arial"/>
                <w:szCs w:val="20"/>
              </w:rPr>
              <w:t>24,600</w:t>
            </w:r>
          </w:p>
        </w:tc>
        <w:tc>
          <w:tcPr>
            <w:tcW w:w="1954" w:type="dxa"/>
          </w:tcPr>
          <w:p w14:paraId="04C41B7F" w14:textId="478BAA92" w:rsidR="009C5870" w:rsidRPr="00752CB2" w:rsidRDefault="009C5870" w:rsidP="00EC071C">
            <w:pPr>
              <w:rPr>
                <w:rFonts w:cs="Arial"/>
                <w:szCs w:val="20"/>
              </w:rPr>
            </w:pPr>
            <w:r>
              <w:rPr>
                <w:rFonts w:cs="Arial"/>
                <w:szCs w:val="20"/>
              </w:rPr>
              <w:t>26,500</w:t>
            </w:r>
          </w:p>
        </w:tc>
        <w:tc>
          <w:tcPr>
            <w:tcW w:w="1954" w:type="dxa"/>
          </w:tcPr>
          <w:p w14:paraId="725F8C68" w14:textId="60776F7F" w:rsidR="009C5870" w:rsidRPr="00752CB2" w:rsidRDefault="009C5870" w:rsidP="00EC071C">
            <w:pPr>
              <w:rPr>
                <w:rFonts w:cs="Arial"/>
                <w:szCs w:val="20"/>
              </w:rPr>
            </w:pPr>
            <w:r>
              <w:rPr>
                <w:rFonts w:cs="Arial"/>
                <w:szCs w:val="20"/>
              </w:rPr>
              <w:t>76%</w:t>
            </w:r>
          </w:p>
        </w:tc>
      </w:tr>
      <w:tr w:rsidR="009C5870" w:rsidRPr="00752CB2" w14:paraId="4BEA5BA8" w14:textId="77777777" w:rsidTr="00EC071C">
        <w:trPr>
          <w:trHeight w:val="340"/>
        </w:trPr>
        <w:tc>
          <w:tcPr>
            <w:tcW w:w="1953" w:type="dxa"/>
          </w:tcPr>
          <w:p w14:paraId="7EEB38AA" w14:textId="77777777" w:rsidR="009C5870" w:rsidRPr="00752CB2" w:rsidRDefault="009C5870" w:rsidP="00EC071C">
            <w:pPr>
              <w:rPr>
                <w:rFonts w:cs="Arial"/>
                <w:szCs w:val="20"/>
              </w:rPr>
            </w:pPr>
            <w:r>
              <w:rPr>
                <w:rFonts w:cs="Arial"/>
                <w:szCs w:val="20"/>
              </w:rPr>
              <w:t>Docklands</w:t>
            </w:r>
          </w:p>
        </w:tc>
        <w:tc>
          <w:tcPr>
            <w:tcW w:w="1954" w:type="dxa"/>
          </w:tcPr>
          <w:p w14:paraId="20E9DD47" w14:textId="674B1FAB" w:rsidR="009C5870" w:rsidRPr="00752CB2" w:rsidRDefault="009C5870" w:rsidP="00EC071C">
            <w:pPr>
              <w:rPr>
                <w:rFonts w:cs="Arial"/>
                <w:szCs w:val="20"/>
              </w:rPr>
            </w:pPr>
            <w:r>
              <w:rPr>
                <w:rFonts w:cs="Arial"/>
                <w:szCs w:val="20"/>
              </w:rPr>
              <w:t>77,300</w:t>
            </w:r>
          </w:p>
        </w:tc>
        <w:tc>
          <w:tcPr>
            <w:tcW w:w="1954" w:type="dxa"/>
          </w:tcPr>
          <w:p w14:paraId="46DAA8A9" w14:textId="269F82CE" w:rsidR="009C5870" w:rsidRPr="00752CB2" w:rsidRDefault="009C5870" w:rsidP="00EC071C">
            <w:pPr>
              <w:rPr>
                <w:rFonts w:cs="Arial"/>
                <w:szCs w:val="20"/>
              </w:rPr>
            </w:pPr>
            <w:r>
              <w:rPr>
                <w:rFonts w:cs="Arial"/>
                <w:szCs w:val="20"/>
              </w:rPr>
              <w:t>91,000</w:t>
            </w:r>
          </w:p>
        </w:tc>
        <w:tc>
          <w:tcPr>
            <w:tcW w:w="1954" w:type="dxa"/>
          </w:tcPr>
          <w:p w14:paraId="4D853A41" w14:textId="71917166" w:rsidR="009C5870" w:rsidRPr="00752CB2" w:rsidRDefault="009C5870" w:rsidP="00EC071C">
            <w:pPr>
              <w:rPr>
                <w:rFonts w:cs="Arial"/>
                <w:szCs w:val="20"/>
              </w:rPr>
            </w:pPr>
            <w:r>
              <w:rPr>
                <w:rFonts w:cs="Arial"/>
                <w:szCs w:val="20"/>
              </w:rPr>
              <w:t>98,600</w:t>
            </w:r>
          </w:p>
        </w:tc>
        <w:tc>
          <w:tcPr>
            <w:tcW w:w="1954" w:type="dxa"/>
          </w:tcPr>
          <w:p w14:paraId="0B18A7CF" w14:textId="0A194265" w:rsidR="009C5870" w:rsidRPr="00752CB2" w:rsidRDefault="009C5870" w:rsidP="00EC071C">
            <w:pPr>
              <w:rPr>
                <w:rFonts w:cs="Arial"/>
                <w:szCs w:val="20"/>
              </w:rPr>
            </w:pPr>
            <w:r>
              <w:rPr>
                <w:rFonts w:cs="Arial"/>
                <w:szCs w:val="20"/>
              </w:rPr>
              <w:t>28%</w:t>
            </w:r>
          </w:p>
        </w:tc>
      </w:tr>
      <w:tr w:rsidR="009C5870" w:rsidRPr="00752CB2" w14:paraId="4080A405" w14:textId="77777777" w:rsidTr="00EC071C">
        <w:trPr>
          <w:trHeight w:val="340"/>
        </w:trPr>
        <w:tc>
          <w:tcPr>
            <w:tcW w:w="1953" w:type="dxa"/>
          </w:tcPr>
          <w:p w14:paraId="78CB235B" w14:textId="77777777" w:rsidR="009C5870" w:rsidRPr="00752CB2" w:rsidRDefault="009C5870" w:rsidP="00EC071C">
            <w:pPr>
              <w:rPr>
                <w:rFonts w:cs="Arial"/>
                <w:szCs w:val="20"/>
              </w:rPr>
            </w:pPr>
            <w:r>
              <w:rPr>
                <w:rFonts w:cs="Arial"/>
                <w:szCs w:val="20"/>
              </w:rPr>
              <w:t>East Melbourne</w:t>
            </w:r>
          </w:p>
        </w:tc>
        <w:tc>
          <w:tcPr>
            <w:tcW w:w="1954" w:type="dxa"/>
          </w:tcPr>
          <w:p w14:paraId="24184668" w14:textId="3B56B271" w:rsidR="009C5870" w:rsidRPr="00752CB2" w:rsidRDefault="009C5870" w:rsidP="00EC071C">
            <w:pPr>
              <w:rPr>
                <w:rFonts w:cs="Arial"/>
                <w:szCs w:val="20"/>
              </w:rPr>
            </w:pPr>
            <w:r>
              <w:rPr>
                <w:rFonts w:cs="Arial"/>
                <w:szCs w:val="20"/>
              </w:rPr>
              <w:t>21,400</w:t>
            </w:r>
          </w:p>
        </w:tc>
        <w:tc>
          <w:tcPr>
            <w:tcW w:w="1954" w:type="dxa"/>
          </w:tcPr>
          <w:p w14:paraId="5251D06F" w14:textId="7D6E02AE" w:rsidR="009C5870" w:rsidRPr="00752CB2" w:rsidRDefault="009C5870" w:rsidP="00EC071C">
            <w:pPr>
              <w:rPr>
                <w:rFonts w:cs="Arial"/>
                <w:szCs w:val="20"/>
              </w:rPr>
            </w:pPr>
            <w:r>
              <w:rPr>
                <w:rFonts w:cs="Arial"/>
                <w:szCs w:val="20"/>
              </w:rPr>
              <w:t>25,000</w:t>
            </w:r>
          </w:p>
        </w:tc>
        <w:tc>
          <w:tcPr>
            <w:tcW w:w="1954" w:type="dxa"/>
          </w:tcPr>
          <w:p w14:paraId="27B60532" w14:textId="5919E0A5" w:rsidR="009C5870" w:rsidRPr="00752CB2" w:rsidRDefault="009C5870" w:rsidP="00EC071C">
            <w:pPr>
              <w:rPr>
                <w:rFonts w:cs="Arial"/>
                <w:szCs w:val="20"/>
              </w:rPr>
            </w:pPr>
            <w:r>
              <w:rPr>
                <w:rFonts w:cs="Arial"/>
                <w:szCs w:val="20"/>
              </w:rPr>
              <w:t>25,500</w:t>
            </w:r>
          </w:p>
        </w:tc>
        <w:tc>
          <w:tcPr>
            <w:tcW w:w="1954" w:type="dxa"/>
          </w:tcPr>
          <w:p w14:paraId="0CF224F6" w14:textId="42336F76" w:rsidR="009C5870" w:rsidRPr="00752CB2" w:rsidRDefault="009C5870" w:rsidP="00EC071C">
            <w:pPr>
              <w:rPr>
                <w:rFonts w:cs="Arial"/>
                <w:szCs w:val="20"/>
              </w:rPr>
            </w:pPr>
            <w:r>
              <w:rPr>
                <w:rFonts w:cs="Arial"/>
                <w:szCs w:val="20"/>
              </w:rPr>
              <w:t>19%</w:t>
            </w:r>
          </w:p>
        </w:tc>
      </w:tr>
      <w:tr w:rsidR="009C5870" w:rsidRPr="00752CB2" w14:paraId="66EFA966" w14:textId="77777777" w:rsidTr="00EC071C">
        <w:trPr>
          <w:trHeight w:val="340"/>
        </w:trPr>
        <w:tc>
          <w:tcPr>
            <w:tcW w:w="1953" w:type="dxa"/>
          </w:tcPr>
          <w:p w14:paraId="22212591" w14:textId="77777777" w:rsidR="009C5870" w:rsidRPr="00752CB2" w:rsidRDefault="009C5870" w:rsidP="00EC071C">
            <w:pPr>
              <w:rPr>
                <w:rFonts w:cs="Arial"/>
                <w:szCs w:val="20"/>
              </w:rPr>
            </w:pPr>
            <w:r>
              <w:rPr>
                <w:rFonts w:cs="Arial"/>
                <w:szCs w:val="20"/>
              </w:rPr>
              <w:t>Kensington</w:t>
            </w:r>
          </w:p>
        </w:tc>
        <w:tc>
          <w:tcPr>
            <w:tcW w:w="1954" w:type="dxa"/>
          </w:tcPr>
          <w:p w14:paraId="6CAAE5AB" w14:textId="6F447082" w:rsidR="009C5870" w:rsidRPr="00752CB2" w:rsidRDefault="009C5870" w:rsidP="00EC071C">
            <w:pPr>
              <w:rPr>
                <w:rFonts w:cs="Arial"/>
                <w:szCs w:val="20"/>
              </w:rPr>
            </w:pPr>
            <w:r>
              <w:rPr>
                <w:rFonts w:cs="Arial"/>
                <w:szCs w:val="20"/>
              </w:rPr>
              <w:t>7,500</w:t>
            </w:r>
          </w:p>
        </w:tc>
        <w:tc>
          <w:tcPr>
            <w:tcW w:w="1954" w:type="dxa"/>
          </w:tcPr>
          <w:p w14:paraId="7339C196" w14:textId="61FD7678" w:rsidR="009C5870" w:rsidRPr="00752CB2" w:rsidRDefault="009C5870" w:rsidP="00EC071C">
            <w:pPr>
              <w:rPr>
                <w:rFonts w:cs="Arial"/>
                <w:szCs w:val="20"/>
              </w:rPr>
            </w:pPr>
            <w:r>
              <w:rPr>
                <w:rFonts w:cs="Arial"/>
                <w:szCs w:val="20"/>
              </w:rPr>
              <w:t>10,800</w:t>
            </w:r>
          </w:p>
        </w:tc>
        <w:tc>
          <w:tcPr>
            <w:tcW w:w="1954" w:type="dxa"/>
          </w:tcPr>
          <w:p w14:paraId="09C48A10" w14:textId="5A74DC49" w:rsidR="009C5870" w:rsidRPr="00752CB2" w:rsidRDefault="009C5870" w:rsidP="00EC071C">
            <w:pPr>
              <w:rPr>
                <w:rFonts w:cs="Arial"/>
                <w:szCs w:val="20"/>
              </w:rPr>
            </w:pPr>
            <w:r>
              <w:rPr>
                <w:rFonts w:cs="Arial"/>
                <w:szCs w:val="20"/>
              </w:rPr>
              <w:t>12,200</w:t>
            </w:r>
          </w:p>
        </w:tc>
        <w:tc>
          <w:tcPr>
            <w:tcW w:w="1954" w:type="dxa"/>
          </w:tcPr>
          <w:p w14:paraId="53F130F2" w14:textId="131FA260" w:rsidR="009C5870" w:rsidRPr="00752CB2" w:rsidRDefault="009C5870" w:rsidP="00EC071C">
            <w:pPr>
              <w:rPr>
                <w:rFonts w:cs="Arial"/>
                <w:szCs w:val="20"/>
              </w:rPr>
            </w:pPr>
            <w:r>
              <w:rPr>
                <w:rFonts w:cs="Arial"/>
                <w:szCs w:val="20"/>
              </w:rPr>
              <w:t>62%</w:t>
            </w:r>
          </w:p>
        </w:tc>
      </w:tr>
      <w:tr w:rsidR="009C5870" w:rsidRPr="00752CB2" w14:paraId="24D912FB" w14:textId="77777777" w:rsidTr="00EC071C">
        <w:trPr>
          <w:trHeight w:val="340"/>
        </w:trPr>
        <w:tc>
          <w:tcPr>
            <w:tcW w:w="1953" w:type="dxa"/>
          </w:tcPr>
          <w:p w14:paraId="1342A711" w14:textId="77777777" w:rsidR="009C5870" w:rsidRPr="00752CB2" w:rsidRDefault="009C5870" w:rsidP="00EC071C">
            <w:pPr>
              <w:rPr>
                <w:rFonts w:cs="Arial"/>
                <w:szCs w:val="20"/>
              </w:rPr>
            </w:pPr>
            <w:r>
              <w:rPr>
                <w:rFonts w:cs="Arial"/>
                <w:szCs w:val="20"/>
              </w:rPr>
              <w:t>Melbourne (CBD)</w:t>
            </w:r>
          </w:p>
        </w:tc>
        <w:tc>
          <w:tcPr>
            <w:tcW w:w="1954" w:type="dxa"/>
          </w:tcPr>
          <w:p w14:paraId="7F0FF80F" w14:textId="21BD217E" w:rsidR="009C5870" w:rsidRPr="00752CB2" w:rsidRDefault="003E31D6" w:rsidP="00EC071C">
            <w:pPr>
              <w:rPr>
                <w:rFonts w:cs="Arial"/>
                <w:szCs w:val="20"/>
              </w:rPr>
            </w:pPr>
            <w:r>
              <w:rPr>
                <w:rFonts w:cs="Arial"/>
                <w:szCs w:val="20"/>
              </w:rPr>
              <w:t>237,700</w:t>
            </w:r>
          </w:p>
        </w:tc>
        <w:tc>
          <w:tcPr>
            <w:tcW w:w="1954" w:type="dxa"/>
          </w:tcPr>
          <w:p w14:paraId="22AC6331" w14:textId="4FF981A6" w:rsidR="009C5870" w:rsidRPr="00752CB2" w:rsidRDefault="003E31D6" w:rsidP="00EC071C">
            <w:pPr>
              <w:rPr>
                <w:rFonts w:cs="Arial"/>
                <w:szCs w:val="20"/>
              </w:rPr>
            </w:pPr>
            <w:r>
              <w:rPr>
                <w:rFonts w:cs="Arial"/>
                <w:szCs w:val="20"/>
              </w:rPr>
              <w:t>289,400</w:t>
            </w:r>
          </w:p>
        </w:tc>
        <w:tc>
          <w:tcPr>
            <w:tcW w:w="1954" w:type="dxa"/>
          </w:tcPr>
          <w:p w14:paraId="4A661F80" w14:textId="61402902" w:rsidR="009C5870" w:rsidRPr="00752CB2" w:rsidRDefault="003E31D6" w:rsidP="00EC071C">
            <w:pPr>
              <w:rPr>
                <w:rFonts w:cs="Arial"/>
                <w:szCs w:val="20"/>
              </w:rPr>
            </w:pPr>
            <w:r>
              <w:rPr>
                <w:rFonts w:cs="Arial"/>
                <w:szCs w:val="20"/>
              </w:rPr>
              <w:t>314,000</w:t>
            </w:r>
          </w:p>
        </w:tc>
        <w:tc>
          <w:tcPr>
            <w:tcW w:w="1954" w:type="dxa"/>
          </w:tcPr>
          <w:p w14:paraId="4AD33D07" w14:textId="5A2D92A1" w:rsidR="009C5870" w:rsidRPr="00752CB2" w:rsidRDefault="009C5870" w:rsidP="00EC071C">
            <w:pPr>
              <w:rPr>
                <w:rFonts w:cs="Arial"/>
                <w:szCs w:val="20"/>
              </w:rPr>
            </w:pPr>
            <w:r>
              <w:rPr>
                <w:rFonts w:cs="Arial"/>
                <w:szCs w:val="20"/>
              </w:rPr>
              <w:t>32%</w:t>
            </w:r>
          </w:p>
        </w:tc>
      </w:tr>
      <w:tr w:rsidR="009C5870" w:rsidRPr="00752CB2" w14:paraId="4B53303B" w14:textId="77777777" w:rsidTr="00EC071C">
        <w:trPr>
          <w:trHeight w:val="340"/>
        </w:trPr>
        <w:tc>
          <w:tcPr>
            <w:tcW w:w="1953" w:type="dxa"/>
          </w:tcPr>
          <w:p w14:paraId="36B9EE11" w14:textId="77777777" w:rsidR="009C5870" w:rsidRPr="00752CB2" w:rsidRDefault="009C5870" w:rsidP="00EC071C">
            <w:pPr>
              <w:rPr>
                <w:rFonts w:cs="Arial"/>
                <w:szCs w:val="20"/>
              </w:rPr>
            </w:pPr>
            <w:r>
              <w:rPr>
                <w:rFonts w:cs="Arial"/>
                <w:szCs w:val="20"/>
              </w:rPr>
              <w:t>Melbourne (Remainder)</w:t>
            </w:r>
          </w:p>
        </w:tc>
        <w:tc>
          <w:tcPr>
            <w:tcW w:w="1954" w:type="dxa"/>
          </w:tcPr>
          <w:p w14:paraId="15EED593" w14:textId="7B91DCDC" w:rsidR="009C5870" w:rsidRPr="00752CB2" w:rsidRDefault="003E31D6" w:rsidP="00EC071C">
            <w:pPr>
              <w:rPr>
                <w:rFonts w:cs="Arial"/>
                <w:szCs w:val="20"/>
              </w:rPr>
            </w:pPr>
            <w:r>
              <w:rPr>
                <w:rFonts w:cs="Arial"/>
                <w:szCs w:val="20"/>
              </w:rPr>
              <w:t>22,200</w:t>
            </w:r>
          </w:p>
        </w:tc>
        <w:tc>
          <w:tcPr>
            <w:tcW w:w="1954" w:type="dxa"/>
          </w:tcPr>
          <w:p w14:paraId="06842240" w14:textId="3AC03349" w:rsidR="009C5870" w:rsidRPr="00752CB2" w:rsidRDefault="003E31D6" w:rsidP="00EC071C">
            <w:pPr>
              <w:rPr>
                <w:rFonts w:cs="Arial"/>
                <w:szCs w:val="20"/>
              </w:rPr>
            </w:pPr>
            <w:r>
              <w:rPr>
                <w:rFonts w:cs="Arial"/>
                <w:szCs w:val="20"/>
              </w:rPr>
              <w:t>25,600</w:t>
            </w:r>
          </w:p>
        </w:tc>
        <w:tc>
          <w:tcPr>
            <w:tcW w:w="1954" w:type="dxa"/>
          </w:tcPr>
          <w:p w14:paraId="1622AD6C" w14:textId="5852954E" w:rsidR="009C5870" w:rsidRPr="00752CB2" w:rsidRDefault="003E31D6" w:rsidP="00EC071C">
            <w:pPr>
              <w:rPr>
                <w:rFonts w:cs="Arial"/>
                <w:szCs w:val="20"/>
              </w:rPr>
            </w:pPr>
            <w:r>
              <w:rPr>
                <w:rFonts w:cs="Arial"/>
                <w:szCs w:val="20"/>
              </w:rPr>
              <w:t>26,100</w:t>
            </w:r>
          </w:p>
        </w:tc>
        <w:tc>
          <w:tcPr>
            <w:tcW w:w="1954" w:type="dxa"/>
          </w:tcPr>
          <w:p w14:paraId="4B63B63D" w14:textId="4CBDF343" w:rsidR="009C5870" w:rsidRPr="00752CB2" w:rsidRDefault="009C5870" w:rsidP="00EC071C">
            <w:pPr>
              <w:rPr>
                <w:rFonts w:cs="Arial"/>
                <w:szCs w:val="20"/>
              </w:rPr>
            </w:pPr>
            <w:r>
              <w:rPr>
                <w:rFonts w:cs="Arial"/>
                <w:szCs w:val="20"/>
              </w:rPr>
              <w:t>18%</w:t>
            </w:r>
          </w:p>
        </w:tc>
      </w:tr>
      <w:tr w:rsidR="009C5870" w:rsidRPr="00752CB2" w14:paraId="69936DF2" w14:textId="77777777" w:rsidTr="00EC071C">
        <w:trPr>
          <w:trHeight w:val="340"/>
        </w:trPr>
        <w:tc>
          <w:tcPr>
            <w:tcW w:w="1953" w:type="dxa"/>
          </w:tcPr>
          <w:p w14:paraId="516E1AC1" w14:textId="77777777" w:rsidR="009C5870" w:rsidRPr="00752CB2" w:rsidRDefault="009C5870" w:rsidP="00EC071C">
            <w:pPr>
              <w:rPr>
                <w:rFonts w:cs="Arial"/>
                <w:szCs w:val="20"/>
              </w:rPr>
            </w:pPr>
            <w:r>
              <w:rPr>
                <w:rFonts w:cs="Arial"/>
                <w:szCs w:val="20"/>
              </w:rPr>
              <w:t>North Melbourne</w:t>
            </w:r>
          </w:p>
        </w:tc>
        <w:tc>
          <w:tcPr>
            <w:tcW w:w="1954" w:type="dxa"/>
          </w:tcPr>
          <w:p w14:paraId="0805375B" w14:textId="4FCA2240" w:rsidR="009C5870" w:rsidRPr="00752CB2" w:rsidRDefault="003E31D6" w:rsidP="00EC071C">
            <w:pPr>
              <w:rPr>
                <w:rFonts w:cs="Arial"/>
                <w:szCs w:val="20"/>
              </w:rPr>
            </w:pPr>
            <w:r>
              <w:rPr>
                <w:rFonts w:cs="Arial"/>
                <w:szCs w:val="20"/>
              </w:rPr>
              <w:t>9,500</w:t>
            </w:r>
          </w:p>
        </w:tc>
        <w:tc>
          <w:tcPr>
            <w:tcW w:w="1954" w:type="dxa"/>
          </w:tcPr>
          <w:p w14:paraId="4B295E59" w14:textId="1ACA1778" w:rsidR="009C5870" w:rsidRPr="00752CB2" w:rsidRDefault="003E31D6" w:rsidP="00EC071C">
            <w:pPr>
              <w:rPr>
                <w:rFonts w:cs="Arial"/>
                <w:szCs w:val="20"/>
              </w:rPr>
            </w:pPr>
            <w:r>
              <w:rPr>
                <w:rFonts w:cs="Arial"/>
                <w:szCs w:val="20"/>
              </w:rPr>
              <w:t>18,800</w:t>
            </w:r>
          </w:p>
        </w:tc>
        <w:tc>
          <w:tcPr>
            <w:tcW w:w="1954" w:type="dxa"/>
          </w:tcPr>
          <w:p w14:paraId="0D155055" w14:textId="4A64BE1E" w:rsidR="009C5870" w:rsidRPr="00752CB2" w:rsidRDefault="003E31D6" w:rsidP="00EC071C">
            <w:pPr>
              <w:rPr>
                <w:rFonts w:cs="Arial"/>
                <w:szCs w:val="20"/>
              </w:rPr>
            </w:pPr>
            <w:r>
              <w:rPr>
                <w:rFonts w:cs="Arial"/>
                <w:szCs w:val="20"/>
              </w:rPr>
              <w:t>24,100</w:t>
            </w:r>
          </w:p>
        </w:tc>
        <w:tc>
          <w:tcPr>
            <w:tcW w:w="1954" w:type="dxa"/>
          </w:tcPr>
          <w:p w14:paraId="05B771BF" w14:textId="52C025BB" w:rsidR="009C5870" w:rsidRPr="00752CB2" w:rsidRDefault="003E31D6" w:rsidP="00EC071C">
            <w:pPr>
              <w:rPr>
                <w:rFonts w:cs="Arial"/>
                <w:szCs w:val="20"/>
              </w:rPr>
            </w:pPr>
            <w:r>
              <w:rPr>
                <w:rFonts w:cs="Arial"/>
                <w:szCs w:val="20"/>
              </w:rPr>
              <w:t>154%</w:t>
            </w:r>
          </w:p>
        </w:tc>
      </w:tr>
      <w:tr w:rsidR="009C5870" w:rsidRPr="00752CB2" w14:paraId="062911DF" w14:textId="77777777" w:rsidTr="00EC071C">
        <w:trPr>
          <w:trHeight w:val="340"/>
        </w:trPr>
        <w:tc>
          <w:tcPr>
            <w:tcW w:w="1953" w:type="dxa"/>
          </w:tcPr>
          <w:p w14:paraId="57EDDAA5" w14:textId="77777777" w:rsidR="009C5870" w:rsidRPr="00752CB2" w:rsidRDefault="009C5870" w:rsidP="00EC071C">
            <w:pPr>
              <w:rPr>
                <w:rFonts w:cs="Arial"/>
                <w:szCs w:val="20"/>
              </w:rPr>
            </w:pPr>
            <w:r>
              <w:rPr>
                <w:rFonts w:cs="Arial"/>
                <w:szCs w:val="20"/>
              </w:rPr>
              <w:t>Parkville</w:t>
            </w:r>
          </w:p>
        </w:tc>
        <w:tc>
          <w:tcPr>
            <w:tcW w:w="1954" w:type="dxa"/>
          </w:tcPr>
          <w:p w14:paraId="5AE9BDD6" w14:textId="1F5CD34F" w:rsidR="009C5870" w:rsidRPr="00752CB2" w:rsidRDefault="003E31D6" w:rsidP="00EC071C">
            <w:pPr>
              <w:rPr>
                <w:rFonts w:cs="Arial"/>
                <w:szCs w:val="20"/>
              </w:rPr>
            </w:pPr>
            <w:r>
              <w:rPr>
                <w:rFonts w:cs="Arial"/>
                <w:szCs w:val="20"/>
              </w:rPr>
              <w:t>34,600</w:t>
            </w:r>
          </w:p>
        </w:tc>
        <w:tc>
          <w:tcPr>
            <w:tcW w:w="1954" w:type="dxa"/>
          </w:tcPr>
          <w:p w14:paraId="5424A909" w14:textId="6970A2A3" w:rsidR="009C5870" w:rsidRPr="00752CB2" w:rsidRDefault="003E31D6" w:rsidP="00EC071C">
            <w:pPr>
              <w:rPr>
                <w:rFonts w:cs="Arial"/>
                <w:szCs w:val="20"/>
              </w:rPr>
            </w:pPr>
            <w:r>
              <w:rPr>
                <w:rFonts w:cs="Arial"/>
                <w:szCs w:val="20"/>
              </w:rPr>
              <w:t>36,600</w:t>
            </w:r>
          </w:p>
        </w:tc>
        <w:tc>
          <w:tcPr>
            <w:tcW w:w="1954" w:type="dxa"/>
          </w:tcPr>
          <w:p w14:paraId="1D75A67F" w14:textId="65907999" w:rsidR="009C5870" w:rsidRPr="00752CB2" w:rsidRDefault="003E31D6" w:rsidP="00EC071C">
            <w:pPr>
              <w:rPr>
                <w:rFonts w:cs="Arial"/>
                <w:szCs w:val="20"/>
              </w:rPr>
            </w:pPr>
            <w:r>
              <w:rPr>
                <w:rFonts w:cs="Arial"/>
                <w:szCs w:val="20"/>
              </w:rPr>
              <w:t>36,600</w:t>
            </w:r>
          </w:p>
        </w:tc>
        <w:tc>
          <w:tcPr>
            <w:tcW w:w="1954" w:type="dxa"/>
          </w:tcPr>
          <w:p w14:paraId="45812303" w14:textId="7D4ADF8F" w:rsidR="009C5870" w:rsidRPr="00752CB2" w:rsidRDefault="003E31D6" w:rsidP="00EC071C">
            <w:pPr>
              <w:rPr>
                <w:rFonts w:cs="Arial"/>
                <w:szCs w:val="20"/>
              </w:rPr>
            </w:pPr>
            <w:r>
              <w:rPr>
                <w:rFonts w:cs="Arial"/>
                <w:szCs w:val="20"/>
              </w:rPr>
              <w:t>6%</w:t>
            </w:r>
          </w:p>
        </w:tc>
      </w:tr>
      <w:tr w:rsidR="009C5870" w:rsidRPr="00752CB2" w14:paraId="3C0BB76C" w14:textId="77777777" w:rsidTr="00EC071C">
        <w:trPr>
          <w:trHeight w:val="340"/>
        </w:trPr>
        <w:tc>
          <w:tcPr>
            <w:tcW w:w="1953" w:type="dxa"/>
          </w:tcPr>
          <w:p w14:paraId="709F3B13" w14:textId="77777777" w:rsidR="009C5870" w:rsidRPr="00752CB2" w:rsidRDefault="009C5870" w:rsidP="00EC071C">
            <w:pPr>
              <w:rPr>
                <w:rFonts w:cs="Arial"/>
                <w:szCs w:val="20"/>
              </w:rPr>
            </w:pPr>
            <w:r>
              <w:rPr>
                <w:rFonts w:cs="Arial"/>
                <w:szCs w:val="20"/>
              </w:rPr>
              <w:t>Port Melbourne</w:t>
            </w:r>
          </w:p>
        </w:tc>
        <w:tc>
          <w:tcPr>
            <w:tcW w:w="1954" w:type="dxa"/>
          </w:tcPr>
          <w:p w14:paraId="27AA4868" w14:textId="2DDB2DCC" w:rsidR="009C5870" w:rsidRPr="00752CB2" w:rsidRDefault="003E31D6" w:rsidP="00EC071C">
            <w:pPr>
              <w:rPr>
                <w:rFonts w:cs="Arial"/>
                <w:szCs w:val="20"/>
              </w:rPr>
            </w:pPr>
            <w:r>
              <w:rPr>
                <w:rFonts w:cs="Arial"/>
                <w:szCs w:val="20"/>
              </w:rPr>
              <w:t>13,500</w:t>
            </w:r>
          </w:p>
        </w:tc>
        <w:tc>
          <w:tcPr>
            <w:tcW w:w="1954" w:type="dxa"/>
          </w:tcPr>
          <w:p w14:paraId="4AA8850A" w14:textId="71A687BB" w:rsidR="009C5870" w:rsidRPr="00752CB2" w:rsidRDefault="003E31D6" w:rsidP="00EC071C">
            <w:pPr>
              <w:rPr>
                <w:rFonts w:cs="Arial"/>
                <w:szCs w:val="20"/>
              </w:rPr>
            </w:pPr>
            <w:r>
              <w:rPr>
                <w:rFonts w:cs="Arial"/>
                <w:szCs w:val="20"/>
              </w:rPr>
              <w:t>16,600</w:t>
            </w:r>
          </w:p>
        </w:tc>
        <w:tc>
          <w:tcPr>
            <w:tcW w:w="1954" w:type="dxa"/>
          </w:tcPr>
          <w:p w14:paraId="3E04A082" w14:textId="1887DE58" w:rsidR="009C5870" w:rsidRPr="00752CB2" w:rsidRDefault="003E31D6" w:rsidP="00EC071C">
            <w:pPr>
              <w:rPr>
                <w:rFonts w:cs="Arial"/>
                <w:szCs w:val="20"/>
              </w:rPr>
            </w:pPr>
            <w:r>
              <w:rPr>
                <w:rFonts w:cs="Arial"/>
                <w:szCs w:val="20"/>
              </w:rPr>
              <w:t>29,900</w:t>
            </w:r>
          </w:p>
        </w:tc>
        <w:tc>
          <w:tcPr>
            <w:tcW w:w="1954" w:type="dxa"/>
          </w:tcPr>
          <w:p w14:paraId="528E66D4" w14:textId="6D6B98E4" w:rsidR="009C5870" w:rsidRPr="00752CB2" w:rsidRDefault="003E31D6" w:rsidP="00EC071C">
            <w:pPr>
              <w:rPr>
                <w:rFonts w:cs="Arial"/>
                <w:szCs w:val="20"/>
              </w:rPr>
            </w:pPr>
            <w:r>
              <w:rPr>
                <w:rFonts w:cs="Arial"/>
                <w:szCs w:val="20"/>
              </w:rPr>
              <w:t>122%</w:t>
            </w:r>
          </w:p>
        </w:tc>
      </w:tr>
      <w:tr w:rsidR="009C5870" w:rsidRPr="00752CB2" w14:paraId="219DAF6A" w14:textId="77777777" w:rsidTr="00EC071C">
        <w:trPr>
          <w:trHeight w:val="340"/>
        </w:trPr>
        <w:tc>
          <w:tcPr>
            <w:tcW w:w="1953" w:type="dxa"/>
          </w:tcPr>
          <w:p w14:paraId="28886CFF" w14:textId="77777777" w:rsidR="009C5870" w:rsidRPr="00752CB2" w:rsidRDefault="009C5870" w:rsidP="00EC071C">
            <w:pPr>
              <w:rPr>
                <w:rFonts w:cs="Arial"/>
                <w:szCs w:val="20"/>
              </w:rPr>
            </w:pPr>
            <w:r>
              <w:rPr>
                <w:rFonts w:cs="Arial"/>
                <w:szCs w:val="20"/>
              </w:rPr>
              <w:t>South Yarra</w:t>
            </w:r>
          </w:p>
        </w:tc>
        <w:tc>
          <w:tcPr>
            <w:tcW w:w="1954" w:type="dxa"/>
          </w:tcPr>
          <w:p w14:paraId="14CA4669" w14:textId="08C4FE8E" w:rsidR="009C5870" w:rsidRPr="00752CB2" w:rsidRDefault="003E31D6" w:rsidP="00EC071C">
            <w:pPr>
              <w:rPr>
                <w:rFonts w:cs="Arial"/>
                <w:szCs w:val="20"/>
              </w:rPr>
            </w:pPr>
            <w:r>
              <w:rPr>
                <w:rFonts w:cs="Arial"/>
                <w:szCs w:val="20"/>
              </w:rPr>
              <w:t>1,200</w:t>
            </w:r>
          </w:p>
        </w:tc>
        <w:tc>
          <w:tcPr>
            <w:tcW w:w="1954" w:type="dxa"/>
          </w:tcPr>
          <w:p w14:paraId="2EFBE078" w14:textId="6FD5EFE8" w:rsidR="009C5870" w:rsidRPr="00752CB2" w:rsidRDefault="003E31D6" w:rsidP="00EC071C">
            <w:pPr>
              <w:rPr>
                <w:rFonts w:cs="Arial"/>
                <w:szCs w:val="20"/>
              </w:rPr>
            </w:pPr>
            <w:r>
              <w:rPr>
                <w:rFonts w:cs="Arial"/>
                <w:szCs w:val="20"/>
              </w:rPr>
              <w:t>1,300</w:t>
            </w:r>
          </w:p>
        </w:tc>
        <w:tc>
          <w:tcPr>
            <w:tcW w:w="1954" w:type="dxa"/>
          </w:tcPr>
          <w:p w14:paraId="0FDF2986" w14:textId="6E405B38" w:rsidR="009C5870" w:rsidRPr="00752CB2" w:rsidRDefault="003E31D6" w:rsidP="00EC071C">
            <w:pPr>
              <w:rPr>
                <w:rFonts w:cs="Arial"/>
                <w:szCs w:val="20"/>
              </w:rPr>
            </w:pPr>
            <w:r>
              <w:rPr>
                <w:rFonts w:cs="Arial"/>
                <w:szCs w:val="20"/>
              </w:rPr>
              <w:t>1,400</w:t>
            </w:r>
          </w:p>
        </w:tc>
        <w:tc>
          <w:tcPr>
            <w:tcW w:w="1954" w:type="dxa"/>
          </w:tcPr>
          <w:p w14:paraId="7F48A98E" w14:textId="43CA339F" w:rsidR="009C5870" w:rsidRPr="00752CB2" w:rsidRDefault="003E31D6" w:rsidP="00EC071C">
            <w:pPr>
              <w:rPr>
                <w:rFonts w:cs="Arial"/>
                <w:szCs w:val="20"/>
              </w:rPr>
            </w:pPr>
            <w:r>
              <w:rPr>
                <w:rFonts w:cs="Arial"/>
                <w:szCs w:val="20"/>
              </w:rPr>
              <w:t>18%</w:t>
            </w:r>
          </w:p>
        </w:tc>
      </w:tr>
      <w:tr w:rsidR="009C5870" w:rsidRPr="00752CB2" w14:paraId="3231D331" w14:textId="77777777" w:rsidTr="00EC071C">
        <w:trPr>
          <w:trHeight w:val="340"/>
        </w:trPr>
        <w:tc>
          <w:tcPr>
            <w:tcW w:w="1953" w:type="dxa"/>
          </w:tcPr>
          <w:p w14:paraId="395F2EAE" w14:textId="77777777" w:rsidR="009C5870" w:rsidRPr="00752CB2" w:rsidRDefault="009C5870" w:rsidP="00EC071C">
            <w:pPr>
              <w:rPr>
                <w:rFonts w:cs="Arial"/>
                <w:szCs w:val="20"/>
              </w:rPr>
            </w:pPr>
            <w:r>
              <w:rPr>
                <w:rFonts w:cs="Arial"/>
                <w:szCs w:val="20"/>
              </w:rPr>
              <w:t>Southbank</w:t>
            </w:r>
          </w:p>
        </w:tc>
        <w:tc>
          <w:tcPr>
            <w:tcW w:w="1954" w:type="dxa"/>
          </w:tcPr>
          <w:p w14:paraId="138E9365" w14:textId="0CEB12A6" w:rsidR="009C5870" w:rsidRPr="00752CB2" w:rsidRDefault="003E31D6" w:rsidP="00EC071C">
            <w:pPr>
              <w:rPr>
                <w:rFonts w:cs="Arial"/>
                <w:szCs w:val="20"/>
              </w:rPr>
            </w:pPr>
            <w:r>
              <w:rPr>
                <w:rFonts w:cs="Arial"/>
                <w:szCs w:val="20"/>
              </w:rPr>
              <w:t>47,100</w:t>
            </w:r>
          </w:p>
        </w:tc>
        <w:tc>
          <w:tcPr>
            <w:tcW w:w="1954" w:type="dxa"/>
          </w:tcPr>
          <w:p w14:paraId="5FB9366C" w14:textId="2751CD14" w:rsidR="009C5870" w:rsidRPr="00752CB2" w:rsidRDefault="003E31D6" w:rsidP="00EC071C">
            <w:pPr>
              <w:rPr>
                <w:rFonts w:cs="Arial"/>
                <w:szCs w:val="20"/>
              </w:rPr>
            </w:pPr>
            <w:r>
              <w:rPr>
                <w:rFonts w:cs="Arial"/>
                <w:szCs w:val="20"/>
              </w:rPr>
              <w:t>59,700</w:t>
            </w:r>
          </w:p>
        </w:tc>
        <w:tc>
          <w:tcPr>
            <w:tcW w:w="1954" w:type="dxa"/>
          </w:tcPr>
          <w:p w14:paraId="5F69B7EE" w14:textId="755C9F7C" w:rsidR="009C5870" w:rsidRPr="00752CB2" w:rsidRDefault="003E31D6" w:rsidP="00EC071C">
            <w:pPr>
              <w:rPr>
                <w:rFonts w:cs="Arial"/>
                <w:szCs w:val="20"/>
              </w:rPr>
            </w:pPr>
            <w:r>
              <w:rPr>
                <w:rFonts w:cs="Arial"/>
                <w:szCs w:val="20"/>
              </w:rPr>
              <w:t>67,200</w:t>
            </w:r>
          </w:p>
        </w:tc>
        <w:tc>
          <w:tcPr>
            <w:tcW w:w="1954" w:type="dxa"/>
          </w:tcPr>
          <w:p w14:paraId="75C21879" w14:textId="34A57B74" w:rsidR="009C5870" w:rsidRPr="00752CB2" w:rsidRDefault="003E31D6" w:rsidP="00EC071C">
            <w:pPr>
              <w:rPr>
                <w:rFonts w:cs="Arial"/>
                <w:szCs w:val="20"/>
              </w:rPr>
            </w:pPr>
            <w:r>
              <w:rPr>
                <w:rFonts w:cs="Arial"/>
                <w:szCs w:val="20"/>
              </w:rPr>
              <w:t>43%</w:t>
            </w:r>
          </w:p>
        </w:tc>
      </w:tr>
      <w:tr w:rsidR="009C5870" w:rsidRPr="00752CB2" w14:paraId="71825DC5" w14:textId="77777777" w:rsidTr="00EC071C">
        <w:trPr>
          <w:trHeight w:val="340"/>
        </w:trPr>
        <w:tc>
          <w:tcPr>
            <w:tcW w:w="1953" w:type="dxa"/>
          </w:tcPr>
          <w:p w14:paraId="3C7FD4BE" w14:textId="77777777" w:rsidR="009C5870" w:rsidRPr="00752CB2" w:rsidRDefault="009C5870" w:rsidP="00EC071C">
            <w:pPr>
              <w:rPr>
                <w:rFonts w:cs="Arial"/>
                <w:szCs w:val="20"/>
              </w:rPr>
            </w:pPr>
            <w:r>
              <w:rPr>
                <w:rFonts w:cs="Arial"/>
                <w:szCs w:val="20"/>
              </w:rPr>
              <w:t>West Melbourne (Industrial)</w:t>
            </w:r>
          </w:p>
        </w:tc>
        <w:tc>
          <w:tcPr>
            <w:tcW w:w="1954" w:type="dxa"/>
          </w:tcPr>
          <w:p w14:paraId="0F1163FA" w14:textId="099BCF8B" w:rsidR="009C5870" w:rsidRPr="00752CB2" w:rsidRDefault="003E31D6" w:rsidP="00EC071C">
            <w:pPr>
              <w:rPr>
                <w:rFonts w:cs="Arial"/>
                <w:szCs w:val="20"/>
              </w:rPr>
            </w:pPr>
            <w:r>
              <w:rPr>
                <w:rFonts w:cs="Arial"/>
                <w:szCs w:val="20"/>
              </w:rPr>
              <w:t>3,900</w:t>
            </w:r>
          </w:p>
        </w:tc>
        <w:tc>
          <w:tcPr>
            <w:tcW w:w="1954" w:type="dxa"/>
          </w:tcPr>
          <w:p w14:paraId="29353754" w14:textId="01FCF270" w:rsidR="009C5870" w:rsidRPr="00752CB2" w:rsidRDefault="003E31D6" w:rsidP="00EC071C">
            <w:pPr>
              <w:rPr>
                <w:rFonts w:cs="Arial"/>
                <w:szCs w:val="20"/>
              </w:rPr>
            </w:pPr>
            <w:r>
              <w:rPr>
                <w:rFonts w:cs="Arial"/>
                <w:szCs w:val="20"/>
              </w:rPr>
              <w:t>4,800</w:t>
            </w:r>
          </w:p>
        </w:tc>
        <w:tc>
          <w:tcPr>
            <w:tcW w:w="1954" w:type="dxa"/>
          </w:tcPr>
          <w:p w14:paraId="79984C42" w14:textId="21959DBC" w:rsidR="009C5870" w:rsidRPr="00752CB2" w:rsidRDefault="003E31D6" w:rsidP="00EC071C">
            <w:pPr>
              <w:rPr>
                <w:rFonts w:cs="Arial"/>
                <w:szCs w:val="20"/>
              </w:rPr>
            </w:pPr>
            <w:r>
              <w:rPr>
                <w:rFonts w:cs="Arial"/>
                <w:szCs w:val="20"/>
              </w:rPr>
              <w:t>5,500</w:t>
            </w:r>
          </w:p>
        </w:tc>
        <w:tc>
          <w:tcPr>
            <w:tcW w:w="1954" w:type="dxa"/>
          </w:tcPr>
          <w:p w14:paraId="62B26966" w14:textId="763BC610" w:rsidR="009C5870" w:rsidRPr="00752CB2" w:rsidRDefault="003E31D6" w:rsidP="00EC071C">
            <w:pPr>
              <w:rPr>
                <w:rFonts w:cs="Arial"/>
                <w:szCs w:val="20"/>
              </w:rPr>
            </w:pPr>
            <w:r>
              <w:rPr>
                <w:rFonts w:cs="Arial"/>
                <w:szCs w:val="20"/>
              </w:rPr>
              <w:t>42%</w:t>
            </w:r>
          </w:p>
        </w:tc>
      </w:tr>
      <w:tr w:rsidR="009C5870" w:rsidRPr="00752CB2" w14:paraId="62DBF972" w14:textId="77777777" w:rsidTr="00EC071C">
        <w:trPr>
          <w:trHeight w:val="340"/>
        </w:trPr>
        <w:tc>
          <w:tcPr>
            <w:tcW w:w="1953" w:type="dxa"/>
          </w:tcPr>
          <w:p w14:paraId="3154481A" w14:textId="77777777" w:rsidR="009C5870" w:rsidRPr="00752CB2" w:rsidRDefault="009C5870" w:rsidP="00EC071C">
            <w:pPr>
              <w:rPr>
                <w:rFonts w:cs="Arial"/>
                <w:szCs w:val="20"/>
              </w:rPr>
            </w:pPr>
            <w:r>
              <w:rPr>
                <w:rFonts w:cs="Arial"/>
                <w:szCs w:val="20"/>
              </w:rPr>
              <w:lastRenderedPageBreak/>
              <w:t>West Melbourne (Residential)</w:t>
            </w:r>
          </w:p>
        </w:tc>
        <w:tc>
          <w:tcPr>
            <w:tcW w:w="1954" w:type="dxa"/>
          </w:tcPr>
          <w:p w14:paraId="095ED8E7" w14:textId="165A4BFD" w:rsidR="009C5870" w:rsidRPr="00752CB2" w:rsidRDefault="003E31D6" w:rsidP="00EC071C">
            <w:pPr>
              <w:rPr>
                <w:rFonts w:cs="Arial"/>
                <w:szCs w:val="20"/>
              </w:rPr>
            </w:pPr>
            <w:r>
              <w:rPr>
                <w:rFonts w:cs="Arial"/>
                <w:szCs w:val="20"/>
              </w:rPr>
              <w:t>4,600</w:t>
            </w:r>
          </w:p>
        </w:tc>
        <w:tc>
          <w:tcPr>
            <w:tcW w:w="1954" w:type="dxa"/>
          </w:tcPr>
          <w:p w14:paraId="16B3C606" w14:textId="4DE1423D" w:rsidR="009C5870" w:rsidRPr="00752CB2" w:rsidRDefault="003E31D6" w:rsidP="00EC071C">
            <w:pPr>
              <w:rPr>
                <w:rFonts w:cs="Arial"/>
                <w:szCs w:val="20"/>
              </w:rPr>
            </w:pPr>
            <w:r>
              <w:rPr>
                <w:rFonts w:cs="Arial"/>
                <w:szCs w:val="20"/>
              </w:rPr>
              <w:t>6,600</w:t>
            </w:r>
          </w:p>
        </w:tc>
        <w:tc>
          <w:tcPr>
            <w:tcW w:w="1954" w:type="dxa"/>
          </w:tcPr>
          <w:p w14:paraId="09C09F30" w14:textId="7C1F37C5" w:rsidR="009C5870" w:rsidRPr="00752CB2" w:rsidRDefault="003E31D6" w:rsidP="00EC071C">
            <w:pPr>
              <w:rPr>
                <w:rFonts w:cs="Arial"/>
                <w:szCs w:val="20"/>
              </w:rPr>
            </w:pPr>
            <w:r>
              <w:rPr>
                <w:rFonts w:cs="Arial"/>
                <w:szCs w:val="20"/>
              </w:rPr>
              <w:t>7,600</w:t>
            </w:r>
          </w:p>
        </w:tc>
        <w:tc>
          <w:tcPr>
            <w:tcW w:w="1954" w:type="dxa"/>
          </w:tcPr>
          <w:p w14:paraId="3DA7A118" w14:textId="4FDADAB3" w:rsidR="009C5870" w:rsidRPr="00752CB2" w:rsidRDefault="003E31D6" w:rsidP="00EC071C">
            <w:pPr>
              <w:rPr>
                <w:rFonts w:cs="Arial"/>
                <w:szCs w:val="20"/>
              </w:rPr>
            </w:pPr>
            <w:r>
              <w:rPr>
                <w:rFonts w:cs="Arial"/>
                <w:szCs w:val="20"/>
              </w:rPr>
              <w:t>65%</w:t>
            </w:r>
          </w:p>
        </w:tc>
      </w:tr>
    </w:tbl>
    <w:p w14:paraId="25F44A8B" w14:textId="77777777" w:rsidR="009C5870" w:rsidRDefault="009C5870" w:rsidP="00752CB2">
      <w:pPr>
        <w:rPr>
          <w:szCs w:val="32"/>
        </w:rPr>
      </w:pPr>
    </w:p>
    <w:p w14:paraId="38499165" w14:textId="2929B66A" w:rsidR="003E31D6" w:rsidRDefault="003E31D6" w:rsidP="003E31D6">
      <w:pPr>
        <w:pStyle w:val="Heading2"/>
        <w:rPr>
          <w:rFonts w:hint="eastAsia"/>
        </w:rPr>
      </w:pPr>
      <w:r>
        <w:t>Floorspace (m²) by precinct</w:t>
      </w:r>
    </w:p>
    <w:tbl>
      <w:tblPr>
        <w:tblStyle w:val="TableGrid"/>
        <w:tblW w:w="0" w:type="auto"/>
        <w:tblLook w:val="04A0" w:firstRow="1" w:lastRow="0" w:firstColumn="1" w:lastColumn="0" w:noHBand="0" w:noVBand="1"/>
      </w:tblPr>
      <w:tblGrid>
        <w:gridCol w:w="1953"/>
        <w:gridCol w:w="1954"/>
        <w:gridCol w:w="1954"/>
        <w:gridCol w:w="1954"/>
        <w:gridCol w:w="1954"/>
      </w:tblGrid>
      <w:tr w:rsidR="003E31D6" w:rsidRPr="00752CB2" w14:paraId="38924916" w14:textId="77777777" w:rsidTr="00EC071C">
        <w:trPr>
          <w:trHeight w:val="340"/>
        </w:trPr>
        <w:tc>
          <w:tcPr>
            <w:tcW w:w="1953" w:type="dxa"/>
          </w:tcPr>
          <w:p w14:paraId="1D0197B6" w14:textId="77777777" w:rsidR="003E31D6" w:rsidRPr="00752CB2" w:rsidRDefault="003E31D6" w:rsidP="00EC071C">
            <w:pPr>
              <w:rPr>
                <w:rFonts w:cs="Arial"/>
                <w:b/>
                <w:bCs/>
                <w:szCs w:val="20"/>
              </w:rPr>
            </w:pPr>
            <w:r w:rsidRPr="00752CB2">
              <w:rPr>
                <w:rFonts w:cs="Arial"/>
                <w:b/>
                <w:bCs/>
                <w:szCs w:val="20"/>
              </w:rPr>
              <w:t>Precinct</w:t>
            </w:r>
          </w:p>
        </w:tc>
        <w:tc>
          <w:tcPr>
            <w:tcW w:w="1954" w:type="dxa"/>
          </w:tcPr>
          <w:p w14:paraId="6125ED05" w14:textId="61B4114D" w:rsidR="003E31D6" w:rsidRPr="00752CB2" w:rsidRDefault="003E31D6" w:rsidP="00EC071C">
            <w:pPr>
              <w:rPr>
                <w:rFonts w:cs="Arial"/>
                <w:b/>
                <w:bCs/>
                <w:szCs w:val="20"/>
              </w:rPr>
            </w:pPr>
            <w:r w:rsidRPr="00752CB2">
              <w:rPr>
                <w:rFonts w:cs="Arial"/>
                <w:b/>
                <w:bCs/>
                <w:szCs w:val="20"/>
              </w:rPr>
              <w:t>2023</w:t>
            </w:r>
          </w:p>
        </w:tc>
        <w:tc>
          <w:tcPr>
            <w:tcW w:w="1954" w:type="dxa"/>
          </w:tcPr>
          <w:p w14:paraId="0702B2BC" w14:textId="77777777" w:rsidR="003E31D6" w:rsidRPr="00752CB2" w:rsidRDefault="003E31D6" w:rsidP="00EC071C">
            <w:pPr>
              <w:rPr>
                <w:rFonts w:cs="Arial"/>
                <w:b/>
                <w:bCs/>
                <w:szCs w:val="20"/>
              </w:rPr>
            </w:pPr>
            <w:r w:rsidRPr="00752CB2">
              <w:rPr>
                <w:rFonts w:cs="Arial"/>
                <w:b/>
                <w:bCs/>
                <w:szCs w:val="20"/>
              </w:rPr>
              <w:t>2033</w:t>
            </w:r>
          </w:p>
        </w:tc>
        <w:tc>
          <w:tcPr>
            <w:tcW w:w="1954" w:type="dxa"/>
          </w:tcPr>
          <w:p w14:paraId="0D8F8894" w14:textId="77777777" w:rsidR="003E31D6" w:rsidRPr="00752CB2" w:rsidRDefault="003E31D6" w:rsidP="00EC071C">
            <w:pPr>
              <w:rPr>
                <w:rFonts w:cs="Arial"/>
                <w:b/>
                <w:bCs/>
                <w:szCs w:val="20"/>
              </w:rPr>
            </w:pPr>
            <w:r w:rsidRPr="00752CB2">
              <w:rPr>
                <w:rFonts w:cs="Arial"/>
                <w:b/>
                <w:bCs/>
                <w:szCs w:val="20"/>
              </w:rPr>
              <w:t>2043</w:t>
            </w:r>
          </w:p>
        </w:tc>
        <w:tc>
          <w:tcPr>
            <w:tcW w:w="1954" w:type="dxa"/>
          </w:tcPr>
          <w:p w14:paraId="567744AB" w14:textId="77777777" w:rsidR="003E31D6" w:rsidRPr="00752CB2" w:rsidRDefault="003E31D6" w:rsidP="00EC071C">
            <w:pPr>
              <w:rPr>
                <w:rFonts w:cs="Arial"/>
                <w:b/>
                <w:bCs/>
                <w:szCs w:val="20"/>
              </w:rPr>
            </w:pPr>
            <w:r w:rsidRPr="00752CB2">
              <w:rPr>
                <w:rFonts w:cs="Arial"/>
                <w:b/>
                <w:bCs/>
                <w:szCs w:val="20"/>
              </w:rPr>
              <w:t>Growth 2023-2043</w:t>
            </w:r>
          </w:p>
        </w:tc>
      </w:tr>
      <w:tr w:rsidR="003E31D6" w:rsidRPr="00752CB2" w14:paraId="6B971D2E" w14:textId="77777777" w:rsidTr="00EC071C">
        <w:trPr>
          <w:trHeight w:val="340"/>
        </w:trPr>
        <w:tc>
          <w:tcPr>
            <w:tcW w:w="1953" w:type="dxa"/>
          </w:tcPr>
          <w:p w14:paraId="5F0A9939" w14:textId="77777777" w:rsidR="003E31D6" w:rsidRPr="00752CB2" w:rsidRDefault="003E31D6" w:rsidP="00EC071C">
            <w:pPr>
              <w:rPr>
                <w:rFonts w:cs="Arial"/>
                <w:szCs w:val="20"/>
              </w:rPr>
            </w:pPr>
            <w:r>
              <w:rPr>
                <w:rFonts w:cs="Arial"/>
                <w:szCs w:val="20"/>
              </w:rPr>
              <w:t>Carlton</w:t>
            </w:r>
          </w:p>
        </w:tc>
        <w:tc>
          <w:tcPr>
            <w:tcW w:w="1954" w:type="dxa"/>
          </w:tcPr>
          <w:p w14:paraId="34A4FD71" w14:textId="3A010C5E" w:rsidR="003E31D6" w:rsidRPr="00752CB2" w:rsidRDefault="003E31D6" w:rsidP="00EC071C">
            <w:pPr>
              <w:rPr>
                <w:rFonts w:cs="Arial"/>
                <w:szCs w:val="20"/>
              </w:rPr>
            </w:pPr>
            <w:r>
              <w:rPr>
                <w:rFonts w:cs="Arial"/>
                <w:szCs w:val="20"/>
              </w:rPr>
              <w:t>1.876 m</w:t>
            </w:r>
          </w:p>
        </w:tc>
        <w:tc>
          <w:tcPr>
            <w:tcW w:w="1954" w:type="dxa"/>
          </w:tcPr>
          <w:p w14:paraId="389BBACF" w14:textId="5C62997A" w:rsidR="003E31D6" w:rsidRPr="00752CB2" w:rsidRDefault="003E31D6" w:rsidP="00EC071C">
            <w:pPr>
              <w:rPr>
                <w:rFonts w:cs="Arial"/>
                <w:szCs w:val="20"/>
              </w:rPr>
            </w:pPr>
            <w:r>
              <w:rPr>
                <w:rFonts w:cs="Arial"/>
                <w:szCs w:val="20"/>
              </w:rPr>
              <w:t>2.296 m</w:t>
            </w:r>
          </w:p>
        </w:tc>
        <w:tc>
          <w:tcPr>
            <w:tcW w:w="1954" w:type="dxa"/>
          </w:tcPr>
          <w:p w14:paraId="495A5A1C" w14:textId="182D9586" w:rsidR="003E31D6" w:rsidRPr="00752CB2" w:rsidRDefault="003E31D6" w:rsidP="00EC071C">
            <w:pPr>
              <w:rPr>
                <w:rFonts w:cs="Arial"/>
                <w:szCs w:val="20"/>
              </w:rPr>
            </w:pPr>
            <w:r>
              <w:rPr>
                <w:rFonts w:cs="Arial"/>
                <w:szCs w:val="20"/>
              </w:rPr>
              <w:t>2.336 m</w:t>
            </w:r>
          </w:p>
        </w:tc>
        <w:tc>
          <w:tcPr>
            <w:tcW w:w="1954" w:type="dxa"/>
          </w:tcPr>
          <w:p w14:paraId="2A3FC5E1" w14:textId="2B474A88" w:rsidR="003E31D6" w:rsidRPr="00752CB2" w:rsidRDefault="003E31D6" w:rsidP="00EC071C">
            <w:pPr>
              <w:rPr>
                <w:rFonts w:cs="Arial"/>
                <w:szCs w:val="20"/>
              </w:rPr>
            </w:pPr>
            <w:r>
              <w:rPr>
                <w:rFonts w:cs="Arial"/>
                <w:szCs w:val="20"/>
              </w:rPr>
              <w:t>25%</w:t>
            </w:r>
          </w:p>
        </w:tc>
      </w:tr>
      <w:tr w:rsidR="003E31D6" w:rsidRPr="00752CB2" w14:paraId="4FFD4C51" w14:textId="77777777" w:rsidTr="00EC071C">
        <w:trPr>
          <w:trHeight w:val="340"/>
        </w:trPr>
        <w:tc>
          <w:tcPr>
            <w:tcW w:w="1953" w:type="dxa"/>
          </w:tcPr>
          <w:p w14:paraId="1F4762C0" w14:textId="77777777" w:rsidR="003E31D6" w:rsidRPr="00752CB2" w:rsidRDefault="003E31D6" w:rsidP="00EC071C">
            <w:pPr>
              <w:rPr>
                <w:rFonts w:cs="Arial"/>
                <w:szCs w:val="20"/>
              </w:rPr>
            </w:pPr>
            <w:r>
              <w:rPr>
                <w:rFonts w:cs="Arial"/>
                <w:szCs w:val="20"/>
              </w:rPr>
              <w:t>Docklands</w:t>
            </w:r>
          </w:p>
        </w:tc>
        <w:tc>
          <w:tcPr>
            <w:tcW w:w="1954" w:type="dxa"/>
          </w:tcPr>
          <w:p w14:paraId="10A42F1A" w14:textId="1008D553" w:rsidR="003E31D6" w:rsidRPr="00752CB2" w:rsidRDefault="003E31D6" w:rsidP="00EC071C">
            <w:pPr>
              <w:rPr>
                <w:rFonts w:cs="Arial"/>
                <w:szCs w:val="20"/>
              </w:rPr>
            </w:pPr>
            <w:r>
              <w:rPr>
                <w:rFonts w:cs="Arial"/>
                <w:szCs w:val="20"/>
              </w:rPr>
              <w:t>2.933 m</w:t>
            </w:r>
          </w:p>
        </w:tc>
        <w:tc>
          <w:tcPr>
            <w:tcW w:w="1954" w:type="dxa"/>
          </w:tcPr>
          <w:p w14:paraId="05AFB9A3" w14:textId="2591B72B" w:rsidR="003E31D6" w:rsidRPr="00752CB2" w:rsidRDefault="003E31D6" w:rsidP="00EC071C">
            <w:pPr>
              <w:rPr>
                <w:rFonts w:cs="Arial"/>
                <w:szCs w:val="20"/>
              </w:rPr>
            </w:pPr>
            <w:r>
              <w:rPr>
                <w:rFonts w:cs="Arial"/>
                <w:szCs w:val="20"/>
              </w:rPr>
              <w:t>3.295 m</w:t>
            </w:r>
          </w:p>
        </w:tc>
        <w:tc>
          <w:tcPr>
            <w:tcW w:w="1954" w:type="dxa"/>
          </w:tcPr>
          <w:p w14:paraId="417156BD" w14:textId="33575094" w:rsidR="003E31D6" w:rsidRPr="00752CB2" w:rsidRDefault="003E31D6" w:rsidP="00EC071C">
            <w:pPr>
              <w:rPr>
                <w:rFonts w:cs="Arial"/>
                <w:szCs w:val="20"/>
              </w:rPr>
            </w:pPr>
            <w:r>
              <w:rPr>
                <w:rFonts w:cs="Arial"/>
                <w:szCs w:val="20"/>
              </w:rPr>
              <w:t>3.731 m</w:t>
            </w:r>
          </w:p>
        </w:tc>
        <w:tc>
          <w:tcPr>
            <w:tcW w:w="1954" w:type="dxa"/>
          </w:tcPr>
          <w:p w14:paraId="3419772A" w14:textId="7C39A386" w:rsidR="003E31D6" w:rsidRPr="00752CB2" w:rsidRDefault="003E31D6" w:rsidP="00EC071C">
            <w:pPr>
              <w:rPr>
                <w:rFonts w:cs="Arial"/>
                <w:szCs w:val="20"/>
              </w:rPr>
            </w:pPr>
            <w:r>
              <w:rPr>
                <w:rFonts w:cs="Arial"/>
                <w:szCs w:val="20"/>
              </w:rPr>
              <w:t>27%</w:t>
            </w:r>
          </w:p>
        </w:tc>
      </w:tr>
      <w:tr w:rsidR="003E31D6" w:rsidRPr="00752CB2" w14:paraId="453C920F" w14:textId="77777777" w:rsidTr="00EC071C">
        <w:trPr>
          <w:trHeight w:val="340"/>
        </w:trPr>
        <w:tc>
          <w:tcPr>
            <w:tcW w:w="1953" w:type="dxa"/>
          </w:tcPr>
          <w:p w14:paraId="436592E5" w14:textId="77777777" w:rsidR="003E31D6" w:rsidRPr="00752CB2" w:rsidRDefault="003E31D6" w:rsidP="00EC071C">
            <w:pPr>
              <w:rPr>
                <w:rFonts w:cs="Arial"/>
                <w:szCs w:val="20"/>
              </w:rPr>
            </w:pPr>
            <w:r>
              <w:rPr>
                <w:rFonts w:cs="Arial"/>
                <w:szCs w:val="20"/>
              </w:rPr>
              <w:t>East Melbourne</w:t>
            </w:r>
          </w:p>
        </w:tc>
        <w:tc>
          <w:tcPr>
            <w:tcW w:w="1954" w:type="dxa"/>
          </w:tcPr>
          <w:p w14:paraId="2AC1425F" w14:textId="0D78B479" w:rsidR="003E31D6" w:rsidRPr="00752CB2" w:rsidRDefault="003E31D6" w:rsidP="00EC071C">
            <w:pPr>
              <w:rPr>
                <w:rFonts w:cs="Arial"/>
                <w:szCs w:val="20"/>
              </w:rPr>
            </w:pPr>
            <w:r>
              <w:rPr>
                <w:rFonts w:cs="Arial"/>
                <w:szCs w:val="20"/>
              </w:rPr>
              <w:t>1.056 m</w:t>
            </w:r>
          </w:p>
        </w:tc>
        <w:tc>
          <w:tcPr>
            <w:tcW w:w="1954" w:type="dxa"/>
          </w:tcPr>
          <w:p w14:paraId="531BEE8F" w14:textId="6E41A136" w:rsidR="003E31D6" w:rsidRPr="00752CB2" w:rsidRDefault="003E31D6" w:rsidP="00EC071C">
            <w:pPr>
              <w:rPr>
                <w:rFonts w:cs="Arial"/>
                <w:szCs w:val="20"/>
              </w:rPr>
            </w:pPr>
            <w:r>
              <w:rPr>
                <w:rFonts w:cs="Arial"/>
                <w:szCs w:val="20"/>
              </w:rPr>
              <w:t>1.165 m</w:t>
            </w:r>
          </w:p>
        </w:tc>
        <w:tc>
          <w:tcPr>
            <w:tcW w:w="1954" w:type="dxa"/>
          </w:tcPr>
          <w:p w14:paraId="719BB8B1" w14:textId="008109A1" w:rsidR="003E31D6" w:rsidRPr="00752CB2" w:rsidRDefault="003E31D6" w:rsidP="00EC071C">
            <w:pPr>
              <w:rPr>
                <w:rFonts w:cs="Arial"/>
                <w:szCs w:val="20"/>
              </w:rPr>
            </w:pPr>
            <w:r>
              <w:rPr>
                <w:rFonts w:cs="Arial"/>
                <w:szCs w:val="20"/>
              </w:rPr>
              <w:t>1.166 m</w:t>
            </w:r>
          </w:p>
        </w:tc>
        <w:tc>
          <w:tcPr>
            <w:tcW w:w="1954" w:type="dxa"/>
          </w:tcPr>
          <w:p w14:paraId="7E0948D8" w14:textId="55D48426" w:rsidR="003E31D6" w:rsidRPr="00752CB2" w:rsidRDefault="003E31D6" w:rsidP="00EC071C">
            <w:pPr>
              <w:rPr>
                <w:rFonts w:cs="Arial"/>
                <w:szCs w:val="20"/>
              </w:rPr>
            </w:pPr>
            <w:r>
              <w:rPr>
                <w:rFonts w:cs="Arial"/>
                <w:szCs w:val="20"/>
              </w:rPr>
              <w:t>10%</w:t>
            </w:r>
          </w:p>
        </w:tc>
      </w:tr>
      <w:tr w:rsidR="003E31D6" w:rsidRPr="00752CB2" w14:paraId="003C496E" w14:textId="77777777" w:rsidTr="00EC071C">
        <w:trPr>
          <w:trHeight w:val="340"/>
        </w:trPr>
        <w:tc>
          <w:tcPr>
            <w:tcW w:w="1953" w:type="dxa"/>
          </w:tcPr>
          <w:p w14:paraId="3FBC3293" w14:textId="77777777" w:rsidR="003E31D6" w:rsidRPr="00752CB2" w:rsidRDefault="003E31D6" w:rsidP="00EC071C">
            <w:pPr>
              <w:rPr>
                <w:rFonts w:cs="Arial"/>
                <w:szCs w:val="20"/>
              </w:rPr>
            </w:pPr>
            <w:r>
              <w:rPr>
                <w:rFonts w:cs="Arial"/>
                <w:szCs w:val="20"/>
              </w:rPr>
              <w:t>Kensington</w:t>
            </w:r>
          </w:p>
        </w:tc>
        <w:tc>
          <w:tcPr>
            <w:tcW w:w="1954" w:type="dxa"/>
          </w:tcPr>
          <w:p w14:paraId="31ED052C" w14:textId="08B9F4D2" w:rsidR="003E31D6" w:rsidRPr="00752CB2" w:rsidRDefault="003E31D6" w:rsidP="00EC071C">
            <w:pPr>
              <w:rPr>
                <w:rFonts w:cs="Arial"/>
                <w:szCs w:val="20"/>
              </w:rPr>
            </w:pPr>
            <w:r>
              <w:rPr>
                <w:rFonts w:cs="Arial"/>
                <w:szCs w:val="20"/>
              </w:rPr>
              <w:t>1.460 m</w:t>
            </w:r>
          </w:p>
        </w:tc>
        <w:tc>
          <w:tcPr>
            <w:tcW w:w="1954" w:type="dxa"/>
          </w:tcPr>
          <w:p w14:paraId="6CEC45AB" w14:textId="000C61D0" w:rsidR="003E31D6" w:rsidRPr="00752CB2" w:rsidRDefault="003E31D6" w:rsidP="00EC071C">
            <w:pPr>
              <w:rPr>
                <w:rFonts w:cs="Arial"/>
                <w:szCs w:val="20"/>
              </w:rPr>
            </w:pPr>
            <w:r>
              <w:rPr>
                <w:rFonts w:cs="Arial"/>
                <w:szCs w:val="20"/>
              </w:rPr>
              <w:t>1.679 m</w:t>
            </w:r>
          </w:p>
        </w:tc>
        <w:tc>
          <w:tcPr>
            <w:tcW w:w="1954" w:type="dxa"/>
          </w:tcPr>
          <w:p w14:paraId="3F39A569" w14:textId="5A5348CC" w:rsidR="003E31D6" w:rsidRPr="00752CB2" w:rsidRDefault="003E31D6" w:rsidP="00EC071C">
            <w:pPr>
              <w:rPr>
                <w:rFonts w:cs="Arial"/>
                <w:szCs w:val="20"/>
              </w:rPr>
            </w:pPr>
            <w:r>
              <w:rPr>
                <w:rFonts w:cs="Arial"/>
                <w:szCs w:val="20"/>
              </w:rPr>
              <w:t>1.881 m</w:t>
            </w:r>
          </w:p>
        </w:tc>
        <w:tc>
          <w:tcPr>
            <w:tcW w:w="1954" w:type="dxa"/>
          </w:tcPr>
          <w:p w14:paraId="218B8364" w14:textId="48EF8168" w:rsidR="003E31D6" w:rsidRPr="00752CB2" w:rsidRDefault="003E31D6" w:rsidP="00EC071C">
            <w:pPr>
              <w:rPr>
                <w:rFonts w:cs="Arial"/>
                <w:szCs w:val="20"/>
              </w:rPr>
            </w:pPr>
            <w:r>
              <w:rPr>
                <w:rFonts w:cs="Arial"/>
                <w:szCs w:val="20"/>
              </w:rPr>
              <w:t>29%</w:t>
            </w:r>
          </w:p>
        </w:tc>
      </w:tr>
      <w:tr w:rsidR="003E31D6" w:rsidRPr="00752CB2" w14:paraId="579C2897" w14:textId="77777777" w:rsidTr="00EC071C">
        <w:trPr>
          <w:trHeight w:val="340"/>
        </w:trPr>
        <w:tc>
          <w:tcPr>
            <w:tcW w:w="1953" w:type="dxa"/>
          </w:tcPr>
          <w:p w14:paraId="23D9B9FC" w14:textId="77777777" w:rsidR="003E31D6" w:rsidRPr="00752CB2" w:rsidRDefault="003E31D6" w:rsidP="00EC071C">
            <w:pPr>
              <w:rPr>
                <w:rFonts w:cs="Arial"/>
                <w:szCs w:val="20"/>
              </w:rPr>
            </w:pPr>
            <w:r>
              <w:rPr>
                <w:rFonts w:cs="Arial"/>
                <w:szCs w:val="20"/>
              </w:rPr>
              <w:t>Melbourne (CBD)</w:t>
            </w:r>
          </w:p>
        </w:tc>
        <w:tc>
          <w:tcPr>
            <w:tcW w:w="1954" w:type="dxa"/>
          </w:tcPr>
          <w:p w14:paraId="72C0B4CA" w14:textId="279C85C2" w:rsidR="003E31D6" w:rsidRPr="00752CB2" w:rsidRDefault="003E31D6" w:rsidP="00EC071C">
            <w:pPr>
              <w:rPr>
                <w:rFonts w:cs="Arial"/>
                <w:szCs w:val="20"/>
              </w:rPr>
            </w:pPr>
            <w:r>
              <w:rPr>
                <w:rFonts w:cs="Arial"/>
                <w:szCs w:val="20"/>
              </w:rPr>
              <w:t>8.203 m</w:t>
            </w:r>
          </w:p>
        </w:tc>
        <w:tc>
          <w:tcPr>
            <w:tcW w:w="1954" w:type="dxa"/>
          </w:tcPr>
          <w:p w14:paraId="65E4931B" w14:textId="1E5524EC" w:rsidR="003E31D6" w:rsidRPr="00752CB2" w:rsidRDefault="003E31D6" w:rsidP="00EC071C">
            <w:pPr>
              <w:rPr>
                <w:rFonts w:cs="Arial"/>
                <w:szCs w:val="20"/>
              </w:rPr>
            </w:pPr>
            <w:r>
              <w:rPr>
                <w:rFonts w:cs="Arial"/>
                <w:szCs w:val="20"/>
              </w:rPr>
              <w:t>9.420 m</w:t>
            </w:r>
          </w:p>
        </w:tc>
        <w:tc>
          <w:tcPr>
            <w:tcW w:w="1954" w:type="dxa"/>
          </w:tcPr>
          <w:p w14:paraId="0CEC580A" w14:textId="521F80E0" w:rsidR="003E31D6" w:rsidRPr="00752CB2" w:rsidRDefault="003E31D6" w:rsidP="00EC071C">
            <w:pPr>
              <w:rPr>
                <w:rFonts w:cs="Arial"/>
                <w:szCs w:val="20"/>
              </w:rPr>
            </w:pPr>
            <w:r>
              <w:rPr>
                <w:rFonts w:cs="Arial"/>
                <w:szCs w:val="20"/>
              </w:rPr>
              <w:t>10.400m</w:t>
            </w:r>
          </w:p>
        </w:tc>
        <w:tc>
          <w:tcPr>
            <w:tcW w:w="1954" w:type="dxa"/>
          </w:tcPr>
          <w:p w14:paraId="61FA3A51" w14:textId="5324A465" w:rsidR="003E31D6" w:rsidRPr="00752CB2" w:rsidRDefault="003E31D6" w:rsidP="00EC071C">
            <w:pPr>
              <w:rPr>
                <w:rFonts w:cs="Arial"/>
                <w:szCs w:val="20"/>
              </w:rPr>
            </w:pPr>
            <w:r>
              <w:rPr>
                <w:rFonts w:cs="Arial"/>
                <w:szCs w:val="20"/>
              </w:rPr>
              <w:t>27%</w:t>
            </w:r>
          </w:p>
        </w:tc>
      </w:tr>
      <w:tr w:rsidR="003E31D6" w:rsidRPr="00752CB2" w14:paraId="26317A18" w14:textId="77777777" w:rsidTr="00EC071C">
        <w:trPr>
          <w:trHeight w:val="340"/>
        </w:trPr>
        <w:tc>
          <w:tcPr>
            <w:tcW w:w="1953" w:type="dxa"/>
          </w:tcPr>
          <w:p w14:paraId="1CCE09AA" w14:textId="77777777" w:rsidR="003E31D6" w:rsidRPr="00752CB2" w:rsidRDefault="003E31D6" w:rsidP="00EC071C">
            <w:pPr>
              <w:rPr>
                <w:rFonts w:cs="Arial"/>
                <w:szCs w:val="20"/>
              </w:rPr>
            </w:pPr>
            <w:r>
              <w:rPr>
                <w:rFonts w:cs="Arial"/>
                <w:szCs w:val="20"/>
              </w:rPr>
              <w:t>Melbourne (Remainder)</w:t>
            </w:r>
          </w:p>
        </w:tc>
        <w:tc>
          <w:tcPr>
            <w:tcW w:w="1954" w:type="dxa"/>
          </w:tcPr>
          <w:p w14:paraId="27558C4F" w14:textId="17DFA13F" w:rsidR="003E31D6" w:rsidRPr="00752CB2" w:rsidRDefault="003E31D6" w:rsidP="00EC071C">
            <w:pPr>
              <w:rPr>
                <w:rFonts w:cs="Arial"/>
                <w:szCs w:val="20"/>
              </w:rPr>
            </w:pPr>
            <w:r>
              <w:rPr>
                <w:rFonts w:cs="Arial"/>
                <w:szCs w:val="20"/>
              </w:rPr>
              <w:t>746,300</w:t>
            </w:r>
          </w:p>
        </w:tc>
        <w:tc>
          <w:tcPr>
            <w:tcW w:w="1954" w:type="dxa"/>
          </w:tcPr>
          <w:p w14:paraId="17F48C77" w14:textId="7F2BD27D" w:rsidR="003E31D6" w:rsidRPr="00752CB2" w:rsidRDefault="003E31D6" w:rsidP="00EC071C">
            <w:pPr>
              <w:rPr>
                <w:rFonts w:cs="Arial"/>
                <w:szCs w:val="20"/>
              </w:rPr>
            </w:pPr>
            <w:r>
              <w:rPr>
                <w:rFonts w:cs="Arial"/>
                <w:szCs w:val="20"/>
              </w:rPr>
              <w:t>790,500</w:t>
            </w:r>
          </w:p>
        </w:tc>
        <w:tc>
          <w:tcPr>
            <w:tcW w:w="1954" w:type="dxa"/>
          </w:tcPr>
          <w:p w14:paraId="1BBD7BF0" w14:textId="2EE8BF72" w:rsidR="003E31D6" w:rsidRPr="00752CB2" w:rsidRDefault="003E31D6" w:rsidP="00EC071C">
            <w:pPr>
              <w:rPr>
                <w:rFonts w:cs="Arial"/>
                <w:szCs w:val="20"/>
              </w:rPr>
            </w:pPr>
            <w:r>
              <w:rPr>
                <w:rFonts w:cs="Arial"/>
                <w:szCs w:val="20"/>
              </w:rPr>
              <w:t>790,500</w:t>
            </w:r>
          </w:p>
        </w:tc>
        <w:tc>
          <w:tcPr>
            <w:tcW w:w="1954" w:type="dxa"/>
          </w:tcPr>
          <w:p w14:paraId="4F485D56" w14:textId="4C337579" w:rsidR="003E31D6" w:rsidRPr="00752CB2" w:rsidRDefault="003E31D6" w:rsidP="00EC071C">
            <w:pPr>
              <w:rPr>
                <w:rFonts w:cs="Arial"/>
                <w:szCs w:val="20"/>
              </w:rPr>
            </w:pPr>
            <w:r>
              <w:rPr>
                <w:rFonts w:cs="Arial"/>
                <w:szCs w:val="20"/>
              </w:rPr>
              <w:t>6%</w:t>
            </w:r>
          </w:p>
        </w:tc>
      </w:tr>
      <w:tr w:rsidR="003E31D6" w:rsidRPr="00752CB2" w14:paraId="1B8B1796" w14:textId="77777777" w:rsidTr="00EC071C">
        <w:trPr>
          <w:trHeight w:val="340"/>
        </w:trPr>
        <w:tc>
          <w:tcPr>
            <w:tcW w:w="1953" w:type="dxa"/>
          </w:tcPr>
          <w:p w14:paraId="5325B9FE" w14:textId="77777777" w:rsidR="003E31D6" w:rsidRPr="00752CB2" w:rsidRDefault="003E31D6" w:rsidP="00EC071C">
            <w:pPr>
              <w:rPr>
                <w:rFonts w:cs="Arial"/>
                <w:szCs w:val="20"/>
              </w:rPr>
            </w:pPr>
            <w:r>
              <w:rPr>
                <w:rFonts w:cs="Arial"/>
                <w:szCs w:val="20"/>
              </w:rPr>
              <w:t>North Melbourne</w:t>
            </w:r>
          </w:p>
        </w:tc>
        <w:tc>
          <w:tcPr>
            <w:tcW w:w="1954" w:type="dxa"/>
          </w:tcPr>
          <w:p w14:paraId="695D25DB" w14:textId="7ED81DBD" w:rsidR="003E31D6" w:rsidRPr="00752CB2" w:rsidRDefault="003E31D6" w:rsidP="00EC071C">
            <w:pPr>
              <w:rPr>
                <w:rFonts w:cs="Arial"/>
                <w:szCs w:val="20"/>
              </w:rPr>
            </w:pPr>
            <w:r>
              <w:rPr>
                <w:rFonts w:cs="Arial"/>
                <w:szCs w:val="20"/>
              </w:rPr>
              <w:t>1.366 m</w:t>
            </w:r>
          </w:p>
        </w:tc>
        <w:tc>
          <w:tcPr>
            <w:tcW w:w="1954" w:type="dxa"/>
          </w:tcPr>
          <w:p w14:paraId="35822192" w14:textId="7CE99665" w:rsidR="003E31D6" w:rsidRPr="00752CB2" w:rsidRDefault="003E31D6" w:rsidP="00EC071C">
            <w:pPr>
              <w:rPr>
                <w:rFonts w:cs="Arial"/>
                <w:szCs w:val="20"/>
              </w:rPr>
            </w:pPr>
            <w:r>
              <w:rPr>
                <w:rFonts w:cs="Arial"/>
                <w:szCs w:val="20"/>
              </w:rPr>
              <w:t>1.825 m</w:t>
            </w:r>
          </w:p>
        </w:tc>
        <w:tc>
          <w:tcPr>
            <w:tcW w:w="1954" w:type="dxa"/>
          </w:tcPr>
          <w:p w14:paraId="5C4E9DCD" w14:textId="639890C2" w:rsidR="003E31D6" w:rsidRPr="00752CB2" w:rsidRDefault="003E31D6" w:rsidP="00EC071C">
            <w:pPr>
              <w:rPr>
                <w:rFonts w:cs="Arial"/>
                <w:szCs w:val="20"/>
              </w:rPr>
            </w:pPr>
            <w:r>
              <w:rPr>
                <w:rFonts w:cs="Arial"/>
                <w:szCs w:val="20"/>
              </w:rPr>
              <w:t>2.393 m</w:t>
            </w:r>
          </w:p>
        </w:tc>
        <w:tc>
          <w:tcPr>
            <w:tcW w:w="1954" w:type="dxa"/>
          </w:tcPr>
          <w:p w14:paraId="4F08B16A" w14:textId="1EE6184C" w:rsidR="003E31D6" w:rsidRPr="00752CB2" w:rsidRDefault="003E31D6" w:rsidP="00EC071C">
            <w:pPr>
              <w:rPr>
                <w:rFonts w:cs="Arial"/>
                <w:szCs w:val="20"/>
              </w:rPr>
            </w:pPr>
            <w:r>
              <w:rPr>
                <w:rFonts w:cs="Arial"/>
                <w:szCs w:val="20"/>
              </w:rPr>
              <w:t>75%</w:t>
            </w:r>
          </w:p>
        </w:tc>
      </w:tr>
      <w:tr w:rsidR="003E31D6" w:rsidRPr="00752CB2" w14:paraId="74A2DF48" w14:textId="77777777" w:rsidTr="00EC071C">
        <w:trPr>
          <w:trHeight w:val="340"/>
        </w:trPr>
        <w:tc>
          <w:tcPr>
            <w:tcW w:w="1953" w:type="dxa"/>
          </w:tcPr>
          <w:p w14:paraId="4214946F" w14:textId="77777777" w:rsidR="003E31D6" w:rsidRPr="00752CB2" w:rsidRDefault="003E31D6" w:rsidP="00EC071C">
            <w:pPr>
              <w:rPr>
                <w:rFonts w:cs="Arial"/>
                <w:szCs w:val="20"/>
              </w:rPr>
            </w:pPr>
            <w:r>
              <w:rPr>
                <w:rFonts w:cs="Arial"/>
                <w:szCs w:val="20"/>
              </w:rPr>
              <w:t>Parkville</w:t>
            </w:r>
          </w:p>
        </w:tc>
        <w:tc>
          <w:tcPr>
            <w:tcW w:w="1954" w:type="dxa"/>
          </w:tcPr>
          <w:p w14:paraId="2A8F2FFB" w14:textId="0AE02434" w:rsidR="003E31D6" w:rsidRPr="00752CB2" w:rsidRDefault="003E31D6" w:rsidP="00EC071C">
            <w:pPr>
              <w:rPr>
                <w:rFonts w:cs="Arial"/>
                <w:szCs w:val="20"/>
              </w:rPr>
            </w:pPr>
            <w:r>
              <w:rPr>
                <w:rFonts w:cs="Arial"/>
                <w:szCs w:val="20"/>
              </w:rPr>
              <w:t>2.155 m</w:t>
            </w:r>
          </w:p>
        </w:tc>
        <w:tc>
          <w:tcPr>
            <w:tcW w:w="1954" w:type="dxa"/>
          </w:tcPr>
          <w:p w14:paraId="523078DD" w14:textId="1BB7977E" w:rsidR="003E31D6" w:rsidRPr="00752CB2" w:rsidRDefault="003E31D6" w:rsidP="00EC071C">
            <w:pPr>
              <w:rPr>
                <w:rFonts w:cs="Arial"/>
                <w:szCs w:val="20"/>
              </w:rPr>
            </w:pPr>
            <w:r>
              <w:rPr>
                <w:rFonts w:cs="Arial"/>
                <w:szCs w:val="20"/>
              </w:rPr>
              <w:t>2.224 m</w:t>
            </w:r>
          </w:p>
        </w:tc>
        <w:tc>
          <w:tcPr>
            <w:tcW w:w="1954" w:type="dxa"/>
          </w:tcPr>
          <w:p w14:paraId="28999778" w14:textId="5D193CE7" w:rsidR="003E31D6" w:rsidRPr="00752CB2" w:rsidRDefault="003E31D6" w:rsidP="00EC071C">
            <w:pPr>
              <w:rPr>
                <w:rFonts w:cs="Arial"/>
                <w:szCs w:val="20"/>
              </w:rPr>
            </w:pPr>
            <w:r>
              <w:rPr>
                <w:rFonts w:cs="Arial"/>
                <w:szCs w:val="20"/>
              </w:rPr>
              <w:t>2.224 m</w:t>
            </w:r>
          </w:p>
        </w:tc>
        <w:tc>
          <w:tcPr>
            <w:tcW w:w="1954" w:type="dxa"/>
          </w:tcPr>
          <w:p w14:paraId="2754A0A0" w14:textId="1577F8AB" w:rsidR="003E31D6" w:rsidRPr="00752CB2" w:rsidRDefault="003E31D6" w:rsidP="00EC071C">
            <w:pPr>
              <w:rPr>
                <w:rFonts w:cs="Arial"/>
                <w:szCs w:val="20"/>
              </w:rPr>
            </w:pPr>
            <w:r>
              <w:rPr>
                <w:rFonts w:cs="Arial"/>
                <w:szCs w:val="20"/>
              </w:rPr>
              <w:t>3%</w:t>
            </w:r>
          </w:p>
        </w:tc>
      </w:tr>
      <w:tr w:rsidR="003E31D6" w:rsidRPr="00752CB2" w14:paraId="642B0F79" w14:textId="77777777" w:rsidTr="00EC071C">
        <w:trPr>
          <w:trHeight w:val="340"/>
        </w:trPr>
        <w:tc>
          <w:tcPr>
            <w:tcW w:w="1953" w:type="dxa"/>
          </w:tcPr>
          <w:p w14:paraId="275CC019" w14:textId="77777777" w:rsidR="003E31D6" w:rsidRPr="00752CB2" w:rsidRDefault="003E31D6" w:rsidP="00EC071C">
            <w:pPr>
              <w:rPr>
                <w:rFonts w:cs="Arial"/>
                <w:szCs w:val="20"/>
              </w:rPr>
            </w:pPr>
            <w:r>
              <w:rPr>
                <w:rFonts w:cs="Arial"/>
                <w:szCs w:val="20"/>
              </w:rPr>
              <w:t>Port Melbourne</w:t>
            </w:r>
          </w:p>
        </w:tc>
        <w:tc>
          <w:tcPr>
            <w:tcW w:w="1954" w:type="dxa"/>
          </w:tcPr>
          <w:p w14:paraId="2C424B23" w14:textId="3241C366" w:rsidR="003E31D6" w:rsidRPr="00752CB2" w:rsidRDefault="003E31D6" w:rsidP="00EC071C">
            <w:pPr>
              <w:rPr>
                <w:rFonts w:cs="Arial"/>
                <w:szCs w:val="20"/>
              </w:rPr>
            </w:pPr>
            <w:r>
              <w:rPr>
                <w:rFonts w:cs="Arial"/>
                <w:szCs w:val="20"/>
              </w:rPr>
              <w:t>1.975 m</w:t>
            </w:r>
          </w:p>
        </w:tc>
        <w:tc>
          <w:tcPr>
            <w:tcW w:w="1954" w:type="dxa"/>
          </w:tcPr>
          <w:p w14:paraId="06493F35" w14:textId="4AFEB445" w:rsidR="003E31D6" w:rsidRPr="00752CB2" w:rsidRDefault="003E31D6" w:rsidP="00EC071C">
            <w:pPr>
              <w:rPr>
                <w:rFonts w:cs="Arial"/>
                <w:szCs w:val="20"/>
              </w:rPr>
            </w:pPr>
            <w:r>
              <w:rPr>
                <w:rFonts w:cs="Arial"/>
                <w:szCs w:val="20"/>
              </w:rPr>
              <w:t>2.04 m</w:t>
            </w:r>
          </w:p>
        </w:tc>
        <w:tc>
          <w:tcPr>
            <w:tcW w:w="1954" w:type="dxa"/>
          </w:tcPr>
          <w:p w14:paraId="430A7E4A" w14:textId="047BE740" w:rsidR="003E31D6" w:rsidRPr="00752CB2" w:rsidRDefault="003E31D6" w:rsidP="00EC071C">
            <w:pPr>
              <w:rPr>
                <w:rFonts w:cs="Arial"/>
                <w:szCs w:val="20"/>
              </w:rPr>
            </w:pPr>
            <w:r>
              <w:rPr>
                <w:rFonts w:cs="Arial"/>
                <w:szCs w:val="20"/>
              </w:rPr>
              <w:t>2.337 m</w:t>
            </w:r>
          </w:p>
        </w:tc>
        <w:tc>
          <w:tcPr>
            <w:tcW w:w="1954" w:type="dxa"/>
          </w:tcPr>
          <w:p w14:paraId="049BB2E8" w14:textId="76FFEA52" w:rsidR="003E31D6" w:rsidRPr="00752CB2" w:rsidRDefault="003E31D6" w:rsidP="00EC071C">
            <w:pPr>
              <w:rPr>
                <w:rFonts w:cs="Arial"/>
                <w:szCs w:val="20"/>
              </w:rPr>
            </w:pPr>
            <w:r>
              <w:rPr>
                <w:rFonts w:cs="Arial"/>
                <w:szCs w:val="20"/>
              </w:rPr>
              <w:t>18%</w:t>
            </w:r>
          </w:p>
        </w:tc>
      </w:tr>
      <w:tr w:rsidR="003E31D6" w:rsidRPr="00752CB2" w14:paraId="5179CE81" w14:textId="77777777" w:rsidTr="00EC071C">
        <w:trPr>
          <w:trHeight w:val="340"/>
        </w:trPr>
        <w:tc>
          <w:tcPr>
            <w:tcW w:w="1953" w:type="dxa"/>
          </w:tcPr>
          <w:p w14:paraId="62FD80B4" w14:textId="77777777" w:rsidR="003E31D6" w:rsidRPr="00752CB2" w:rsidRDefault="003E31D6" w:rsidP="00EC071C">
            <w:pPr>
              <w:rPr>
                <w:rFonts w:cs="Arial"/>
                <w:szCs w:val="20"/>
              </w:rPr>
            </w:pPr>
            <w:r>
              <w:rPr>
                <w:rFonts w:cs="Arial"/>
                <w:szCs w:val="20"/>
              </w:rPr>
              <w:t>South Yarra</w:t>
            </w:r>
          </w:p>
        </w:tc>
        <w:tc>
          <w:tcPr>
            <w:tcW w:w="1954" w:type="dxa"/>
          </w:tcPr>
          <w:p w14:paraId="323F5AE0" w14:textId="65BD6E39" w:rsidR="003E31D6" w:rsidRPr="00752CB2" w:rsidRDefault="003E31D6" w:rsidP="00EC071C">
            <w:pPr>
              <w:rPr>
                <w:rFonts w:cs="Arial"/>
                <w:szCs w:val="20"/>
              </w:rPr>
            </w:pPr>
            <w:r>
              <w:rPr>
                <w:rFonts w:cs="Arial"/>
                <w:szCs w:val="20"/>
              </w:rPr>
              <w:t>459,100</w:t>
            </w:r>
          </w:p>
        </w:tc>
        <w:tc>
          <w:tcPr>
            <w:tcW w:w="1954" w:type="dxa"/>
          </w:tcPr>
          <w:p w14:paraId="438E02EA" w14:textId="024812B9" w:rsidR="003E31D6" w:rsidRPr="00752CB2" w:rsidRDefault="003E31D6" w:rsidP="00EC071C">
            <w:pPr>
              <w:rPr>
                <w:rFonts w:cs="Arial"/>
                <w:szCs w:val="20"/>
              </w:rPr>
            </w:pPr>
            <w:r>
              <w:rPr>
                <w:rFonts w:cs="Arial"/>
                <w:szCs w:val="20"/>
              </w:rPr>
              <w:t>474,800</w:t>
            </w:r>
          </w:p>
        </w:tc>
        <w:tc>
          <w:tcPr>
            <w:tcW w:w="1954" w:type="dxa"/>
          </w:tcPr>
          <w:p w14:paraId="3A12A60C" w14:textId="1A4C6DCE" w:rsidR="003E31D6" w:rsidRPr="00752CB2" w:rsidRDefault="003E31D6" w:rsidP="00EC071C">
            <w:pPr>
              <w:rPr>
                <w:rFonts w:cs="Arial"/>
                <w:szCs w:val="20"/>
              </w:rPr>
            </w:pPr>
            <w:r>
              <w:rPr>
                <w:rFonts w:cs="Arial"/>
                <w:szCs w:val="20"/>
              </w:rPr>
              <w:t>482,400</w:t>
            </w:r>
          </w:p>
        </w:tc>
        <w:tc>
          <w:tcPr>
            <w:tcW w:w="1954" w:type="dxa"/>
          </w:tcPr>
          <w:p w14:paraId="7878E86E" w14:textId="295EFBA5" w:rsidR="003E31D6" w:rsidRPr="00752CB2" w:rsidRDefault="003E31D6" w:rsidP="00EC071C">
            <w:pPr>
              <w:rPr>
                <w:rFonts w:cs="Arial"/>
                <w:szCs w:val="20"/>
              </w:rPr>
            </w:pPr>
            <w:r>
              <w:rPr>
                <w:rFonts w:cs="Arial"/>
                <w:szCs w:val="20"/>
              </w:rPr>
              <w:t>5%</w:t>
            </w:r>
          </w:p>
        </w:tc>
      </w:tr>
      <w:tr w:rsidR="003E31D6" w:rsidRPr="00752CB2" w14:paraId="1386E850" w14:textId="77777777" w:rsidTr="00EC071C">
        <w:trPr>
          <w:trHeight w:val="340"/>
        </w:trPr>
        <w:tc>
          <w:tcPr>
            <w:tcW w:w="1953" w:type="dxa"/>
          </w:tcPr>
          <w:p w14:paraId="48F3FF28" w14:textId="77777777" w:rsidR="003E31D6" w:rsidRPr="00752CB2" w:rsidRDefault="003E31D6" w:rsidP="00EC071C">
            <w:pPr>
              <w:rPr>
                <w:rFonts w:cs="Arial"/>
                <w:szCs w:val="20"/>
              </w:rPr>
            </w:pPr>
            <w:r>
              <w:rPr>
                <w:rFonts w:cs="Arial"/>
                <w:szCs w:val="20"/>
              </w:rPr>
              <w:t>Southbank</w:t>
            </w:r>
          </w:p>
        </w:tc>
        <w:tc>
          <w:tcPr>
            <w:tcW w:w="1954" w:type="dxa"/>
          </w:tcPr>
          <w:p w14:paraId="539088A2" w14:textId="53EA5943" w:rsidR="003E31D6" w:rsidRPr="00752CB2" w:rsidRDefault="003E31D6" w:rsidP="00EC071C">
            <w:pPr>
              <w:rPr>
                <w:rFonts w:cs="Arial"/>
                <w:szCs w:val="20"/>
              </w:rPr>
            </w:pPr>
            <w:r>
              <w:rPr>
                <w:rFonts w:cs="Arial"/>
                <w:szCs w:val="20"/>
              </w:rPr>
              <w:t>2.863 m</w:t>
            </w:r>
          </w:p>
        </w:tc>
        <w:tc>
          <w:tcPr>
            <w:tcW w:w="1954" w:type="dxa"/>
          </w:tcPr>
          <w:p w14:paraId="6AD6864A" w14:textId="1BD3BB6C" w:rsidR="003E31D6" w:rsidRPr="00752CB2" w:rsidRDefault="003E31D6" w:rsidP="00EC071C">
            <w:pPr>
              <w:rPr>
                <w:rFonts w:cs="Arial"/>
                <w:szCs w:val="20"/>
              </w:rPr>
            </w:pPr>
            <w:r>
              <w:rPr>
                <w:rFonts w:cs="Arial"/>
                <w:szCs w:val="20"/>
              </w:rPr>
              <w:t>3.361 m</w:t>
            </w:r>
          </w:p>
        </w:tc>
        <w:tc>
          <w:tcPr>
            <w:tcW w:w="1954" w:type="dxa"/>
          </w:tcPr>
          <w:p w14:paraId="42EAC41C" w14:textId="2552F3ED" w:rsidR="003E31D6" w:rsidRPr="00752CB2" w:rsidRDefault="003E31D6" w:rsidP="00EC071C">
            <w:pPr>
              <w:rPr>
                <w:rFonts w:cs="Arial"/>
                <w:szCs w:val="20"/>
              </w:rPr>
            </w:pPr>
            <w:r>
              <w:rPr>
                <w:rFonts w:cs="Arial"/>
                <w:szCs w:val="20"/>
              </w:rPr>
              <w:t>3.787 m</w:t>
            </w:r>
          </w:p>
        </w:tc>
        <w:tc>
          <w:tcPr>
            <w:tcW w:w="1954" w:type="dxa"/>
          </w:tcPr>
          <w:p w14:paraId="4372507F" w14:textId="32050932" w:rsidR="003E31D6" w:rsidRPr="00752CB2" w:rsidRDefault="003E31D6" w:rsidP="00EC071C">
            <w:pPr>
              <w:rPr>
                <w:rFonts w:cs="Arial"/>
                <w:szCs w:val="20"/>
              </w:rPr>
            </w:pPr>
            <w:r>
              <w:rPr>
                <w:rFonts w:cs="Arial"/>
                <w:szCs w:val="20"/>
              </w:rPr>
              <w:t>32%</w:t>
            </w:r>
          </w:p>
        </w:tc>
      </w:tr>
      <w:tr w:rsidR="003E31D6" w:rsidRPr="00752CB2" w14:paraId="2208F5BD" w14:textId="77777777" w:rsidTr="00EC071C">
        <w:trPr>
          <w:trHeight w:val="340"/>
        </w:trPr>
        <w:tc>
          <w:tcPr>
            <w:tcW w:w="1953" w:type="dxa"/>
          </w:tcPr>
          <w:p w14:paraId="398B062D" w14:textId="77777777" w:rsidR="003E31D6" w:rsidRPr="00752CB2" w:rsidRDefault="003E31D6" w:rsidP="00EC071C">
            <w:pPr>
              <w:rPr>
                <w:rFonts w:cs="Arial"/>
                <w:szCs w:val="20"/>
              </w:rPr>
            </w:pPr>
            <w:r>
              <w:rPr>
                <w:rFonts w:cs="Arial"/>
                <w:szCs w:val="20"/>
              </w:rPr>
              <w:t>West Melbourne (Industrial)</w:t>
            </w:r>
          </w:p>
        </w:tc>
        <w:tc>
          <w:tcPr>
            <w:tcW w:w="1954" w:type="dxa"/>
          </w:tcPr>
          <w:p w14:paraId="2578C045" w14:textId="0F69D35D" w:rsidR="003E31D6" w:rsidRPr="00752CB2" w:rsidRDefault="003E31D6" w:rsidP="00EC071C">
            <w:pPr>
              <w:rPr>
                <w:rFonts w:cs="Arial"/>
                <w:szCs w:val="20"/>
              </w:rPr>
            </w:pPr>
            <w:r>
              <w:rPr>
                <w:rFonts w:cs="Arial"/>
                <w:szCs w:val="20"/>
              </w:rPr>
              <w:t>2.393 m</w:t>
            </w:r>
          </w:p>
        </w:tc>
        <w:tc>
          <w:tcPr>
            <w:tcW w:w="1954" w:type="dxa"/>
          </w:tcPr>
          <w:p w14:paraId="2474DB54" w14:textId="5AE91D6F" w:rsidR="003E31D6" w:rsidRPr="00752CB2" w:rsidRDefault="003E31D6" w:rsidP="00EC071C">
            <w:pPr>
              <w:rPr>
                <w:rFonts w:cs="Arial"/>
                <w:szCs w:val="20"/>
              </w:rPr>
            </w:pPr>
            <w:r>
              <w:rPr>
                <w:rFonts w:cs="Arial"/>
                <w:szCs w:val="20"/>
              </w:rPr>
              <w:t>2.308 m</w:t>
            </w:r>
          </w:p>
        </w:tc>
        <w:tc>
          <w:tcPr>
            <w:tcW w:w="1954" w:type="dxa"/>
          </w:tcPr>
          <w:p w14:paraId="320EEB33" w14:textId="4650218A" w:rsidR="003E31D6" w:rsidRPr="00752CB2" w:rsidRDefault="003E31D6" w:rsidP="00EC071C">
            <w:pPr>
              <w:rPr>
                <w:rFonts w:cs="Arial"/>
                <w:szCs w:val="20"/>
              </w:rPr>
            </w:pPr>
            <w:r>
              <w:rPr>
                <w:rFonts w:cs="Arial"/>
                <w:szCs w:val="20"/>
              </w:rPr>
              <w:t>2.335 m</w:t>
            </w:r>
          </w:p>
        </w:tc>
        <w:tc>
          <w:tcPr>
            <w:tcW w:w="1954" w:type="dxa"/>
          </w:tcPr>
          <w:p w14:paraId="0161DA86" w14:textId="31BD7D17" w:rsidR="003E31D6" w:rsidRPr="00752CB2" w:rsidRDefault="003E31D6" w:rsidP="00EC071C">
            <w:pPr>
              <w:rPr>
                <w:rFonts w:cs="Arial"/>
                <w:szCs w:val="20"/>
              </w:rPr>
            </w:pPr>
            <w:r>
              <w:rPr>
                <w:rFonts w:cs="Arial"/>
                <w:szCs w:val="20"/>
              </w:rPr>
              <w:t>-2%</w:t>
            </w:r>
          </w:p>
        </w:tc>
      </w:tr>
      <w:tr w:rsidR="003E31D6" w:rsidRPr="00752CB2" w14:paraId="7ABEA813" w14:textId="77777777" w:rsidTr="00EC071C">
        <w:trPr>
          <w:trHeight w:val="340"/>
        </w:trPr>
        <w:tc>
          <w:tcPr>
            <w:tcW w:w="1953" w:type="dxa"/>
          </w:tcPr>
          <w:p w14:paraId="4CC809D6" w14:textId="77777777" w:rsidR="003E31D6" w:rsidRPr="00752CB2" w:rsidRDefault="003E31D6" w:rsidP="00EC071C">
            <w:pPr>
              <w:rPr>
                <w:rFonts w:cs="Arial"/>
                <w:szCs w:val="20"/>
              </w:rPr>
            </w:pPr>
            <w:r>
              <w:rPr>
                <w:rFonts w:cs="Arial"/>
                <w:szCs w:val="20"/>
              </w:rPr>
              <w:t>West Melbourne (Residential)</w:t>
            </w:r>
          </w:p>
        </w:tc>
        <w:tc>
          <w:tcPr>
            <w:tcW w:w="1954" w:type="dxa"/>
          </w:tcPr>
          <w:p w14:paraId="312E223C" w14:textId="34E81054" w:rsidR="003E31D6" w:rsidRPr="00752CB2" w:rsidRDefault="003E31D6" w:rsidP="00EC071C">
            <w:pPr>
              <w:rPr>
                <w:rFonts w:cs="Arial"/>
                <w:szCs w:val="20"/>
              </w:rPr>
            </w:pPr>
            <w:r>
              <w:rPr>
                <w:rFonts w:cs="Arial"/>
                <w:szCs w:val="20"/>
              </w:rPr>
              <w:t>702,400</w:t>
            </w:r>
          </w:p>
        </w:tc>
        <w:tc>
          <w:tcPr>
            <w:tcW w:w="1954" w:type="dxa"/>
          </w:tcPr>
          <w:p w14:paraId="51E41E87" w14:textId="51786D44" w:rsidR="003E31D6" w:rsidRPr="00752CB2" w:rsidRDefault="003E31D6" w:rsidP="00EC071C">
            <w:pPr>
              <w:rPr>
                <w:rFonts w:cs="Arial"/>
                <w:szCs w:val="20"/>
              </w:rPr>
            </w:pPr>
            <w:r>
              <w:rPr>
                <w:rFonts w:cs="Arial"/>
                <w:szCs w:val="20"/>
              </w:rPr>
              <w:t xml:space="preserve">836,800 </w:t>
            </w:r>
          </w:p>
        </w:tc>
        <w:tc>
          <w:tcPr>
            <w:tcW w:w="1954" w:type="dxa"/>
          </w:tcPr>
          <w:p w14:paraId="37740CDE" w14:textId="484BA3D3" w:rsidR="003E31D6" w:rsidRPr="00752CB2" w:rsidRDefault="003E31D6" w:rsidP="00EC071C">
            <w:pPr>
              <w:rPr>
                <w:rFonts w:cs="Arial"/>
                <w:szCs w:val="20"/>
              </w:rPr>
            </w:pPr>
            <w:r>
              <w:rPr>
                <w:rFonts w:cs="Arial"/>
                <w:szCs w:val="20"/>
              </w:rPr>
              <w:t>1.005 m</w:t>
            </w:r>
          </w:p>
        </w:tc>
        <w:tc>
          <w:tcPr>
            <w:tcW w:w="1954" w:type="dxa"/>
          </w:tcPr>
          <w:p w14:paraId="7A1E62BB" w14:textId="2A02D145" w:rsidR="003E31D6" w:rsidRPr="00752CB2" w:rsidRDefault="003E31D6" w:rsidP="00EC071C">
            <w:pPr>
              <w:rPr>
                <w:rFonts w:cs="Arial"/>
                <w:szCs w:val="20"/>
              </w:rPr>
            </w:pPr>
            <w:r>
              <w:rPr>
                <w:rFonts w:cs="Arial"/>
                <w:szCs w:val="20"/>
              </w:rPr>
              <w:t>43%</w:t>
            </w:r>
          </w:p>
        </w:tc>
      </w:tr>
    </w:tbl>
    <w:p w14:paraId="7A508B49" w14:textId="77777777" w:rsidR="003E31D6" w:rsidRPr="003E31D6" w:rsidRDefault="003E31D6" w:rsidP="003E31D6">
      <w:pPr>
        <w:rPr>
          <w:lang w:val="en-US"/>
        </w:rPr>
      </w:pPr>
    </w:p>
    <w:p w14:paraId="45A9D36C" w14:textId="15403DD8" w:rsidR="003E31D6" w:rsidRDefault="003E31D6" w:rsidP="003E31D6">
      <w:pPr>
        <w:ind w:left="360" w:hanging="360"/>
        <w:rPr>
          <w:szCs w:val="32"/>
        </w:rPr>
      </w:pPr>
      <w:r>
        <w:rPr>
          <w:szCs w:val="32"/>
        </w:rPr>
        <w:t xml:space="preserve">*Estimated at time of development based on 2022 actuals. For current 2023 jobs and floorspace data, refer to CLUE, accessible at </w:t>
      </w:r>
      <w:hyperlink r:id="rId15" w:history="1">
        <w:r w:rsidR="00792B72">
          <w:rPr>
            <w:rStyle w:val="Hyperlink"/>
            <w:szCs w:val="32"/>
          </w:rPr>
          <w:t>data.melbourne.vic.gov.au/pages/clue</w:t>
        </w:r>
      </w:hyperlink>
    </w:p>
    <w:p w14:paraId="1F20B8B1" w14:textId="76AE1C51" w:rsidR="003E31D6" w:rsidRDefault="003E31D6" w:rsidP="003E31D6">
      <w:pPr>
        <w:ind w:left="360" w:hanging="360"/>
        <w:rPr>
          <w:szCs w:val="32"/>
        </w:rPr>
      </w:pPr>
      <w:r>
        <w:rPr>
          <w:szCs w:val="32"/>
        </w:rPr>
        <w:t xml:space="preserve">Forecasts are current at 30 August 2024. For more information visit </w:t>
      </w:r>
      <w:hyperlink r:id="rId16" w:history="1">
        <w:r w:rsidR="00792B72">
          <w:rPr>
            <w:rStyle w:val="Hyperlink"/>
            <w:szCs w:val="32"/>
          </w:rPr>
          <w:t>melbourne.vic.gov.au/population-and-forecasts</w:t>
        </w:r>
      </w:hyperlink>
    </w:p>
    <w:p w14:paraId="455A2BB4" w14:textId="77777777" w:rsidR="003E31D6" w:rsidRPr="00752CB2" w:rsidRDefault="003E31D6" w:rsidP="003E31D6">
      <w:pPr>
        <w:ind w:left="360" w:hanging="360"/>
        <w:rPr>
          <w:szCs w:val="32"/>
        </w:rPr>
      </w:pPr>
      <w:r>
        <w:rPr>
          <w:szCs w:val="32"/>
        </w:rPr>
        <w:t xml:space="preserve">Forecasts are produced by an independent, specialist agency (SGS Economic and Planning).  </w:t>
      </w:r>
    </w:p>
    <w:p w14:paraId="6C7420A7" w14:textId="17F6BE57" w:rsidR="00AA23CE" w:rsidRDefault="00AA23CE" w:rsidP="00AA23CE">
      <w:pPr>
        <w:pStyle w:val="Heading2"/>
        <w:rPr>
          <w:rFonts w:hint="eastAsia"/>
        </w:rPr>
      </w:pPr>
      <w:r>
        <w:lastRenderedPageBreak/>
        <w:t>Population growth by neighbourhood from 2023 – 2043</w:t>
      </w:r>
    </w:p>
    <w:p w14:paraId="1C611AB6" w14:textId="77777777" w:rsidR="00AA23CE" w:rsidRDefault="00AA23CE" w:rsidP="00AA23CE">
      <w:pPr>
        <w:pStyle w:val="ListParagraph"/>
        <w:numPr>
          <w:ilvl w:val="0"/>
          <w:numId w:val="9"/>
        </w:numPr>
      </w:pPr>
      <w:r>
        <w:t>CBD Hoddle Grid:</w:t>
      </w:r>
    </w:p>
    <w:p w14:paraId="4775212A" w14:textId="70CF29BA" w:rsidR="00AA23CE" w:rsidRDefault="00AA23CE" w:rsidP="00AA23CE">
      <w:pPr>
        <w:pStyle w:val="ListParagraph"/>
        <w:numPr>
          <w:ilvl w:val="1"/>
          <w:numId w:val="9"/>
        </w:numPr>
      </w:pPr>
      <w:r>
        <w:t>+32,500</w:t>
      </w:r>
    </w:p>
    <w:p w14:paraId="21C8172F" w14:textId="1B78F58B" w:rsidR="00AA23CE" w:rsidRDefault="00AA23CE" w:rsidP="00AA23CE">
      <w:pPr>
        <w:pStyle w:val="ListParagraph"/>
        <w:numPr>
          <w:ilvl w:val="1"/>
          <w:numId w:val="9"/>
        </w:numPr>
      </w:pPr>
      <w:r>
        <w:t>63%</w:t>
      </w:r>
    </w:p>
    <w:p w14:paraId="290438D0" w14:textId="0E06225E" w:rsidR="00AA23CE" w:rsidRDefault="00AA23CE" w:rsidP="00AA23CE">
      <w:pPr>
        <w:pStyle w:val="ListParagraph"/>
        <w:numPr>
          <w:ilvl w:val="0"/>
          <w:numId w:val="9"/>
        </w:numPr>
      </w:pPr>
      <w:r>
        <w:t>Carlton</w:t>
      </w:r>
    </w:p>
    <w:p w14:paraId="1C09B5B3" w14:textId="209CFAAF" w:rsidR="00AA23CE" w:rsidRDefault="00AA23CE" w:rsidP="00AA23CE">
      <w:pPr>
        <w:pStyle w:val="ListParagraph"/>
        <w:numPr>
          <w:ilvl w:val="1"/>
          <w:numId w:val="9"/>
        </w:numPr>
      </w:pPr>
      <w:r>
        <w:t>+8,300</w:t>
      </w:r>
    </w:p>
    <w:p w14:paraId="4880415F" w14:textId="4B63C1B5" w:rsidR="00AA23CE" w:rsidRDefault="00AA23CE" w:rsidP="00AA23CE">
      <w:pPr>
        <w:pStyle w:val="ListParagraph"/>
        <w:numPr>
          <w:ilvl w:val="1"/>
          <w:numId w:val="9"/>
        </w:numPr>
      </w:pPr>
      <w:r>
        <w:t>42%</w:t>
      </w:r>
    </w:p>
    <w:p w14:paraId="1B461DA0" w14:textId="6B67AD3A" w:rsidR="00AA23CE" w:rsidRDefault="00AA23CE" w:rsidP="00AA23CE">
      <w:pPr>
        <w:pStyle w:val="ListParagraph"/>
        <w:numPr>
          <w:ilvl w:val="0"/>
          <w:numId w:val="9"/>
        </w:numPr>
      </w:pPr>
      <w:r>
        <w:t>Docklands</w:t>
      </w:r>
    </w:p>
    <w:p w14:paraId="14459B4F" w14:textId="51907BAB" w:rsidR="00AA23CE" w:rsidRDefault="00AA23CE" w:rsidP="00AA23CE">
      <w:pPr>
        <w:pStyle w:val="ListParagraph"/>
        <w:numPr>
          <w:ilvl w:val="1"/>
          <w:numId w:val="9"/>
        </w:numPr>
      </w:pPr>
      <w:r>
        <w:t>+11,500</w:t>
      </w:r>
    </w:p>
    <w:p w14:paraId="28DCD17B" w14:textId="63A9E666" w:rsidR="00AA23CE" w:rsidRDefault="00AA23CE" w:rsidP="00AA23CE">
      <w:pPr>
        <w:pStyle w:val="ListParagraph"/>
        <w:numPr>
          <w:ilvl w:val="1"/>
          <w:numId w:val="9"/>
        </w:numPr>
      </w:pPr>
      <w:r>
        <w:t>62%</w:t>
      </w:r>
    </w:p>
    <w:p w14:paraId="17314CE0" w14:textId="7597D06F" w:rsidR="00AA23CE" w:rsidRDefault="00AA23CE" w:rsidP="00AA23CE">
      <w:pPr>
        <w:pStyle w:val="ListParagraph"/>
        <w:numPr>
          <w:ilvl w:val="0"/>
          <w:numId w:val="9"/>
        </w:numPr>
      </w:pPr>
      <w:r>
        <w:t>East Melbourne</w:t>
      </w:r>
    </w:p>
    <w:p w14:paraId="6DC62EE8" w14:textId="6916DB0D" w:rsidR="00AA23CE" w:rsidRDefault="00AA23CE" w:rsidP="00AA23CE">
      <w:pPr>
        <w:pStyle w:val="ListParagraph"/>
        <w:numPr>
          <w:ilvl w:val="1"/>
          <w:numId w:val="9"/>
        </w:numPr>
      </w:pPr>
      <w:r>
        <w:t>+2,900</w:t>
      </w:r>
    </w:p>
    <w:p w14:paraId="6D3CC903" w14:textId="4054E897" w:rsidR="00AA23CE" w:rsidRDefault="00AA23CE" w:rsidP="00AA23CE">
      <w:pPr>
        <w:pStyle w:val="ListParagraph"/>
        <w:numPr>
          <w:ilvl w:val="1"/>
          <w:numId w:val="9"/>
        </w:numPr>
      </w:pPr>
      <w:r>
        <w:t>50%</w:t>
      </w:r>
    </w:p>
    <w:p w14:paraId="6FFEA177" w14:textId="1223D66E" w:rsidR="00AA23CE" w:rsidRDefault="00AA23CE" w:rsidP="00AA23CE">
      <w:pPr>
        <w:pStyle w:val="ListParagraph"/>
        <w:numPr>
          <w:ilvl w:val="0"/>
          <w:numId w:val="9"/>
        </w:numPr>
      </w:pPr>
      <w:r>
        <w:t>Fishermans Bend</w:t>
      </w:r>
    </w:p>
    <w:p w14:paraId="049A7E08" w14:textId="3C2A5B77" w:rsidR="00AA23CE" w:rsidRDefault="00AA23CE" w:rsidP="00AA23CE">
      <w:pPr>
        <w:pStyle w:val="ListParagraph"/>
        <w:numPr>
          <w:ilvl w:val="1"/>
          <w:numId w:val="9"/>
        </w:numPr>
      </w:pPr>
      <w:r>
        <w:t>+3,300</w:t>
      </w:r>
    </w:p>
    <w:p w14:paraId="6BFB5A8F" w14:textId="4160AB1A" w:rsidR="00AA23CE" w:rsidRDefault="00AA23CE" w:rsidP="00AA23CE">
      <w:pPr>
        <w:pStyle w:val="ListParagraph"/>
        <w:numPr>
          <w:ilvl w:val="1"/>
          <w:numId w:val="9"/>
        </w:numPr>
      </w:pPr>
      <w:r>
        <w:t>&gt;300%</w:t>
      </w:r>
    </w:p>
    <w:p w14:paraId="27FAC60A" w14:textId="4C02699C" w:rsidR="00AA23CE" w:rsidRDefault="00AA23CE" w:rsidP="00AA23CE">
      <w:pPr>
        <w:pStyle w:val="ListParagraph"/>
        <w:numPr>
          <w:ilvl w:val="0"/>
          <w:numId w:val="9"/>
        </w:numPr>
      </w:pPr>
      <w:r>
        <w:t>Kensington</w:t>
      </w:r>
    </w:p>
    <w:p w14:paraId="332E1965" w14:textId="1152ED8E" w:rsidR="00AA23CE" w:rsidRDefault="00AA23CE" w:rsidP="00AA23CE">
      <w:pPr>
        <w:pStyle w:val="ListParagraph"/>
        <w:numPr>
          <w:ilvl w:val="1"/>
          <w:numId w:val="9"/>
        </w:numPr>
      </w:pPr>
      <w:r>
        <w:t>+8,100</w:t>
      </w:r>
    </w:p>
    <w:p w14:paraId="2A567D9D" w14:textId="5E0975FF" w:rsidR="00AA23CE" w:rsidRDefault="00AA23CE" w:rsidP="00AA23CE">
      <w:pPr>
        <w:pStyle w:val="ListParagraph"/>
        <w:numPr>
          <w:ilvl w:val="1"/>
          <w:numId w:val="9"/>
        </w:numPr>
      </w:pPr>
      <w:r>
        <w:t>67%</w:t>
      </w:r>
    </w:p>
    <w:p w14:paraId="27965080" w14:textId="13E0FC48" w:rsidR="00AA23CE" w:rsidRDefault="00AA23CE" w:rsidP="00AA23CE">
      <w:pPr>
        <w:pStyle w:val="ListParagraph"/>
        <w:numPr>
          <w:ilvl w:val="0"/>
          <w:numId w:val="9"/>
        </w:numPr>
      </w:pPr>
      <w:r>
        <w:t>North Melbourne</w:t>
      </w:r>
    </w:p>
    <w:p w14:paraId="301B617D" w14:textId="4E23E4A8" w:rsidR="00AA23CE" w:rsidRDefault="00AA23CE" w:rsidP="00AA23CE">
      <w:pPr>
        <w:pStyle w:val="ListParagraph"/>
        <w:numPr>
          <w:ilvl w:val="1"/>
          <w:numId w:val="9"/>
        </w:numPr>
      </w:pPr>
      <w:r>
        <w:t>+</w:t>
      </w:r>
      <w:r w:rsidR="00E80B17">
        <w:t>18,100</w:t>
      </w:r>
    </w:p>
    <w:p w14:paraId="15192F85" w14:textId="020A485A" w:rsidR="00E80B17" w:rsidRDefault="00E80B17" w:rsidP="00AA23CE">
      <w:pPr>
        <w:pStyle w:val="ListParagraph"/>
        <w:numPr>
          <w:ilvl w:val="1"/>
          <w:numId w:val="9"/>
        </w:numPr>
      </w:pPr>
      <w:r>
        <w:t>103%</w:t>
      </w:r>
    </w:p>
    <w:p w14:paraId="2CF82EF8" w14:textId="60796D3B" w:rsidR="00AA23CE" w:rsidRDefault="00AA23CE" w:rsidP="00AA23CE">
      <w:pPr>
        <w:pStyle w:val="ListParagraph"/>
        <w:numPr>
          <w:ilvl w:val="0"/>
          <w:numId w:val="9"/>
        </w:numPr>
      </w:pPr>
      <w:r>
        <w:t>Parkville</w:t>
      </w:r>
    </w:p>
    <w:p w14:paraId="40223F76" w14:textId="6F1D9170" w:rsidR="00E80B17" w:rsidRDefault="00E80B17" w:rsidP="00E80B17">
      <w:pPr>
        <w:pStyle w:val="ListParagraph"/>
        <w:numPr>
          <w:ilvl w:val="1"/>
          <w:numId w:val="9"/>
        </w:numPr>
      </w:pPr>
      <w:r>
        <w:t>+3,600</w:t>
      </w:r>
    </w:p>
    <w:p w14:paraId="2017530C" w14:textId="07D4F2CB" w:rsidR="00E80B17" w:rsidRDefault="00E80B17" w:rsidP="00E80B17">
      <w:pPr>
        <w:pStyle w:val="ListParagraph"/>
        <w:numPr>
          <w:ilvl w:val="1"/>
          <w:numId w:val="9"/>
        </w:numPr>
      </w:pPr>
      <w:r>
        <w:t>41%</w:t>
      </w:r>
    </w:p>
    <w:p w14:paraId="6353027C" w14:textId="05142272" w:rsidR="00AA23CE" w:rsidRDefault="00AA23CE" w:rsidP="00AA23CE">
      <w:pPr>
        <w:pStyle w:val="ListParagraph"/>
        <w:numPr>
          <w:ilvl w:val="0"/>
          <w:numId w:val="9"/>
        </w:numPr>
      </w:pPr>
      <w:r>
        <w:t>Southbank</w:t>
      </w:r>
    </w:p>
    <w:p w14:paraId="498C3485" w14:textId="3B47CF32" w:rsidR="00E80B17" w:rsidRDefault="00E80B17" w:rsidP="00E80B17">
      <w:pPr>
        <w:pStyle w:val="ListParagraph"/>
        <w:numPr>
          <w:ilvl w:val="1"/>
          <w:numId w:val="9"/>
        </w:numPr>
      </w:pPr>
      <w:r>
        <w:t>+17,900</w:t>
      </w:r>
    </w:p>
    <w:p w14:paraId="73BE992D" w14:textId="7D9BF80B" w:rsidR="00E80B17" w:rsidRDefault="00E80B17" w:rsidP="00E80B17">
      <w:pPr>
        <w:pStyle w:val="ListParagraph"/>
        <w:numPr>
          <w:ilvl w:val="1"/>
          <w:numId w:val="9"/>
        </w:numPr>
      </w:pPr>
      <w:r>
        <w:t>68%</w:t>
      </w:r>
    </w:p>
    <w:p w14:paraId="166BAF98" w14:textId="23E2345D" w:rsidR="00AA23CE" w:rsidRDefault="00AA23CE" w:rsidP="00AA23CE">
      <w:pPr>
        <w:pStyle w:val="ListParagraph"/>
        <w:numPr>
          <w:ilvl w:val="0"/>
          <w:numId w:val="9"/>
        </w:numPr>
      </w:pPr>
      <w:r>
        <w:t xml:space="preserve">South </w:t>
      </w:r>
      <w:proofErr w:type="spellStart"/>
      <w:r>
        <w:t>Yarra</w:t>
      </w:r>
      <w:proofErr w:type="spellEnd"/>
    </w:p>
    <w:p w14:paraId="66C6FCA8" w14:textId="1732492C" w:rsidR="00E80B17" w:rsidRDefault="00E80B17" w:rsidP="00E80B17">
      <w:pPr>
        <w:pStyle w:val="ListParagraph"/>
        <w:numPr>
          <w:ilvl w:val="1"/>
          <w:numId w:val="9"/>
        </w:numPr>
      </w:pPr>
      <w:r>
        <w:t>+2,800</w:t>
      </w:r>
    </w:p>
    <w:p w14:paraId="1BF0AD0D" w14:textId="5E9819E3" w:rsidR="00E80B17" w:rsidRDefault="00E80B17" w:rsidP="00E80B17">
      <w:pPr>
        <w:pStyle w:val="ListParagraph"/>
        <w:numPr>
          <w:ilvl w:val="1"/>
          <w:numId w:val="9"/>
        </w:numPr>
      </w:pPr>
      <w:r>
        <w:t>38%</w:t>
      </w:r>
    </w:p>
    <w:p w14:paraId="62D2118B" w14:textId="5572C4C3" w:rsidR="00AA23CE" w:rsidRDefault="00AA23CE" w:rsidP="00AA23CE">
      <w:pPr>
        <w:pStyle w:val="ListParagraph"/>
        <w:numPr>
          <w:ilvl w:val="0"/>
          <w:numId w:val="9"/>
        </w:numPr>
      </w:pPr>
      <w:r>
        <w:t>West Melbourne</w:t>
      </w:r>
    </w:p>
    <w:p w14:paraId="27CB5F4F" w14:textId="31B9DE0A" w:rsidR="00E80B17" w:rsidRDefault="00E80B17" w:rsidP="00E80B17">
      <w:pPr>
        <w:pStyle w:val="ListParagraph"/>
        <w:numPr>
          <w:ilvl w:val="1"/>
          <w:numId w:val="9"/>
        </w:numPr>
      </w:pPr>
      <w:r>
        <w:t>+7,000</w:t>
      </w:r>
    </w:p>
    <w:p w14:paraId="735B596A" w14:textId="36EFA6D2" w:rsidR="00E80B17" w:rsidRPr="00AA23CE" w:rsidRDefault="00E80B17" w:rsidP="00E80B17">
      <w:pPr>
        <w:pStyle w:val="ListParagraph"/>
        <w:numPr>
          <w:ilvl w:val="1"/>
          <w:numId w:val="9"/>
        </w:numPr>
      </w:pPr>
      <w:r>
        <w:t>73%</w:t>
      </w:r>
      <w:r>
        <w:br/>
      </w:r>
    </w:p>
    <w:p w14:paraId="04F5C505" w14:textId="19887D64" w:rsidR="00E80B17" w:rsidRPr="00E80B17" w:rsidRDefault="00E80B17" w:rsidP="00E80B17">
      <w:pPr>
        <w:rPr>
          <w:szCs w:val="32"/>
        </w:rPr>
      </w:pPr>
      <w:r w:rsidRPr="00E80B17">
        <w:rPr>
          <w:szCs w:val="32"/>
        </w:rPr>
        <w:t xml:space="preserve">Forecasts are current at 30 August 2024. For more information visit </w:t>
      </w:r>
      <w:hyperlink r:id="rId17" w:history="1">
        <w:r w:rsidR="00792B72">
          <w:rPr>
            <w:rStyle w:val="Hyperlink"/>
            <w:szCs w:val="32"/>
          </w:rPr>
          <w:t>melbourne.vic.gov.au/population-and-forecasts</w:t>
        </w:r>
      </w:hyperlink>
    </w:p>
    <w:p w14:paraId="3B584DB4" w14:textId="4E83DF36" w:rsidR="003E31D6" w:rsidRPr="00E80B17" w:rsidRDefault="00E80B17" w:rsidP="00E80B17">
      <w:pPr>
        <w:rPr>
          <w:szCs w:val="32"/>
        </w:rPr>
      </w:pPr>
      <w:r w:rsidRPr="00E80B17">
        <w:rPr>
          <w:szCs w:val="32"/>
        </w:rPr>
        <w:lastRenderedPageBreak/>
        <w:t xml:space="preserve">Forecasts are produced by an independent, specialist agency (SGS Economic and Planning).  </w:t>
      </w:r>
    </w:p>
    <w:sectPr w:rsidR="003E31D6" w:rsidRPr="00E80B17" w:rsidSect="00E6363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0" w:h="16840"/>
      <w:pgMar w:top="1418" w:right="987" w:bottom="1134" w:left="1134" w:header="709"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4F40C3" w:rsidRDefault="004F40C3" w:rsidP="00BC719D">
      <w:pPr>
        <w:spacing w:after="0"/>
      </w:pPr>
      <w:r>
        <w:separator/>
      </w:r>
    </w:p>
  </w:endnote>
  <w:endnote w:type="continuationSeparator" w:id="0">
    <w:p w14:paraId="60061E4C" w14:textId="77777777" w:rsidR="004F40C3" w:rsidRDefault="004F40C3"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4F40C3" w:rsidRDefault="004F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553C90A8" w:rsidR="004F40C3" w:rsidRDefault="004F40C3">
    <w:pPr>
      <w:pStyle w:val="Footer"/>
      <w:jc w:val="center"/>
    </w:pPr>
    <w:r>
      <w:fldChar w:fldCharType="begin"/>
    </w:r>
    <w:r>
      <w:instrText xml:space="preserve"> PAGE   \* MERGEFORMAT </w:instrText>
    </w:r>
    <w:r>
      <w:fldChar w:fldCharType="separate"/>
    </w:r>
    <w:r w:rsidR="00AB0BF3">
      <w:rPr>
        <w:noProof/>
      </w:rPr>
      <w:t>15</w:t>
    </w:r>
    <w:r>
      <w:rPr>
        <w:noProof/>
      </w:rPr>
      <w:fldChar w:fldCharType="end"/>
    </w:r>
  </w:p>
  <w:p w14:paraId="0D0B940D" w14:textId="77777777" w:rsidR="004F40C3" w:rsidRDefault="004F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4F40C3" w:rsidRDefault="004F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4F40C3" w:rsidRDefault="004F40C3" w:rsidP="00577A39">
      <w:pPr>
        <w:spacing w:after="40" w:line="240" w:lineRule="auto"/>
      </w:pPr>
      <w:r>
        <w:separator/>
      </w:r>
    </w:p>
  </w:footnote>
  <w:footnote w:type="continuationSeparator" w:id="0">
    <w:p w14:paraId="3DEEC669" w14:textId="77777777" w:rsidR="004F40C3" w:rsidRDefault="004F40C3" w:rsidP="00EA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4F40C3" w:rsidRDefault="004F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4F40C3" w:rsidRDefault="004F4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4F40C3" w:rsidRDefault="004F4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5F725143"/>
    <w:multiLevelType w:val="hybridMultilevel"/>
    <w:tmpl w:val="8AF08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595F21"/>
    <w:multiLevelType w:val="hybridMultilevel"/>
    <w:tmpl w:val="80D4B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9476D8"/>
    <w:multiLevelType w:val="hybridMultilevel"/>
    <w:tmpl w:val="37E82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EE14EF"/>
    <w:multiLevelType w:val="hybridMultilevel"/>
    <w:tmpl w:val="AD229E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73304012"/>
    <w:multiLevelType w:val="hybridMultilevel"/>
    <w:tmpl w:val="6FB87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16618104">
    <w:abstractNumId w:val="1"/>
  </w:num>
  <w:num w:numId="2" w16cid:durableId="748696813">
    <w:abstractNumId w:val="2"/>
  </w:num>
  <w:num w:numId="3" w16cid:durableId="1312254537">
    <w:abstractNumId w:val="8"/>
  </w:num>
  <w:num w:numId="4" w16cid:durableId="767192894">
    <w:abstractNumId w:val="0"/>
  </w:num>
  <w:num w:numId="5" w16cid:durableId="455566181">
    <w:abstractNumId w:val="6"/>
  </w:num>
  <w:num w:numId="6" w16cid:durableId="184104048">
    <w:abstractNumId w:val="3"/>
  </w:num>
  <w:num w:numId="7" w16cid:durableId="1796950119">
    <w:abstractNumId w:val="4"/>
  </w:num>
  <w:num w:numId="8" w16cid:durableId="1226792708">
    <w:abstractNumId w:val="5"/>
  </w:num>
  <w:num w:numId="9" w16cid:durableId="91667418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812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DC"/>
    <w:rsid w:val="00000D7B"/>
    <w:rsid w:val="00004B46"/>
    <w:rsid w:val="000126FC"/>
    <w:rsid w:val="00020B35"/>
    <w:rsid w:val="0003014D"/>
    <w:rsid w:val="0004069D"/>
    <w:rsid w:val="00042616"/>
    <w:rsid w:val="000437C5"/>
    <w:rsid w:val="000474AE"/>
    <w:rsid w:val="00070E34"/>
    <w:rsid w:val="00071857"/>
    <w:rsid w:val="000742EB"/>
    <w:rsid w:val="0009749F"/>
    <w:rsid w:val="000A0C3A"/>
    <w:rsid w:val="000A2BDA"/>
    <w:rsid w:val="000A3020"/>
    <w:rsid w:val="000A48D5"/>
    <w:rsid w:val="000A7F2B"/>
    <w:rsid w:val="000B5EAA"/>
    <w:rsid w:val="000C034D"/>
    <w:rsid w:val="000D1591"/>
    <w:rsid w:val="000D3E7D"/>
    <w:rsid w:val="000D53D3"/>
    <w:rsid w:val="000F3535"/>
    <w:rsid w:val="00113E6E"/>
    <w:rsid w:val="001215C0"/>
    <w:rsid w:val="001223DC"/>
    <w:rsid w:val="00126D51"/>
    <w:rsid w:val="00145294"/>
    <w:rsid w:val="001552DC"/>
    <w:rsid w:val="0017489F"/>
    <w:rsid w:val="00174F23"/>
    <w:rsid w:val="00190B0E"/>
    <w:rsid w:val="001916BF"/>
    <w:rsid w:val="001B3AA2"/>
    <w:rsid w:val="001B4D40"/>
    <w:rsid w:val="001B51BF"/>
    <w:rsid w:val="001B5DAD"/>
    <w:rsid w:val="001D104E"/>
    <w:rsid w:val="001D2AD9"/>
    <w:rsid w:val="001D4CD8"/>
    <w:rsid w:val="001F46B4"/>
    <w:rsid w:val="001F554D"/>
    <w:rsid w:val="001F787E"/>
    <w:rsid w:val="00204B94"/>
    <w:rsid w:val="002259B4"/>
    <w:rsid w:val="00225D29"/>
    <w:rsid w:val="00230CC9"/>
    <w:rsid w:val="002358F0"/>
    <w:rsid w:val="002364EF"/>
    <w:rsid w:val="002436A6"/>
    <w:rsid w:val="002438B7"/>
    <w:rsid w:val="002474C8"/>
    <w:rsid w:val="0024773F"/>
    <w:rsid w:val="002507F4"/>
    <w:rsid w:val="0028186B"/>
    <w:rsid w:val="002B7AEB"/>
    <w:rsid w:val="002C4F8C"/>
    <w:rsid w:val="002D630D"/>
    <w:rsid w:val="002D7736"/>
    <w:rsid w:val="002E4153"/>
    <w:rsid w:val="002F47B6"/>
    <w:rsid w:val="002F6A88"/>
    <w:rsid w:val="00306BA6"/>
    <w:rsid w:val="00315945"/>
    <w:rsid w:val="00325518"/>
    <w:rsid w:val="0033322C"/>
    <w:rsid w:val="00342C45"/>
    <w:rsid w:val="00343CD2"/>
    <w:rsid w:val="00345820"/>
    <w:rsid w:val="003475CA"/>
    <w:rsid w:val="00363025"/>
    <w:rsid w:val="00373C45"/>
    <w:rsid w:val="00380F44"/>
    <w:rsid w:val="00390B3A"/>
    <w:rsid w:val="00392688"/>
    <w:rsid w:val="003A061E"/>
    <w:rsid w:val="003A5674"/>
    <w:rsid w:val="003A76BC"/>
    <w:rsid w:val="003B0760"/>
    <w:rsid w:val="003B7001"/>
    <w:rsid w:val="003C6342"/>
    <w:rsid w:val="003D6082"/>
    <w:rsid w:val="003D63A8"/>
    <w:rsid w:val="003E1D24"/>
    <w:rsid w:val="003E31D6"/>
    <w:rsid w:val="003E3A9F"/>
    <w:rsid w:val="003E7765"/>
    <w:rsid w:val="003E7B6C"/>
    <w:rsid w:val="00401DAC"/>
    <w:rsid w:val="004033FF"/>
    <w:rsid w:val="00407429"/>
    <w:rsid w:val="00407729"/>
    <w:rsid w:val="00421147"/>
    <w:rsid w:val="00426584"/>
    <w:rsid w:val="00431D45"/>
    <w:rsid w:val="00442B4F"/>
    <w:rsid w:val="00445B98"/>
    <w:rsid w:val="004564F4"/>
    <w:rsid w:val="00457042"/>
    <w:rsid w:val="00461A52"/>
    <w:rsid w:val="0046649C"/>
    <w:rsid w:val="00466845"/>
    <w:rsid w:val="00475FD1"/>
    <w:rsid w:val="004878DB"/>
    <w:rsid w:val="0049069D"/>
    <w:rsid w:val="00493E0A"/>
    <w:rsid w:val="00494A2D"/>
    <w:rsid w:val="004973A9"/>
    <w:rsid w:val="004A26E3"/>
    <w:rsid w:val="004A5D57"/>
    <w:rsid w:val="004B4780"/>
    <w:rsid w:val="004B5B16"/>
    <w:rsid w:val="004B76A3"/>
    <w:rsid w:val="004C0CF6"/>
    <w:rsid w:val="004C6848"/>
    <w:rsid w:val="004D00DD"/>
    <w:rsid w:val="004D1D4B"/>
    <w:rsid w:val="004D4450"/>
    <w:rsid w:val="004E1ECE"/>
    <w:rsid w:val="004E537E"/>
    <w:rsid w:val="004F40C3"/>
    <w:rsid w:val="004F54F5"/>
    <w:rsid w:val="00500963"/>
    <w:rsid w:val="00517361"/>
    <w:rsid w:val="005311A9"/>
    <w:rsid w:val="00535159"/>
    <w:rsid w:val="0053666A"/>
    <w:rsid w:val="00537E40"/>
    <w:rsid w:val="005432C1"/>
    <w:rsid w:val="005479A8"/>
    <w:rsid w:val="00551CD9"/>
    <w:rsid w:val="0055227E"/>
    <w:rsid w:val="005525F1"/>
    <w:rsid w:val="005620A0"/>
    <w:rsid w:val="0056230B"/>
    <w:rsid w:val="0056634E"/>
    <w:rsid w:val="0057264C"/>
    <w:rsid w:val="00577A39"/>
    <w:rsid w:val="005814F5"/>
    <w:rsid w:val="00583CC2"/>
    <w:rsid w:val="005939CE"/>
    <w:rsid w:val="005A0783"/>
    <w:rsid w:val="005A3DDC"/>
    <w:rsid w:val="005A5A2A"/>
    <w:rsid w:val="005D30BA"/>
    <w:rsid w:val="005E5351"/>
    <w:rsid w:val="005F3614"/>
    <w:rsid w:val="005F4391"/>
    <w:rsid w:val="005F7D28"/>
    <w:rsid w:val="006068C6"/>
    <w:rsid w:val="00606F97"/>
    <w:rsid w:val="006112FA"/>
    <w:rsid w:val="00615032"/>
    <w:rsid w:val="00622717"/>
    <w:rsid w:val="006331DF"/>
    <w:rsid w:val="00641CD6"/>
    <w:rsid w:val="0064214A"/>
    <w:rsid w:val="00643255"/>
    <w:rsid w:val="00664502"/>
    <w:rsid w:val="0067188C"/>
    <w:rsid w:val="00687D4A"/>
    <w:rsid w:val="006A2F63"/>
    <w:rsid w:val="006A3718"/>
    <w:rsid w:val="006B3964"/>
    <w:rsid w:val="006B6DD2"/>
    <w:rsid w:val="006C7F7B"/>
    <w:rsid w:val="006D5A08"/>
    <w:rsid w:val="006D6A99"/>
    <w:rsid w:val="006E028D"/>
    <w:rsid w:val="006E1732"/>
    <w:rsid w:val="006E5420"/>
    <w:rsid w:val="006F73C5"/>
    <w:rsid w:val="00701FF0"/>
    <w:rsid w:val="00711E47"/>
    <w:rsid w:val="007121A4"/>
    <w:rsid w:val="00712950"/>
    <w:rsid w:val="00715B3E"/>
    <w:rsid w:val="00721315"/>
    <w:rsid w:val="00723D69"/>
    <w:rsid w:val="007306D6"/>
    <w:rsid w:val="00730CF9"/>
    <w:rsid w:val="0073401D"/>
    <w:rsid w:val="007361D8"/>
    <w:rsid w:val="00737A99"/>
    <w:rsid w:val="0075075B"/>
    <w:rsid w:val="00750D19"/>
    <w:rsid w:val="00752A4C"/>
    <w:rsid w:val="00752CB2"/>
    <w:rsid w:val="00767C50"/>
    <w:rsid w:val="00782E37"/>
    <w:rsid w:val="00787D57"/>
    <w:rsid w:val="00787E1A"/>
    <w:rsid w:val="00792B72"/>
    <w:rsid w:val="007949CF"/>
    <w:rsid w:val="007A0AA6"/>
    <w:rsid w:val="007A4524"/>
    <w:rsid w:val="007B1482"/>
    <w:rsid w:val="007B7392"/>
    <w:rsid w:val="007E291E"/>
    <w:rsid w:val="007F0661"/>
    <w:rsid w:val="007F60BC"/>
    <w:rsid w:val="007F64BD"/>
    <w:rsid w:val="00802A52"/>
    <w:rsid w:val="00806997"/>
    <w:rsid w:val="00806F0F"/>
    <w:rsid w:val="0080723B"/>
    <w:rsid w:val="0081149A"/>
    <w:rsid w:val="0082290B"/>
    <w:rsid w:val="00822FD5"/>
    <w:rsid w:val="00831224"/>
    <w:rsid w:val="00850D66"/>
    <w:rsid w:val="008519B9"/>
    <w:rsid w:val="00855F84"/>
    <w:rsid w:val="008626A8"/>
    <w:rsid w:val="00873506"/>
    <w:rsid w:val="00876EF0"/>
    <w:rsid w:val="008810C6"/>
    <w:rsid w:val="00881C97"/>
    <w:rsid w:val="008920ED"/>
    <w:rsid w:val="00895F19"/>
    <w:rsid w:val="008C23CF"/>
    <w:rsid w:val="008D084B"/>
    <w:rsid w:val="008D2DDA"/>
    <w:rsid w:val="008E0C7D"/>
    <w:rsid w:val="008E2476"/>
    <w:rsid w:val="0090232B"/>
    <w:rsid w:val="009042E8"/>
    <w:rsid w:val="009043FC"/>
    <w:rsid w:val="009050C6"/>
    <w:rsid w:val="00905CA3"/>
    <w:rsid w:val="0091365A"/>
    <w:rsid w:val="00915EAC"/>
    <w:rsid w:val="00917227"/>
    <w:rsid w:val="00945964"/>
    <w:rsid w:val="00946E92"/>
    <w:rsid w:val="00953D3C"/>
    <w:rsid w:val="00955E32"/>
    <w:rsid w:val="00963946"/>
    <w:rsid w:val="0097181E"/>
    <w:rsid w:val="009761D3"/>
    <w:rsid w:val="009808EC"/>
    <w:rsid w:val="0098439B"/>
    <w:rsid w:val="00990B3C"/>
    <w:rsid w:val="009A15FD"/>
    <w:rsid w:val="009C3326"/>
    <w:rsid w:val="009C5870"/>
    <w:rsid w:val="009D1FBA"/>
    <w:rsid w:val="009D3FB0"/>
    <w:rsid w:val="009F0584"/>
    <w:rsid w:val="009F0AC1"/>
    <w:rsid w:val="009F4681"/>
    <w:rsid w:val="00A01D13"/>
    <w:rsid w:val="00A121B3"/>
    <w:rsid w:val="00A146AB"/>
    <w:rsid w:val="00A222FA"/>
    <w:rsid w:val="00A31170"/>
    <w:rsid w:val="00A32237"/>
    <w:rsid w:val="00A37CEC"/>
    <w:rsid w:val="00A47634"/>
    <w:rsid w:val="00A61BB7"/>
    <w:rsid w:val="00A77EE6"/>
    <w:rsid w:val="00A8651A"/>
    <w:rsid w:val="00A96CC6"/>
    <w:rsid w:val="00AA23CE"/>
    <w:rsid w:val="00AA4303"/>
    <w:rsid w:val="00AB0BF3"/>
    <w:rsid w:val="00AB6132"/>
    <w:rsid w:val="00AC5322"/>
    <w:rsid w:val="00AC622E"/>
    <w:rsid w:val="00AD2B6E"/>
    <w:rsid w:val="00AF02E0"/>
    <w:rsid w:val="00AF2FD0"/>
    <w:rsid w:val="00B05AF4"/>
    <w:rsid w:val="00B07612"/>
    <w:rsid w:val="00B140CC"/>
    <w:rsid w:val="00B152AF"/>
    <w:rsid w:val="00B24313"/>
    <w:rsid w:val="00B335E8"/>
    <w:rsid w:val="00B53D5A"/>
    <w:rsid w:val="00B60E1F"/>
    <w:rsid w:val="00B6120B"/>
    <w:rsid w:val="00B61D4E"/>
    <w:rsid w:val="00B61F7F"/>
    <w:rsid w:val="00B64CC9"/>
    <w:rsid w:val="00B70B50"/>
    <w:rsid w:val="00B7132C"/>
    <w:rsid w:val="00B750EB"/>
    <w:rsid w:val="00B92D60"/>
    <w:rsid w:val="00B93B1F"/>
    <w:rsid w:val="00BA6789"/>
    <w:rsid w:val="00BB3E86"/>
    <w:rsid w:val="00BC5E8E"/>
    <w:rsid w:val="00BC719D"/>
    <w:rsid w:val="00BD2BA8"/>
    <w:rsid w:val="00BE100F"/>
    <w:rsid w:val="00BE1269"/>
    <w:rsid w:val="00BE4B49"/>
    <w:rsid w:val="00BE5A10"/>
    <w:rsid w:val="00BE6801"/>
    <w:rsid w:val="00BF4912"/>
    <w:rsid w:val="00BF6240"/>
    <w:rsid w:val="00BF6C66"/>
    <w:rsid w:val="00BF78EE"/>
    <w:rsid w:val="00C0291B"/>
    <w:rsid w:val="00C05740"/>
    <w:rsid w:val="00C07190"/>
    <w:rsid w:val="00C14414"/>
    <w:rsid w:val="00C14D31"/>
    <w:rsid w:val="00C14F9F"/>
    <w:rsid w:val="00C2007C"/>
    <w:rsid w:val="00C2251F"/>
    <w:rsid w:val="00C36B11"/>
    <w:rsid w:val="00C371C9"/>
    <w:rsid w:val="00C37F6A"/>
    <w:rsid w:val="00C42412"/>
    <w:rsid w:val="00C55026"/>
    <w:rsid w:val="00C62990"/>
    <w:rsid w:val="00C73DA2"/>
    <w:rsid w:val="00C815C0"/>
    <w:rsid w:val="00C96F42"/>
    <w:rsid w:val="00CA3730"/>
    <w:rsid w:val="00CA5381"/>
    <w:rsid w:val="00CA70B1"/>
    <w:rsid w:val="00CB6145"/>
    <w:rsid w:val="00CC1748"/>
    <w:rsid w:val="00CC2F7D"/>
    <w:rsid w:val="00CC3614"/>
    <w:rsid w:val="00CD382D"/>
    <w:rsid w:val="00CE49C8"/>
    <w:rsid w:val="00CE5B6B"/>
    <w:rsid w:val="00CF612E"/>
    <w:rsid w:val="00CF6CFE"/>
    <w:rsid w:val="00D00427"/>
    <w:rsid w:val="00D02C4A"/>
    <w:rsid w:val="00D3349E"/>
    <w:rsid w:val="00D43C3E"/>
    <w:rsid w:val="00D47F24"/>
    <w:rsid w:val="00D50E81"/>
    <w:rsid w:val="00D55F4F"/>
    <w:rsid w:val="00D60FD1"/>
    <w:rsid w:val="00D722F7"/>
    <w:rsid w:val="00D77363"/>
    <w:rsid w:val="00D84DF5"/>
    <w:rsid w:val="00D86E73"/>
    <w:rsid w:val="00DA3662"/>
    <w:rsid w:val="00DC3825"/>
    <w:rsid w:val="00DD4810"/>
    <w:rsid w:val="00DD5964"/>
    <w:rsid w:val="00E00AAF"/>
    <w:rsid w:val="00E074E1"/>
    <w:rsid w:val="00E20AAC"/>
    <w:rsid w:val="00E34073"/>
    <w:rsid w:val="00E4646D"/>
    <w:rsid w:val="00E5089C"/>
    <w:rsid w:val="00E5487C"/>
    <w:rsid w:val="00E57B1C"/>
    <w:rsid w:val="00E61CD0"/>
    <w:rsid w:val="00E6363B"/>
    <w:rsid w:val="00E71B94"/>
    <w:rsid w:val="00E74111"/>
    <w:rsid w:val="00E80B17"/>
    <w:rsid w:val="00E814F6"/>
    <w:rsid w:val="00E82859"/>
    <w:rsid w:val="00E86DCD"/>
    <w:rsid w:val="00E87367"/>
    <w:rsid w:val="00E90CEB"/>
    <w:rsid w:val="00E91B42"/>
    <w:rsid w:val="00E94A1C"/>
    <w:rsid w:val="00E95B81"/>
    <w:rsid w:val="00EA2130"/>
    <w:rsid w:val="00EA513C"/>
    <w:rsid w:val="00EB404F"/>
    <w:rsid w:val="00EC4AF9"/>
    <w:rsid w:val="00ED24CE"/>
    <w:rsid w:val="00ED6228"/>
    <w:rsid w:val="00ED7629"/>
    <w:rsid w:val="00EF11AE"/>
    <w:rsid w:val="00F03DF7"/>
    <w:rsid w:val="00F07FBE"/>
    <w:rsid w:val="00F10CFA"/>
    <w:rsid w:val="00F24B46"/>
    <w:rsid w:val="00F4048D"/>
    <w:rsid w:val="00F41FC6"/>
    <w:rsid w:val="00F4215F"/>
    <w:rsid w:val="00F568BB"/>
    <w:rsid w:val="00F61B69"/>
    <w:rsid w:val="00F63593"/>
    <w:rsid w:val="00F642C8"/>
    <w:rsid w:val="00F65DB9"/>
    <w:rsid w:val="00F83261"/>
    <w:rsid w:val="00FA2DFF"/>
    <w:rsid w:val="00FA579D"/>
    <w:rsid w:val="00FC6D23"/>
    <w:rsid w:val="00FD060F"/>
    <w:rsid w:val="00FD2B9F"/>
    <w:rsid w:val="00FF1497"/>
    <w:rsid w:val="00FF7F13"/>
    <w:rsid w:val="02B58496"/>
    <w:rsid w:val="02FB7241"/>
    <w:rsid w:val="05806045"/>
    <w:rsid w:val="06E9F1B8"/>
    <w:rsid w:val="07D2870F"/>
    <w:rsid w:val="0886F0B8"/>
    <w:rsid w:val="09B76C66"/>
    <w:rsid w:val="0D5A61DB"/>
    <w:rsid w:val="0D886AD5"/>
    <w:rsid w:val="0E2D0EEB"/>
    <w:rsid w:val="110985B9"/>
    <w:rsid w:val="1356170B"/>
    <w:rsid w:val="14A54B13"/>
    <w:rsid w:val="14F2C9B9"/>
    <w:rsid w:val="1510A42E"/>
    <w:rsid w:val="154029EC"/>
    <w:rsid w:val="16323A2A"/>
    <w:rsid w:val="1713E73F"/>
    <w:rsid w:val="17CE2B2E"/>
    <w:rsid w:val="1A667D19"/>
    <w:rsid w:val="1B9138C7"/>
    <w:rsid w:val="1C8F5AAE"/>
    <w:rsid w:val="21D9E757"/>
    <w:rsid w:val="2224BB7B"/>
    <w:rsid w:val="2230955F"/>
    <w:rsid w:val="255EB830"/>
    <w:rsid w:val="25B3727A"/>
    <w:rsid w:val="27F20281"/>
    <w:rsid w:val="287E998B"/>
    <w:rsid w:val="2A3A3722"/>
    <w:rsid w:val="2B83C458"/>
    <w:rsid w:val="2F6BE382"/>
    <w:rsid w:val="3022EEEE"/>
    <w:rsid w:val="34610CB3"/>
    <w:rsid w:val="39236111"/>
    <w:rsid w:val="3A02B28E"/>
    <w:rsid w:val="3F2516F8"/>
    <w:rsid w:val="3F9EE95F"/>
    <w:rsid w:val="4289A327"/>
    <w:rsid w:val="43855C13"/>
    <w:rsid w:val="4406C9FD"/>
    <w:rsid w:val="448735C2"/>
    <w:rsid w:val="451FC579"/>
    <w:rsid w:val="46586A1C"/>
    <w:rsid w:val="4888946F"/>
    <w:rsid w:val="49664DC7"/>
    <w:rsid w:val="4A450472"/>
    <w:rsid w:val="4A67D3D0"/>
    <w:rsid w:val="4A68DB14"/>
    <w:rsid w:val="4AA00519"/>
    <w:rsid w:val="4C10316A"/>
    <w:rsid w:val="4F056B9A"/>
    <w:rsid w:val="4F1CAFDE"/>
    <w:rsid w:val="52E645DF"/>
    <w:rsid w:val="5370917B"/>
    <w:rsid w:val="556EE97E"/>
    <w:rsid w:val="575ACFE8"/>
    <w:rsid w:val="57A255B4"/>
    <w:rsid w:val="580770BF"/>
    <w:rsid w:val="5C7690A3"/>
    <w:rsid w:val="5DADB16E"/>
    <w:rsid w:val="5DAFD673"/>
    <w:rsid w:val="61EF0BC6"/>
    <w:rsid w:val="6806D439"/>
    <w:rsid w:val="6F8F4CC8"/>
    <w:rsid w:val="6F99D814"/>
    <w:rsid w:val="7040364D"/>
    <w:rsid w:val="71F99DE3"/>
    <w:rsid w:val="73600F56"/>
    <w:rsid w:val="73DC024B"/>
    <w:rsid w:val="76303CE6"/>
    <w:rsid w:val="76ADB430"/>
    <w:rsid w:val="76CD0F06"/>
    <w:rsid w:val="77071021"/>
    <w:rsid w:val="777D09FA"/>
    <w:rsid w:val="77E32AB4"/>
    <w:rsid w:val="7AE19C95"/>
    <w:rsid w:val="7C371EE9"/>
    <w:rsid w:val="7CBAB9C3"/>
    <w:rsid w:val="7F864D8E"/>
    <w:rsid w:val="7FB2CD1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6F5E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C7D"/>
    <w:pPr>
      <w:spacing w:after="24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oMBodytext">
    <w:name w:val="CoM_Body text"/>
    <w:basedOn w:val="Normal"/>
    <w:link w:val="CoMBodytextChar"/>
    <w:qFormat/>
    <w:rsid w:val="00CC1748"/>
    <w:pPr>
      <w:tabs>
        <w:tab w:val="left" w:pos="1134"/>
        <w:tab w:val="left" w:pos="2268"/>
        <w:tab w:val="left" w:pos="3402"/>
        <w:tab w:val="left" w:pos="4536"/>
        <w:tab w:val="left" w:pos="5670"/>
        <w:tab w:val="left" w:pos="6804"/>
        <w:tab w:val="left" w:pos="7938"/>
        <w:tab w:val="left" w:pos="9072"/>
      </w:tabs>
      <w:spacing w:line="288" w:lineRule="auto"/>
    </w:pPr>
    <w:rPr>
      <w:rFonts w:eastAsia="Cambria" w:cs="Arial"/>
      <w:szCs w:val="16"/>
    </w:rPr>
  </w:style>
  <w:style w:type="character" w:customStyle="1" w:styleId="CoMBodytextChar">
    <w:name w:val="CoM_Body text Char"/>
    <w:link w:val="CoMBodytext"/>
    <w:rsid w:val="00CC1748"/>
    <w:rPr>
      <w:rFonts w:ascii="Arial" w:eastAsia="Cambria" w:hAnsi="Arial" w:cs="Arial"/>
      <w:szCs w:val="16"/>
      <w:lang w:eastAsia="en-US"/>
    </w:rPr>
  </w:style>
  <w:style w:type="paragraph" w:customStyle="1" w:styleId="CoMHeading1">
    <w:name w:val="CoM_Heading1"/>
    <w:link w:val="CoMHeading1Char"/>
    <w:qFormat/>
    <w:rsid w:val="00CC1748"/>
    <w:pPr>
      <w:spacing w:before="500" w:after="300" w:line="276" w:lineRule="auto"/>
    </w:pPr>
    <w:rPr>
      <w:rFonts w:ascii="Arial" w:eastAsia="Cambria" w:hAnsi="Arial" w:cs="Arial"/>
      <w:b/>
      <w:caps/>
      <w:color w:val="0A9A59"/>
      <w:sz w:val="32"/>
      <w:szCs w:val="32"/>
      <w:lang w:eastAsia="en-US"/>
    </w:rPr>
  </w:style>
  <w:style w:type="character" w:customStyle="1" w:styleId="CoMHeading1Char">
    <w:name w:val="CoM_Heading1 Char"/>
    <w:link w:val="CoMHeading1"/>
    <w:rsid w:val="00CC1748"/>
    <w:rPr>
      <w:rFonts w:ascii="Arial" w:eastAsia="Cambria" w:hAnsi="Arial" w:cs="Arial"/>
      <w:b/>
      <w:caps/>
      <w:color w:val="0A9A59"/>
      <w:sz w:val="32"/>
      <w:szCs w:val="32"/>
      <w:lang w:eastAsia="en-US"/>
    </w:rPr>
  </w:style>
  <w:style w:type="character" w:styleId="CommentReference">
    <w:name w:val="annotation reference"/>
    <w:uiPriority w:val="99"/>
    <w:semiHidden/>
    <w:unhideWhenUsed/>
    <w:rsid w:val="00DD5964"/>
    <w:rPr>
      <w:sz w:val="16"/>
      <w:szCs w:val="16"/>
    </w:rPr>
  </w:style>
  <w:style w:type="paragraph" w:styleId="CommentText">
    <w:name w:val="annotation text"/>
    <w:basedOn w:val="Normal"/>
    <w:link w:val="CommentTextChar"/>
    <w:uiPriority w:val="99"/>
    <w:semiHidden/>
    <w:unhideWhenUsed/>
    <w:rsid w:val="00DD5964"/>
    <w:pPr>
      <w:spacing w:line="240" w:lineRule="auto"/>
    </w:pPr>
    <w:rPr>
      <w:szCs w:val="20"/>
    </w:rPr>
  </w:style>
  <w:style w:type="character" w:customStyle="1" w:styleId="CommentTextChar">
    <w:name w:val="Comment Text Char"/>
    <w:link w:val="CommentText"/>
    <w:uiPriority w:val="99"/>
    <w:semiHidden/>
    <w:rsid w:val="00DD5964"/>
    <w:rPr>
      <w:rFonts w:ascii="Arial" w:hAnsi="Arial"/>
      <w:lang w:eastAsia="en-US"/>
    </w:rPr>
  </w:style>
  <w:style w:type="paragraph" w:styleId="CommentSubject">
    <w:name w:val="annotation subject"/>
    <w:basedOn w:val="CommentText"/>
    <w:next w:val="CommentText"/>
    <w:link w:val="CommentSubjectChar"/>
    <w:semiHidden/>
    <w:unhideWhenUsed/>
    <w:rsid w:val="00DD5964"/>
    <w:rPr>
      <w:b/>
      <w:bCs/>
    </w:rPr>
  </w:style>
  <w:style w:type="character" w:customStyle="1" w:styleId="CommentSubjectChar">
    <w:name w:val="Comment Subject Char"/>
    <w:link w:val="CommentSubject"/>
    <w:semiHidden/>
    <w:rsid w:val="00DD5964"/>
    <w:rPr>
      <w:rFonts w:ascii="Arial" w:hAnsi="Arial"/>
      <w:b/>
      <w:bCs/>
      <w:lang w:eastAsia="en-US"/>
    </w:rPr>
  </w:style>
  <w:style w:type="character" w:styleId="FollowedHyperlink">
    <w:name w:val="FollowedHyperlink"/>
    <w:basedOn w:val="DefaultParagraphFont"/>
    <w:semiHidden/>
    <w:unhideWhenUsed/>
    <w:rsid w:val="00466845"/>
    <w:rPr>
      <w:color w:val="954F72" w:themeColor="followedHyperlink"/>
      <w:u w:val="single"/>
    </w:rPr>
  </w:style>
  <w:style w:type="character" w:styleId="UnresolvedMention">
    <w:name w:val="Unresolved Mention"/>
    <w:basedOn w:val="DefaultParagraphFont"/>
    <w:uiPriority w:val="99"/>
    <w:semiHidden/>
    <w:unhideWhenUsed/>
    <w:rsid w:val="00A32237"/>
    <w:rPr>
      <w:color w:val="605E5C"/>
      <w:shd w:val="clear" w:color="auto" w:fill="E1DFDD"/>
    </w:rPr>
  </w:style>
  <w:style w:type="paragraph" w:styleId="Revision">
    <w:name w:val="Revision"/>
    <w:hidden/>
    <w:semiHidden/>
    <w:rsid w:val="00DC382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160591">
      <w:bodyDiv w:val="1"/>
      <w:marLeft w:val="0"/>
      <w:marRight w:val="0"/>
      <w:marTop w:val="0"/>
      <w:marBottom w:val="0"/>
      <w:divBdr>
        <w:top w:val="none" w:sz="0" w:space="0" w:color="auto"/>
        <w:left w:val="none" w:sz="0" w:space="0" w:color="auto"/>
        <w:bottom w:val="none" w:sz="0" w:space="0" w:color="auto"/>
        <w:right w:val="none" w:sz="0" w:space="0" w:color="auto"/>
      </w:divBdr>
    </w:div>
    <w:div w:id="738479048">
      <w:bodyDiv w:val="1"/>
      <w:marLeft w:val="0"/>
      <w:marRight w:val="0"/>
      <w:marTop w:val="0"/>
      <w:marBottom w:val="0"/>
      <w:divBdr>
        <w:top w:val="none" w:sz="0" w:space="0" w:color="auto"/>
        <w:left w:val="none" w:sz="0" w:space="0" w:color="auto"/>
        <w:bottom w:val="none" w:sz="0" w:space="0" w:color="auto"/>
        <w:right w:val="none" w:sz="0" w:space="0" w:color="auto"/>
      </w:divBdr>
    </w:div>
    <w:div w:id="1165584080">
      <w:bodyDiv w:val="1"/>
      <w:marLeft w:val="0"/>
      <w:marRight w:val="0"/>
      <w:marTop w:val="0"/>
      <w:marBottom w:val="0"/>
      <w:divBdr>
        <w:top w:val="none" w:sz="0" w:space="0" w:color="auto"/>
        <w:left w:val="none" w:sz="0" w:space="0" w:color="auto"/>
        <w:bottom w:val="none" w:sz="0" w:space="0" w:color="auto"/>
        <w:right w:val="none" w:sz="0" w:space="0" w:color="auto"/>
      </w:divBdr>
    </w:div>
    <w:div w:id="1509560030">
      <w:bodyDiv w:val="1"/>
      <w:marLeft w:val="0"/>
      <w:marRight w:val="0"/>
      <w:marTop w:val="0"/>
      <w:marBottom w:val="0"/>
      <w:divBdr>
        <w:top w:val="none" w:sz="0" w:space="0" w:color="auto"/>
        <w:left w:val="none" w:sz="0" w:space="0" w:color="auto"/>
        <w:bottom w:val="none" w:sz="0" w:space="0" w:color="auto"/>
        <w:right w:val="none" w:sz="0" w:space="0" w:color="auto"/>
      </w:divBdr>
    </w:div>
    <w:div w:id="1587569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melbourne.vic.gov.au/pages/clu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melbourne.vic.gov.au/population-and-forecas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lbourne.vic.gov.au/population-and-foreca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ata.melbourne.vic.gov.au/pages/clu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lbourne.vic.gov.au/population-and-forecas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9BD50704CA74DBD62003192EF7302" ma:contentTypeVersion="28" ma:contentTypeDescription="Create a new document." ma:contentTypeScope="" ma:versionID="15bf13f7cfc61d088d4c06e080ebf951">
  <xsd:schema xmlns:xsd="http://www.w3.org/2001/XMLSchema" xmlns:xs="http://www.w3.org/2001/XMLSchema" xmlns:p="http://schemas.microsoft.com/office/2006/metadata/properties" xmlns:ns2="d804f86b-3500-4658-8c9d-99491f71a5e9" xmlns:ns3="491ff62d-a7a6-430f-a269-6b34253625ce" xmlns:ns4="7ccf5c63-bf30-45dc-94d1-29dcd1b73d7b" targetNamespace="http://schemas.microsoft.com/office/2006/metadata/properties" ma:root="true" ma:fieldsID="3f7d924e21c2116994d0f208208c03dc" ns2:_="" ns3:_="" ns4:_="">
    <xsd:import namespace="d804f86b-3500-4658-8c9d-99491f71a5e9"/>
    <xsd:import namespace="491ff62d-a7a6-430f-a269-6b34253625ce"/>
    <xsd:import namespace="7ccf5c63-bf30-45dc-94d1-29dcd1b73d7b"/>
    <xsd:element name="properties">
      <xsd:complexType>
        <xsd:sequence>
          <xsd:element name="documentManagement">
            <xsd:complexType>
              <xsd:all>
                <xsd:element ref="ns2:_dlc_DocIdUrl" minOccurs="0"/>
                <xsd:element ref="ns3:DMNumber" minOccurs="0"/>
                <xsd:element ref="ns3:WorkingDocLctn" minOccurs="0"/>
                <xsd:element ref="ns4:Team" minOccurs="0"/>
                <xsd:element ref="ns2:_dlc_DocId" minOccurs="0"/>
                <xsd:element ref="ns2:_dlc_DocIdPersistId" minOccurs="0"/>
                <xsd:element ref="ns4:MediaServiceMetadata" minOccurs="0"/>
                <xsd:element ref="ns4:MediaServiceFastMetadata" minOccurs="0"/>
                <xsd:element ref="ns2:SharedWithUsers" minOccurs="0"/>
                <xsd:element ref="ns2:SharedWithDetails" minOccurs="0"/>
                <xsd:element ref="ns3:MasterDocLctn"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4f86b-3500-4658-8c9d-99491f71a5e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3c188ae6-e641-446b-b157-346718a697ba}" ma:internalName="TaxCatchAll" ma:readOnly="false" ma:showField="CatchAllData" ma:web="d804f86b-3500-4658-8c9d-99491f71a5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1ff62d-a7a6-430f-a269-6b34253625ce" elementFormDefault="qualified">
    <xsd:import namespace="http://schemas.microsoft.com/office/2006/documentManagement/types"/>
    <xsd:import namespace="http://schemas.microsoft.com/office/infopath/2007/PartnerControls"/>
    <xsd:element name="DMNumber" ma:index="3" nillable="true" ma:displayName="Document type" ma:format="RadioButtons" ma:internalName="DMNumber" ma:readOnly="false">
      <xsd:simpleType>
        <xsd:restriction base="dms:Choice">
          <xsd:enumeration value="Data"/>
          <xsd:enumeration value="Report"/>
          <xsd:enumeration value="Working doc"/>
          <xsd:enumeration value="Presentation"/>
          <xsd:enumeration value="Planning"/>
          <xsd:enumeration value="Template"/>
        </xsd:restriction>
      </xsd:simpleType>
    </xsd:element>
    <xsd:element name="WorkingDocLctn" ma:index="4" nillable="true" ma:displayName="Status" ma:format="Dropdown" ma:internalName="WorkingDocLctn" ma:readOnly="false">
      <xsd:simpleType>
        <xsd:restriction base="dms:Choice">
          <xsd:enumeration value="draft"/>
          <xsd:enumeration value="final"/>
        </xsd:restriction>
      </xsd:simpleType>
    </xsd:element>
    <xsd:element name="MasterDocLctn" ma:index="16" nillable="true" ma:displayName="Master Doc Lctn" ma:hidden="true" ma:internalName="MasterDocLctn" ma:readOnly="false">
      <xsd:simpleType>
        <xsd:restriction base="dms:Choice">
          <xsd:enumeration value="DM"/>
          <xsd:enumeration value="SharePoin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7ccf5c63-bf30-45dc-94d1-29dcd1b73d7b" elementFormDefault="qualified">
    <xsd:import namespace="http://schemas.microsoft.com/office/2006/documentManagement/types"/>
    <xsd:import namespace="http://schemas.microsoft.com/office/infopath/2007/PartnerControls"/>
    <xsd:element name="Team" ma:index="5" nillable="true" ma:displayName="Owner" ma:format="Dropdown" ma:internalName="Team" ma:readOnly="false">
      <xsd:complexType>
        <xsd:complexContent>
          <xsd:extension base="dms:MultiChoice">
            <xsd:sequence>
              <xsd:element name="Value" maxOccurs="unbounded" minOccurs="0" nillable="true">
                <xsd:simpleType>
                  <xsd:restriction base="dms:Choice">
                    <xsd:enumeration value="CDX"/>
                    <xsd:enumeration value="CLA"/>
                    <xsd:enumeration value="CAA"/>
                    <xsd:enumeration value="DCoE"/>
                    <xsd:enumeration value="Data Gov"/>
                    <xsd:enumeration value="Spatial"/>
                    <xsd:enumeration value="City Data"/>
                    <xsd:enumeration value="CIA"/>
                    <xsd:enumeration value="DPG"/>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hidden="true"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804f86b-3500-4658-8c9d-99491f71a5e9">COMM-1982782627-5914</_dlc_DocId>
    <MasterDocLctn xmlns="491ff62d-a7a6-430f-a269-6b34253625ce" xsi:nil="true"/>
    <lcf76f155ced4ddcb4097134ff3c332f xmlns="7ccf5c63-bf30-45dc-94d1-29dcd1b73d7b">
      <Terms xmlns="http://schemas.microsoft.com/office/infopath/2007/PartnerControls"/>
    </lcf76f155ced4ddcb4097134ff3c332f>
    <WorkingDocLctn xmlns="491ff62d-a7a6-430f-a269-6b34253625ce" xsi:nil="true"/>
    <DMNumber xmlns="491ff62d-a7a6-430f-a269-6b34253625ce" xsi:nil="true"/>
    <Team xmlns="7ccf5c63-bf30-45dc-94d1-29dcd1b73d7b" xsi:nil="true"/>
    <_dlc_DocIdPersistId xmlns="d804f86b-3500-4658-8c9d-99491f71a5e9" xsi:nil="true"/>
    <_dlc_DocIdUrl xmlns="d804f86b-3500-4658-8c9d-99491f71a5e9">
      <Url>https://cityofmelbourne.sharepoint.com/sites/citydata/_layouts/15/DocIdRedir.aspx?ID=COMM-1982782627-5914</Url>
      <Description>COMM-1982782627-5914</Description>
    </_dlc_DocIdUrl>
    <TaxCatchAll xmlns="d804f86b-3500-4658-8c9d-99491f71a5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B0BD6C-A5AC-44EF-8BBB-F06C0B185C07}">
  <ds:schemaRefs>
    <ds:schemaRef ds:uri="http://schemas.microsoft.com/sharepoint/v3/contenttype/forms"/>
  </ds:schemaRefs>
</ds:datastoreItem>
</file>

<file path=customXml/itemProps2.xml><?xml version="1.0" encoding="utf-8"?>
<ds:datastoreItem xmlns:ds="http://schemas.openxmlformats.org/officeDocument/2006/customXml" ds:itemID="{0017460A-44E8-4930-939B-1B041842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4f86b-3500-4658-8c9d-99491f71a5e9"/>
    <ds:schemaRef ds:uri="491ff62d-a7a6-430f-a269-6b34253625ce"/>
    <ds:schemaRef ds:uri="7ccf5c63-bf30-45dc-94d1-29dcd1b7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EE8C-94EC-4812-AAAE-D7DBF2D5EF0A}">
  <ds:schemaRefs>
    <ds:schemaRef ds:uri="d804f86b-3500-4658-8c9d-99491f71a5e9"/>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7ccf5c63-bf30-45dc-94d1-29dcd1b73d7b"/>
    <ds:schemaRef ds:uri="http://purl.org/dc/elements/1.1/"/>
    <ds:schemaRef ds:uri="http://schemas.microsoft.com/office/2006/metadata/properties"/>
    <ds:schemaRef ds:uri="491ff62d-a7a6-430f-a269-6b34253625ce"/>
    <ds:schemaRef ds:uri="http://www.w3.org/XML/1998/namespace"/>
  </ds:schemaRefs>
</ds:datastoreItem>
</file>

<file path=customXml/itemProps4.xml><?xml version="1.0" encoding="utf-8"?>
<ds:datastoreItem xmlns:ds="http://schemas.openxmlformats.org/officeDocument/2006/customXml" ds:itemID="{1F230E70-CC5C-40BC-AEC8-8B8BBC489B0E}">
  <ds:schemaRefs>
    <ds:schemaRef ds:uri="http://schemas.openxmlformats.org/officeDocument/2006/bibliography"/>
  </ds:schemaRefs>
</ds:datastoreItem>
</file>

<file path=customXml/itemProps5.xml><?xml version="1.0" encoding="utf-8"?>
<ds:datastoreItem xmlns:ds="http://schemas.openxmlformats.org/officeDocument/2006/customXml" ds:itemID="{534D1881-9432-49D9-861E-4260B87FC5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City of Melbourne population and jobs forecasts 2020–2040: summary report 2021</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Melbourne forecasts 2023-2043 summary infographic</dc:title>
  <dc:subject/>
  <dc:creator/>
  <cp:keywords/>
  <cp:lastModifiedBy/>
  <cp:revision>1</cp:revision>
  <dcterms:created xsi:type="dcterms:W3CDTF">2025-01-30T03:39:00Z</dcterms:created>
  <dcterms:modified xsi:type="dcterms:W3CDTF">2025-02-04T21:59:00Z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0x010100D389BD50704CA74DBD62003192EF7302</vt:lpwstr>
  </property>
  <property fmtid="{D5CDD505-2E9C-101B-9397-08002B2CF9AE}" pid="4" name="MediaServiceImageTags">
    <vt:lpwstr/>
  </property>
  <property fmtid="{D5CDD505-2E9C-101B-9397-08002B2CF9AE}" pid="5" name="_dlc_DocIdItemGuid">
    <vt:lpwstr>4554d9e5-abd0-43a4-bd29-095812c4192e</vt:lpwstr>
  </property>
</Properties>
</file>