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CA0E" w14:textId="49C53744" w:rsidR="0027759A" w:rsidRPr="00337186" w:rsidRDefault="0027759A" w:rsidP="0027759A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>Section one, block – Queensb</w:t>
      </w:r>
      <w:r w:rsidR="00A5353B">
        <w:rPr>
          <w:rFonts w:cs="Arial"/>
          <w:b/>
          <w:sz w:val="28"/>
        </w:rPr>
        <w:t>err</w:t>
      </w:r>
      <w:r w:rsidRPr="00337186">
        <w:rPr>
          <w:rFonts w:cs="Arial"/>
          <w:b/>
          <w:sz w:val="28"/>
        </w:rPr>
        <w:t xml:space="preserve">y Street, </w:t>
      </w:r>
      <w:r>
        <w:rPr>
          <w:rFonts w:cs="Arial"/>
          <w:b/>
          <w:sz w:val="28"/>
        </w:rPr>
        <w:t>Rathdowne</w:t>
      </w:r>
      <w:r w:rsidRPr="00337186">
        <w:rPr>
          <w:rFonts w:cs="Arial"/>
          <w:b/>
          <w:sz w:val="28"/>
        </w:rPr>
        <w:t xml:space="preserve"> Street, Victoria Street and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</w:t>
      </w:r>
    </w:p>
    <w:p w14:paraId="6AF354B3" w14:textId="77777777" w:rsidR="0027759A" w:rsidRPr="007F515E" w:rsidRDefault="0027759A" w:rsidP="0027759A">
      <w:pPr>
        <w:rPr>
          <w:rFonts w:cs="Arial"/>
        </w:rPr>
      </w:pPr>
    </w:p>
    <w:p w14:paraId="14053A29" w14:textId="77777777" w:rsidR="0027759A" w:rsidRPr="007F515E" w:rsidRDefault="0027759A" w:rsidP="0027759A">
      <w:pPr>
        <w:rPr>
          <w:rFonts w:cs="Arial"/>
        </w:rPr>
      </w:pPr>
      <w:r>
        <w:rPr>
          <w:noProof/>
        </w:rPr>
        <w:drawing>
          <wp:inline distT="0" distB="0" distL="0" distR="0" wp14:anchorId="07A6770F" wp14:editId="1832320C">
            <wp:extent cx="5731510" cy="4044950"/>
            <wp:effectExtent l="0" t="0" r="2540" b="0"/>
            <wp:docPr id="1" name="Picture 1" descr="This map presents the parking conditions to be applied within this block as part of the parking improvement works in this neighbourhood. &#10;" title="Section one, block – Queensbury Street, Rathdowne Street, Victoria Street and Lygon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4F65C" w14:textId="77777777" w:rsidR="0027759A" w:rsidRPr="007F515E" w:rsidRDefault="0027759A" w:rsidP="0027759A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18BBFB7F" w14:textId="77777777" w:rsidR="0027759A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Queensberry Street</w:t>
      </w:r>
    </w:p>
    <w:p w14:paraId="7EABE2F7" w14:textId="77777777" w:rsidR="0027759A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 and General parking bays</w:t>
      </w:r>
    </w:p>
    <w:p w14:paraId="232F27E6" w14:textId="77777777" w:rsidR="0027759A" w:rsidRPr="00C20614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Lygon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631A7A4B" w14:textId="77777777" w:rsidR="0027759A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Zones, Accessible Bays, Car Share bays, Loading Zones, Pick up/Drop off and General Parking Bays</w:t>
      </w:r>
    </w:p>
    <w:p w14:paraId="09D283FD" w14:textId="77777777" w:rsidR="0027759A" w:rsidRPr="00C20614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Drummond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6C1E343C" w14:textId="77777777" w:rsidR="0027759A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Bay, Loading Zones and General Parking Bays</w:t>
      </w:r>
    </w:p>
    <w:p w14:paraId="5DC6CBE5" w14:textId="77777777" w:rsidR="0027759A" w:rsidRPr="00C20614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Rathdowne Street</w:t>
      </w:r>
    </w:p>
    <w:p w14:paraId="2E88F1D3" w14:textId="77777777" w:rsidR="0027759A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Zones, Car Share Bay, Accessible Bay, PTV Bus Zone and General Parking Bays</w:t>
      </w:r>
    </w:p>
    <w:p w14:paraId="56B1F921" w14:textId="77777777" w:rsidR="0027759A" w:rsidRPr="00C20614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lastRenderedPageBreak/>
        <w:t>Victoria Street</w:t>
      </w:r>
    </w:p>
    <w:p w14:paraId="04AF39CA" w14:textId="77777777" w:rsidR="0027759A" w:rsidRDefault="0027759A" w:rsidP="0027759A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Pick up/Drop off, Loading Zones and General Parking Bays</w:t>
      </w:r>
    </w:p>
    <w:p w14:paraId="5148A2D8" w14:textId="77777777" w:rsidR="0027759A" w:rsidRDefault="0027759A" w:rsidP="0027759A">
      <w:pPr>
        <w:rPr>
          <w:rFonts w:cs="Arial"/>
          <w:b/>
          <w:bCs/>
          <w:sz w:val="28"/>
        </w:rPr>
      </w:pPr>
    </w:p>
    <w:p w14:paraId="5BFD53B2" w14:textId="77777777" w:rsidR="00816BBE" w:rsidRDefault="00816BBE" w:rsidP="00816BBE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2080B586" w14:textId="77777777" w:rsidR="00816BBE" w:rsidRDefault="00816BBE" w:rsidP="00816BBE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04C091B4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6AA24675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22D4D8B4" w14:textId="77777777" w:rsidR="006440D7" w:rsidRDefault="006440D7" w:rsidP="006440D7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3D0AE07F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65534891" w14:textId="77777777" w:rsidR="00816BBE" w:rsidRDefault="00816BBE" w:rsidP="00816BBE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4713DA1D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5FA3528A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17A26754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4C62CA45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04F6A138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0493A741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2F842E26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7CEB30DB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65BE4595" w14:textId="77777777" w:rsidR="00816BBE" w:rsidRDefault="00816BBE" w:rsidP="00816BBE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14F149BC" w14:textId="77777777" w:rsidR="006A19AD" w:rsidRPr="006A27ED" w:rsidRDefault="006A19AD" w:rsidP="006A27ED"/>
    <w:sectPr w:rsidR="006A19AD" w:rsidRPr="006A2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C525" w14:textId="77777777" w:rsidR="007900BC" w:rsidRDefault="007900BC" w:rsidP="007900BC">
      <w:pPr>
        <w:spacing w:after="0" w:line="240" w:lineRule="auto"/>
      </w:pPr>
      <w:r>
        <w:separator/>
      </w:r>
    </w:p>
  </w:endnote>
  <w:endnote w:type="continuationSeparator" w:id="0">
    <w:p w14:paraId="61648BD2" w14:textId="77777777" w:rsidR="007900BC" w:rsidRDefault="007900BC" w:rsidP="0079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C7A8" w14:textId="77777777" w:rsidR="007900BC" w:rsidRDefault="007900BC" w:rsidP="007900BC">
      <w:pPr>
        <w:spacing w:after="0" w:line="240" w:lineRule="auto"/>
      </w:pPr>
      <w:r>
        <w:separator/>
      </w:r>
    </w:p>
  </w:footnote>
  <w:footnote w:type="continuationSeparator" w:id="0">
    <w:p w14:paraId="2EC58462" w14:textId="77777777" w:rsidR="007900BC" w:rsidRDefault="007900BC" w:rsidP="0079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AA73" w14:textId="77777777" w:rsidR="007900BC" w:rsidRDefault="007900BC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9829339" wp14:editId="3156CD75">
          <wp:extent cx="600802" cy="581410"/>
          <wp:effectExtent l="0" t="0" r="8890" b="9525"/>
          <wp:docPr id="2" name="Picture 2" descr="\\melbourne.vic.gov.au\UserData$\Home\AURSCO\Documents\CoM Brand\CoM_Primary_Black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lbourne.vic.gov.au\UserData$\Home\AURSCO\Documents\CoM Brand\CoM_Primary_Black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86" cy="59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9A"/>
    <w:rsid w:val="000521C5"/>
    <w:rsid w:val="0008133F"/>
    <w:rsid w:val="000F7D41"/>
    <w:rsid w:val="0027759A"/>
    <w:rsid w:val="003A6FC1"/>
    <w:rsid w:val="0043143B"/>
    <w:rsid w:val="005F3710"/>
    <w:rsid w:val="006440D7"/>
    <w:rsid w:val="006560AB"/>
    <w:rsid w:val="00682BD5"/>
    <w:rsid w:val="006A19AD"/>
    <w:rsid w:val="006A27ED"/>
    <w:rsid w:val="007900BC"/>
    <w:rsid w:val="00816BBE"/>
    <w:rsid w:val="008B5EB6"/>
    <w:rsid w:val="00996FEF"/>
    <w:rsid w:val="009A22D8"/>
    <w:rsid w:val="00A36F5D"/>
    <w:rsid w:val="00A5353B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B5F2"/>
  <w15:chartTrackingRefBased/>
  <w15:docId w15:val="{266E0D40-3726-4892-BDE1-2E3E666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0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0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3275</Characters>
  <Application>Microsoft Office Word</Application>
  <DocSecurity>0</DocSecurity>
  <Lines>27</Lines>
  <Paragraphs>7</Paragraphs>
  <ScaleCrop>false</ScaleCrop>
  <Company>City of Melbourne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Scott</dc:creator>
  <cp:keywords/>
  <dc:description/>
  <cp:lastModifiedBy>Aurora Scott</cp:lastModifiedBy>
  <cp:revision>2</cp:revision>
  <dcterms:created xsi:type="dcterms:W3CDTF">2024-10-01T01:44:00Z</dcterms:created>
  <dcterms:modified xsi:type="dcterms:W3CDTF">2024-10-01T01:44:00Z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