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2D96B" w14:textId="570273A2" w:rsidR="00133F5B" w:rsidRPr="008E1C24" w:rsidRDefault="00133F5B" w:rsidP="00133F5B">
      <w:pPr>
        <w:jc w:val="right"/>
        <w:rPr>
          <w:sz w:val="18"/>
        </w:rPr>
      </w:pPr>
    </w:p>
    <w:p w14:paraId="3530EE87" w14:textId="48A783A1" w:rsidR="00E753D7" w:rsidRPr="008E1C24" w:rsidRDefault="00133F5B" w:rsidP="00133F5B">
      <w:pPr>
        <w:jc w:val="right"/>
        <w:rPr>
          <w:sz w:val="18"/>
        </w:rPr>
      </w:pPr>
      <w:r w:rsidRPr="008E1C24">
        <w:rPr>
          <w:rFonts w:cs="Arial"/>
          <w:noProof/>
          <w:color w:val="2F5496" w:themeColor="accent1" w:themeShade="BF"/>
          <w:sz w:val="96"/>
          <w:szCs w:val="160"/>
          <w:lang w:eastAsia="en-AU"/>
        </w:rPr>
        <w:drawing>
          <wp:inline distT="0" distB="0" distL="0" distR="0" wp14:anchorId="4D336958" wp14:editId="7737771E">
            <wp:extent cx="1117918" cy="932052"/>
            <wp:effectExtent l="0" t="0" r="6350" b="1905"/>
            <wp:docPr id="490" name="Picture 1" descr="Description: CoMLogo_NewforFaxand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MLogo_NewforFaxandLetter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4427" cy="937479"/>
                    </a:xfrm>
                    <a:prstGeom prst="rect">
                      <a:avLst/>
                    </a:prstGeom>
                    <a:noFill/>
                    <a:ln>
                      <a:noFill/>
                    </a:ln>
                  </pic:spPr>
                </pic:pic>
              </a:graphicData>
            </a:graphic>
          </wp:inline>
        </w:drawing>
      </w:r>
    </w:p>
    <w:p w14:paraId="0288EF3F" w14:textId="46BCC02C" w:rsidR="00133F5B" w:rsidRPr="008E1C24" w:rsidRDefault="00133F5B" w:rsidP="00133F5B">
      <w:pPr>
        <w:jc w:val="right"/>
        <w:rPr>
          <w:sz w:val="18"/>
        </w:rPr>
      </w:pPr>
    </w:p>
    <w:p w14:paraId="2296FAE9" w14:textId="71FA6AD2" w:rsidR="00133F5B" w:rsidRPr="008E1C24" w:rsidRDefault="00133F5B" w:rsidP="00133F5B">
      <w:pPr>
        <w:jc w:val="right"/>
        <w:rPr>
          <w:sz w:val="18"/>
        </w:rPr>
      </w:pPr>
    </w:p>
    <w:p w14:paraId="33A5F326" w14:textId="5D718C88" w:rsidR="00133F5B" w:rsidRPr="008E1C24" w:rsidRDefault="00133F5B" w:rsidP="00133F5B">
      <w:pPr>
        <w:jc w:val="right"/>
        <w:rPr>
          <w:sz w:val="18"/>
        </w:rPr>
      </w:pPr>
    </w:p>
    <w:p w14:paraId="68291D76" w14:textId="77777777" w:rsidR="00133F5B" w:rsidRPr="008E1C24" w:rsidRDefault="00133F5B" w:rsidP="00133F5B">
      <w:pPr>
        <w:jc w:val="right"/>
        <w:rPr>
          <w:sz w:val="18"/>
        </w:rPr>
      </w:pPr>
    </w:p>
    <w:p w14:paraId="0DA4933B" w14:textId="7DB10876" w:rsidR="00133F5B" w:rsidRPr="008E1C24" w:rsidRDefault="00133F5B" w:rsidP="00133F5B">
      <w:pPr>
        <w:jc w:val="right"/>
        <w:rPr>
          <w:sz w:val="18"/>
        </w:rPr>
      </w:pPr>
    </w:p>
    <w:p w14:paraId="0B9E8DE5" w14:textId="77777777" w:rsidR="00133F5B" w:rsidRPr="008E1C24" w:rsidRDefault="00133F5B" w:rsidP="00133F5B">
      <w:pPr>
        <w:jc w:val="right"/>
        <w:rPr>
          <w:sz w:val="18"/>
        </w:rPr>
      </w:pPr>
    </w:p>
    <w:p w14:paraId="0A1A2FE3" w14:textId="4BF0E7B5" w:rsidR="00133F5B" w:rsidRPr="008E1C24" w:rsidRDefault="00133F5B" w:rsidP="00133F5B">
      <w:pPr>
        <w:jc w:val="right"/>
        <w:rPr>
          <w:sz w:val="18"/>
        </w:rPr>
      </w:pPr>
    </w:p>
    <w:p w14:paraId="4AF68FBD" w14:textId="77777777" w:rsidR="0079748B" w:rsidRPr="008E1C24" w:rsidRDefault="0079748B" w:rsidP="00133F5B">
      <w:pPr>
        <w:jc w:val="right"/>
        <w:rPr>
          <w:sz w:val="18"/>
        </w:rPr>
      </w:pPr>
    </w:p>
    <w:p w14:paraId="73F5F107" w14:textId="3D2C976C" w:rsidR="00133F5B" w:rsidRPr="008E1C24" w:rsidRDefault="00133F5B" w:rsidP="00133F5B">
      <w:pPr>
        <w:jc w:val="right"/>
        <w:rPr>
          <w:sz w:val="18"/>
        </w:rPr>
      </w:pPr>
    </w:p>
    <w:p w14:paraId="72B9EA11" w14:textId="0984901D" w:rsidR="00133F5B" w:rsidRPr="008E1C24" w:rsidRDefault="00A242E7" w:rsidP="008A6CA9">
      <w:pPr>
        <w:spacing w:after="0"/>
        <w:jc w:val="center"/>
        <w:rPr>
          <w:b/>
          <w:bCs/>
          <w:color w:val="2F5496" w:themeColor="accent1" w:themeShade="BF"/>
          <w:sz w:val="40"/>
          <w:szCs w:val="48"/>
        </w:rPr>
      </w:pPr>
      <w:r>
        <w:rPr>
          <w:b/>
          <w:bCs/>
          <w:color w:val="2F5496" w:themeColor="accent1" w:themeShade="BF"/>
          <w:sz w:val="40"/>
          <w:szCs w:val="48"/>
        </w:rPr>
        <w:t>CHILD SAFETY POLICY</w:t>
      </w:r>
    </w:p>
    <w:p w14:paraId="7B4A9B49" w14:textId="3E611418" w:rsidR="00133F5B" w:rsidRPr="008E1C24" w:rsidRDefault="00133F5B" w:rsidP="00133F5B">
      <w:pPr>
        <w:jc w:val="center"/>
        <w:rPr>
          <w:sz w:val="18"/>
        </w:rPr>
      </w:pPr>
    </w:p>
    <w:p w14:paraId="2D4CB5A9" w14:textId="7F657316" w:rsidR="00133F5B" w:rsidRPr="003759DA" w:rsidRDefault="00133F5B" w:rsidP="00133F5B">
      <w:pPr>
        <w:jc w:val="center"/>
        <w:rPr>
          <w:sz w:val="24"/>
          <w:szCs w:val="24"/>
        </w:rPr>
      </w:pPr>
      <w:r w:rsidRPr="003759DA">
        <w:rPr>
          <w:sz w:val="24"/>
          <w:szCs w:val="24"/>
        </w:rPr>
        <w:t>City of Melbourne (</w:t>
      </w:r>
      <w:r w:rsidR="002960DF">
        <w:rPr>
          <w:sz w:val="24"/>
          <w:szCs w:val="24"/>
        </w:rPr>
        <w:t>June</w:t>
      </w:r>
      <w:r w:rsidR="004F48F8" w:rsidRPr="003759DA">
        <w:rPr>
          <w:sz w:val="24"/>
          <w:szCs w:val="24"/>
        </w:rPr>
        <w:t xml:space="preserve"> </w:t>
      </w:r>
      <w:r w:rsidR="00972BF2" w:rsidRPr="003759DA">
        <w:rPr>
          <w:sz w:val="24"/>
          <w:szCs w:val="24"/>
        </w:rPr>
        <w:t>2024</w:t>
      </w:r>
      <w:r w:rsidR="00577A98" w:rsidRPr="003759DA">
        <w:rPr>
          <w:sz w:val="24"/>
          <w:szCs w:val="24"/>
        </w:rPr>
        <w:t>)</w:t>
      </w:r>
    </w:p>
    <w:p w14:paraId="40AE3BC6" w14:textId="17261EC3" w:rsidR="00133F5B" w:rsidRPr="008E1C24" w:rsidRDefault="00133F5B" w:rsidP="00133F5B">
      <w:pPr>
        <w:jc w:val="center"/>
        <w:rPr>
          <w:sz w:val="18"/>
        </w:rPr>
      </w:pPr>
    </w:p>
    <w:p w14:paraId="2C76D889" w14:textId="665DD45D" w:rsidR="00133F5B" w:rsidRPr="008E1C24" w:rsidRDefault="00133F5B" w:rsidP="00133F5B">
      <w:pPr>
        <w:jc w:val="center"/>
        <w:rPr>
          <w:sz w:val="18"/>
        </w:rPr>
      </w:pPr>
    </w:p>
    <w:p w14:paraId="35C2ECCE" w14:textId="77777777" w:rsidR="00B67473" w:rsidRPr="008E1C24" w:rsidRDefault="00B67473" w:rsidP="008A6CA9">
      <w:pPr>
        <w:rPr>
          <w:sz w:val="18"/>
        </w:rPr>
      </w:pPr>
    </w:p>
    <w:p w14:paraId="28F36A48" w14:textId="77777777" w:rsidR="00B67473" w:rsidRPr="008E1C24" w:rsidRDefault="00B67473" w:rsidP="00133F5B">
      <w:pPr>
        <w:jc w:val="center"/>
        <w:rPr>
          <w:sz w:val="18"/>
        </w:rPr>
      </w:pPr>
    </w:p>
    <w:p w14:paraId="6419DED0" w14:textId="77777777" w:rsidR="00B67473" w:rsidRPr="008E1C24" w:rsidRDefault="00B67473" w:rsidP="00133F5B">
      <w:pPr>
        <w:jc w:val="center"/>
        <w:rPr>
          <w:sz w:val="18"/>
        </w:rPr>
      </w:pPr>
    </w:p>
    <w:p w14:paraId="38A8D066" w14:textId="3F4FA003" w:rsidR="00133F5B" w:rsidRPr="008E1C24" w:rsidRDefault="00133F5B" w:rsidP="00133F5B">
      <w:pPr>
        <w:jc w:val="center"/>
        <w:rPr>
          <w:sz w:val="18"/>
        </w:rPr>
      </w:pPr>
    </w:p>
    <w:p w14:paraId="2F58006C" w14:textId="2A5CAE0E" w:rsidR="00CE0F67" w:rsidRPr="008E1C24" w:rsidRDefault="00CE0F67" w:rsidP="00216D65">
      <w:pPr>
        <w:rPr>
          <w:b/>
          <w:bCs/>
          <w:color w:val="2F5496" w:themeColor="accent1" w:themeShade="BF"/>
          <w:sz w:val="18"/>
        </w:rPr>
      </w:pPr>
    </w:p>
    <w:tbl>
      <w:tblPr>
        <w:tblStyle w:val="TableGrid"/>
        <w:tblW w:w="0" w:type="auto"/>
        <w:tblLook w:val="04A0" w:firstRow="1" w:lastRow="0" w:firstColumn="1" w:lastColumn="0" w:noHBand="0" w:noVBand="1"/>
      </w:tblPr>
      <w:tblGrid>
        <w:gridCol w:w="2405"/>
        <w:gridCol w:w="6611"/>
      </w:tblGrid>
      <w:tr w:rsidR="00E54440" w:rsidRPr="008E1C24" w14:paraId="039AD08C" w14:textId="77777777" w:rsidTr="00216D65">
        <w:tc>
          <w:tcPr>
            <w:tcW w:w="2405" w:type="dxa"/>
          </w:tcPr>
          <w:p w14:paraId="06D85FFE" w14:textId="34C61B86" w:rsidR="00E54440" w:rsidRPr="003759DA" w:rsidRDefault="000E6F8A" w:rsidP="00E54440">
            <w:pPr>
              <w:rPr>
                <w:b/>
                <w:bCs/>
                <w:sz w:val="24"/>
                <w:szCs w:val="24"/>
              </w:rPr>
            </w:pPr>
            <w:r w:rsidRPr="003759DA">
              <w:rPr>
                <w:b/>
                <w:bCs/>
                <w:sz w:val="24"/>
                <w:szCs w:val="24"/>
              </w:rPr>
              <w:t>Policy name</w:t>
            </w:r>
          </w:p>
        </w:tc>
        <w:tc>
          <w:tcPr>
            <w:tcW w:w="6611" w:type="dxa"/>
          </w:tcPr>
          <w:p w14:paraId="35E7404E" w14:textId="6178E323" w:rsidR="00E54440" w:rsidRPr="003759DA" w:rsidRDefault="00A242E7" w:rsidP="008340A3">
            <w:pPr>
              <w:rPr>
                <w:sz w:val="24"/>
                <w:szCs w:val="24"/>
              </w:rPr>
            </w:pPr>
            <w:r>
              <w:rPr>
                <w:sz w:val="24"/>
                <w:szCs w:val="24"/>
              </w:rPr>
              <w:t>Child Safety Policy</w:t>
            </w:r>
            <w:r w:rsidR="000E6F8A" w:rsidRPr="003759DA">
              <w:rPr>
                <w:sz w:val="24"/>
                <w:szCs w:val="24"/>
              </w:rPr>
              <w:t xml:space="preserve"> </w:t>
            </w:r>
          </w:p>
        </w:tc>
      </w:tr>
      <w:tr w:rsidR="00E54440" w:rsidRPr="008E1C24" w14:paraId="2D93F7B7" w14:textId="77777777" w:rsidTr="00216D65">
        <w:tc>
          <w:tcPr>
            <w:tcW w:w="2405" w:type="dxa"/>
          </w:tcPr>
          <w:p w14:paraId="653F4706" w14:textId="39EC282C" w:rsidR="00E54440" w:rsidRPr="003759DA" w:rsidRDefault="000850D2" w:rsidP="00E54440">
            <w:pPr>
              <w:rPr>
                <w:b/>
                <w:bCs/>
                <w:sz w:val="24"/>
                <w:szCs w:val="24"/>
              </w:rPr>
            </w:pPr>
            <w:r w:rsidRPr="003759DA">
              <w:rPr>
                <w:b/>
                <w:bCs/>
                <w:sz w:val="24"/>
                <w:szCs w:val="24"/>
              </w:rPr>
              <w:t>Policy owner</w:t>
            </w:r>
          </w:p>
        </w:tc>
        <w:tc>
          <w:tcPr>
            <w:tcW w:w="6611" w:type="dxa"/>
          </w:tcPr>
          <w:p w14:paraId="4794ABE9" w14:textId="6E81529F" w:rsidR="00E54440" w:rsidRPr="003759DA" w:rsidRDefault="000850D2" w:rsidP="00E54440">
            <w:pPr>
              <w:rPr>
                <w:sz w:val="24"/>
                <w:szCs w:val="24"/>
              </w:rPr>
            </w:pPr>
            <w:r w:rsidRPr="003759DA">
              <w:rPr>
                <w:sz w:val="24"/>
                <w:szCs w:val="24"/>
              </w:rPr>
              <w:t xml:space="preserve">Director, Governance </w:t>
            </w:r>
          </w:p>
        </w:tc>
      </w:tr>
      <w:tr w:rsidR="00E54440" w:rsidRPr="008E1C24" w14:paraId="0D7A23C6" w14:textId="77777777" w:rsidTr="00216D65">
        <w:tc>
          <w:tcPr>
            <w:tcW w:w="2405" w:type="dxa"/>
          </w:tcPr>
          <w:p w14:paraId="2092FACE" w14:textId="71BCC906" w:rsidR="00E54440" w:rsidRPr="003759DA" w:rsidRDefault="000850D2" w:rsidP="00E54440">
            <w:pPr>
              <w:rPr>
                <w:b/>
                <w:bCs/>
                <w:sz w:val="24"/>
                <w:szCs w:val="24"/>
              </w:rPr>
            </w:pPr>
            <w:r w:rsidRPr="003759DA">
              <w:rPr>
                <w:b/>
                <w:bCs/>
                <w:sz w:val="24"/>
                <w:szCs w:val="24"/>
              </w:rPr>
              <w:t>Issue date</w:t>
            </w:r>
          </w:p>
        </w:tc>
        <w:tc>
          <w:tcPr>
            <w:tcW w:w="6611" w:type="dxa"/>
          </w:tcPr>
          <w:p w14:paraId="41AC63B6" w14:textId="7CF2455F" w:rsidR="00E54440" w:rsidRPr="003759DA" w:rsidRDefault="002960DF" w:rsidP="00A242E7">
            <w:pPr>
              <w:rPr>
                <w:sz w:val="24"/>
                <w:szCs w:val="24"/>
              </w:rPr>
            </w:pPr>
            <w:r>
              <w:rPr>
                <w:sz w:val="24"/>
                <w:szCs w:val="24"/>
              </w:rPr>
              <w:t>June</w:t>
            </w:r>
            <w:r w:rsidR="004F48F8" w:rsidRPr="003759DA">
              <w:rPr>
                <w:sz w:val="24"/>
                <w:szCs w:val="24"/>
              </w:rPr>
              <w:t xml:space="preserve"> 2024</w:t>
            </w:r>
          </w:p>
        </w:tc>
      </w:tr>
      <w:tr w:rsidR="00E54440" w:rsidRPr="008E1C24" w14:paraId="1767A910" w14:textId="77777777" w:rsidTr="00216D65">
        <w:tc>
          <w:tcPr>
            <w:tcW w:w="2405" w:type="dxa"/>
          </w:tcPr>
          <w:p w14:paraId="21BB1090" w14:textId="55ACABF6" w:rsidR="00E54440" w:rsidRPr="003759DA" w:rsidRDefault="000850D2" w:rsidP="00E54440">
            <w:pPr>
              <w:rPr>
                <w:b/>
                <w:bCs/>
                <w:sz w:val="24"/>
                <w:szCs w:val="24"/>
              </w:rPr>
            </w:pPr>
            <w:r w:rsidRPr="003759DA">
              <w:rPr>
                <w:b/>
                <w:bCs/>
                <w:sz w:val="24"/>
                <w:szCs w:val="24"/>
              </w:rPr>
              <w:t xml:space="preserve">Docs number </w:t>
            </w:r>
          </w:p>
        </w:tc>
        <w:tc>
          <w:tcPr>
            <w:tcW w:w="6611" w:type="dxa"/>
          </w:tcPr>
          <w:p w14:paraId="20772F8B" w14:textId="5A753CB5" w:rsidR="00E54440" w:rsidRPr="003759DA" w:rsidRDefault="006B3B23" w:rsidP="003F4318">
            <w:pPr>
              <w:rPr>
                <w:sz w:val="24"/>
                <w:szCs w:val="24"/>
              </w:rPr>
            </w:pPr>
            <w:r w:rsidRPr="003759DA">
              <w:rPr>
                <w:rFonts w:cs="Arial"/>
                <w:sz w:val="24"/>
                <w:szCs w:val="24"/>
              </w:rPr>
              <w:t>1</w:t>
            </w:r>
            <w:r w:rsidR="00FA14E5" w:rsidRPr="003759DA">
              <w:rPr>
                <w:rFonts w:cs="Arial"/>
                <w:sz w:val="24"/>
                <w:szCs w:val="24"/>
              </w:rPr>
              <w:t>7</w:t>
            </w:r>
            <w:r w:rsidR="003F4318">
              <w:rPr>
                <w:rFonts w:cs="Arial"/>
                <w:sz w:val="24"/>
                <w:szCs w:val="24"/>
              </w:rPr>
              <w:t>612061</w:t>
            </w:r>
          </w:p>
        </w:tc>
      </w:tr>
      <w:tr w:rsidR="00E54440" w:rsidRPr="008E1C24" w14:paraId="0F8BB0A9" w14:textId="77777777" w:rsidTr="00216D65">
        <w:tc>
          <w:tcPr>
            <w:tcW w:w="2405" w:type="dxa"/>
          </w:tcPr>
          <w:p w14:paraId="7ECD7BD0" w14:textId="5DA12BA3" w:rsidR="00E54440" w:rsidRPr="003759DA" w:rsidRDefault="000850D2" w:rsidP="00E54440">
            <w:pPr>
              <w:rPr>
                <w:b/>
                <w:bCs/>
                <w:sz w:val="24"/>
                <w:szCs w:val="24"/>
              </w:rPr>
            </w:pPr>
            <w:r w:rsidRPr="003759DA">
              <w:rPr>
                <w:b/>
                <w:bCs/>
                <w:sz w:val="24"/>
                <w:szCs w:val="24"/>
              </w:rPr>
              <w:t xml:space="preserve">Last review </w:t>
            </w:r>
            <w:r w:rsidR="00FF33B6" w:rsidRPr="003759DA">
              <w:rPr>
                <w:b/>
                <w:bCs/>
                <w:sz w:val="24"/>
                <w:szCs w:val="24"/>
              </w:rPr>
              <w:t>date</w:t>
            </w:r>
          </w:p>
        </w:tc>
        <w:tc>
          <w:tcPr>
            <w:tcW w:w="6611" w:type="dxa"/>
          </w:tcPr>
          <w:p w14:paraId="2C13D2D3" w14:textId="098BAE7A" w:rsidR="00E54440" w:rsidRPr="003759DA" w:rsidRDefault="002960DF" w:rsidP="00E54440">
            <w:pPr>
              <w:rPr>
                <w:sz w:val="24"/>
                <w:szCs w:val="24"/>
              </w:rPr>
            </w:pPr>
            <w:r>
              <w:rPr>
                <w:sz w:val="24"/>
                <w:szCs w:val="24"/>
              </w:rPr>
              <w:t>June</w:t>
            </w:r>
            <w:r w:rsidR="004F48F8" w:rsidRPr="003759DA">
              <w:rPr>
                <w:sz w:val="24"/>
                <w:szCs w:val="24"/>
              </w:rPr>
              <w:t xml:space="preserve"> 2024</w:t>
            </w:r>
          </w:p>
        </w:tc>
      </w:tr>
      <w:tr w:rsidR="00E54440" w:rsidRPr="008E1C24" w14:paraId="78C1E7E0" w14:textId="77777777" w:rsidTr="00216D65">
        <w:tc>
          <w:tcPr>
            <w:tcW w:w="2405" w:type="dxa"/>
          </w:tcPr>
          <w:p w14:paraId="7D050C39" w14:textId="345B1E88" w:rsidR="00E54440" w:rsidRPr="003759DA" w:rsidRDefault="00FF33B6" w:rsidP="00E54440">
            <w:pPr>
              <w:rPr>
                <w:b/>
                <w:bCs/>
                <w:sz w:val="24"/>
                <w:szCs w:val="24"/>
              </w:rPr>
            </w:pPr>
            <w:r w:rsidRPr="003759DA">
              <w:rPr>
                <w:b/>
                <w:bCs/>
                <w:sz w:val="24"/>
                <w:szCs w:val="24"/>
              </w:rPr>
              <w:t>Next review date</w:t>
            </w:r>
          </w:p>
        </w:tc>
        <w:tc>
          <w:tcPr>
            <w:tcW w:w="6611" w:type="dxa"/>
          </w:tcPr>
          <w:p w14:paraId="45B2D5D3" w14:textId="7BF1385F" w:rsidR="00E54440" w:rsidRPr="003759DA" w:rsidRDefault="00A242E7">
            <w:pPr>
              <w:rPr>
                <w:sz w:val="24"/>
                <w:szCs w:val="24"/>
              </w:rPr>
            </w:pPr>
            <w:r>
              <w:rPr>
                <w:sz w:val="24"/>
                <w:szCs w:val="24"/>
              </w:rPr>
              <w:t>May</w:t>
            </w:r>
            <w:r w:rsidR="004F48F8" w:rsidRPr="003759DA">
              <w:rPr>
                <w:sz w:val="24"/>
                <w:szCs w:val="24"/>
              </w:rPr>
              <w:t xml:space="preserve"> 2026</w:t>
            </w:r>
          </w:p>
        </w:tc>
      </w:tr>
    </w:tbl>
    <w:p w14:paraId="67C74C79" w14:textId="2F43F2A3" w:rsidR="00133F5B" w:rsidRDefault="00133F5B" w:rsidP="00E54440">
      <w:pPr>
        <w:rPr>
          <w:sz w:val="18"/>
        </w:rPr>
      </w:pPr>
    </w:p>
    <w:p w14:paraId="5CC02597" w14:textId="16123389" w:rsidR="00C26736" w:rsidRDefault="00C26736" w:rsidP="00E54440">
      <w:pPr>
        <w:rPr>
          <w:sz w:val="18"/>
        </w:rPr>
      </w:pPr>
    </w:p>
    <w:p w14:paraId="534FDDAB" w14:textId="0CA65AC1" w:rsidR="00C26736" w:rsidRDefault="00C26736" w:rsidP="00E54440">
      <w:pPr>
        <w:rPr>
          <w:sz w:val="18"/>
        </w:rPr>
      </w:pPr>
    </w:p>
    <w:p w14:paraId="64F45C9A" w14:textId="2F442518" w:rsidR="00C26736" w:rsidRDefault="00C26736" w:rsidP="00E54440">
      <w:pPr>
        <w:rPr>
          <w:sz w:val="18"/>
        </w:rPr>
      </w:pPr>
    </w:p>
    <w:p w14:paraId="644FC8F5" w14:textId="0517C1A8" w:rsidR="00C26736" w:rsidRDefault="00C26736" w:rsidP="00E54440">
      <w:pPr>
        <w:rPr>
          <w:sz w:val="18"/>
        </w:rPr>
      </w:pPr>
    </w:p>
    <w:p w14:paraId="7B6CEAD9" w14:textId="594730C1" w:rsidR="00C26736" w:rsidRDefault="00C26736" w:rsidP="00E54440">
      <w:pPr>
        <w:rPr>
          <w:sz w:val="18"/>
        </w:rPr>
      </w:pPr>
    </w:p>
    <w:p w14:paraId="1B264F5B" w14:textId="68D63DF2" w:rsidR="00C26736" w:rsidRDefault="00C26736" w:rsidP="00E54440">
      <w:pPr>
        <w:rPr>
          <w:sz w:val="18"/>
        </w:rPr>
      </w:pPr>
    </w:p>
    <w:p w14:paraId="7E136A57" w14:textId="2E0BE041" w:rsidR="00C26736" w:rsidRDefault="00C26736" w:rsidP="00E54440">
      <w:pPr>
        <w:rPr>
          <w:sz w:val="18"/>
        </w:rPr>
      </w:pPr>
    </w:p>
    <w:p w14:paraId="18A6DB35" w14:textId="3F4BC9E8" w:rsidR="00C26736" w:rsidRDefault="00C26736" w:rsidP="00E54440">
      <w:pPr>
        <w:rPr>
          <w:sz w:val="18"/>
        </w:rPr>
      </w:pPr>
    </w:p>
    <w:sdt>
      <w:sdtPr>
        <w:rPr>
          <w:rFonts w:ascii="Arial" w:eastAsiaTheme="minorHAnsi" w:hAnsi="Arial" w:cstheme="minorBidi"/>
          <w:color w:val="auto"/>
          <w:sz w:val="22"/>
          <w:szCs w:val="22"/>
          <w:lang w:val="en-AU"/>
        </w:rPr>
        <w:id w:val="1328864141"/>
        <w:docPartObj>
          <w:docPartGallery w:val="Table of Contents"/>
          <w:docPartUnique/>
        </w:docPartObj>
      </w:sdtPr>
      <w:sdtEndPr>
        <w:rPr>
          <w:b/>
          <w:bCs/>
          <w:noProof/>
        </w:rPr>
      </w:sdtEndPr>
      <w:sdtContent>
        <w:p w14:paraId="2A267915" w14:textId="69A7897E" w:rsidR="00C82484" w:rsidRPr="00C82484" w:rsidRDefault="00C82484">
          <w:pPr>
            <w:pStyle w:val="TOCHeading"/>
            <w:rPr>
              <w:rFonts w:ascii="Arial" w:hAnsi="Arial" w:cs="Arial"/>
              <w:b/>
              <w:sz w:val="28"/>
              <w:szCs w:val="28"/>
            </w:rPr>
          </w:pPr>
          <w:r w:rsidRPr="00C82484">
            <w:rPr>
              <w:rFonts w:ascii="Arial" w:hAnsi="Arial" w:cs="Arial"/>
              <w:b/>
              <w:sz w:val="28"/>
              <w:szCs w:val="28"/>
            </w:rPr>
            <w:t>Table of Contents</w:t>
          </w:r>
        </w:p>
        <w:p w14:paraId="1305DEB5" w14:textId="77777777" w:rsidR="00C82484" w:rsidRPr="00C82484" w:rsidRDefault="00C82484" w:rsidP="00C82484">
          <w:pPr>
            <w:rPr>
              <w:lang w:val="en-US"/>
            </w:rPr>
          </w:pPr>
        </w:p>
        <w:p w14:paraId="32F87FFD" w14:textId="00B31B0F" w:rsidR="00DE0005" w:rsidRDefault="00C82484">
          <w:pPr>
            <w:pStyle w:val="TOC1"/>
            <w:rPr>
              <w:rFonts w:asciiTheme="minorHAnsi" w:eastAsiaTheme="minorEastAsia" w:hAnsiTheme="minorHAnsi"/>
              <w:noProof/>
              <w:sz w:val="22"/>
              <w:szCs w:val="22"/>
              <w:lang w:eastAsia="en-AU"/>
            </w:rPr>
          </w:pPr>
          <w:r w:rsidRPr="00C82484">
            <w:rPr>
              <w:rFonts w:cs="Arial"/>
            </w:rPr>
            <w:fldChar w:fldCharType="begin"/>
          </w:r>
          <w:r w:rsidRPr="00C82484">
            <w:rPr>
              <w:rFonts w:cs="Arial"/>
            </w:rPr>
            <w:instrText xml:space="preserve"> TOC \o "1-3" \h \z \u </w:instrText>
          </w:r>
          <w:r w:rsidRPr="00C82484">
            <w:rPr>
              <w:rFonts w:cs="Arial"/>
            </w:rPr>
            <w:fldChar w:fldCharType="separate"/>
          </w:r>
          <w:hyperlink w:anchor="_Toc165900738" w:history="1">
            <w:r w:rsidR="00DE0005" w:rsidRPr="00A86F57">
              <w:rPr>
                <w:rStyle w:val="Hyperlink"/>
                <w:noProof/>
              </w:rPr>
              <w:t>1.  PURPOSE</w:t>
            </w:r>
            <w:r w:rsidR="00DE0005">
              <w:rPr>
                <w:noProof/>
                <w:webHidden/>
              </w:rPr>
              <w:tab/>
            </w:r>
            <w:r w:rsidR="00DE0005">
              <w:rPr>
                <w:noProof/>
                <w:webHidden/>
              </w:rPr>
              <w:fldChar w:fldCharType="begin"/>
            </w:r>
            <w:r w:rsidR="00DE0005">
              <w:rPr>
                <w:noProof/>
                <w:webHidden/>
              </w:rPr>
              <w:instrText xml:space="preserve"> PAGEREF _Toc165900738 \h </w:instrText>
            </w:r>
            <w:r w:rsidR="00DE0005">
              <w:rPr>
                <w:noProof/>
                <w:webHidden/>
              </w:rPr>
            </w:r>
            <w:r w:rsidR="00DE0005">
              <w:rPr>
                <w:noProof/>
                <w:webHidden/>
              </w:rPr>
              <w:fldChar w:fldCharType="separate"/>
            </w:r>
            <w:r w:rsidR="002960DF">
              <w:rPr>
                <w:noProof/>
                <w:webHidden/>
              </w:rPr>
              <w:t>3</w:t>
            </w:r>
            <w:r w:rsidR="00DE0005">
              <w:rPr>
                <w:noProof/>
                <w:webHidden/>
              </w:rPr>
              <w:fldChar w:fldCharType="end"/>
            </w:r>
          </w:hyperlink>
        </w:p>
        <w:p w14:paraId="0252CBDB" w14:textId="0177733C" w:rsidR="00DE0005" w:rsidRDefault="005F0619">
          <w:pPr>
            <w:pStyle w:val="TOC1"/>
            <w:rPr>
              <w:rFonts w:asciiTheme="minorHAnsi" w:eastAsiaTheme="minorEastAsia" w:hAnsiTheme="minorHAnsi"/>
              <w:noProof/>
              <w:sz w:val="22"/>
              <w:szCs w:val="22"/>
              <w:lang w:eastAsia="en-AU"/>
            </w:rPr>
          </w:pPr>
          <w:hyperlink w:anchor="_Toc165900739" w:history="1">
            <w:r w:rsidR="00DE0005" w:rsidRPr="00A86F57">
              <w:rPr>
                <w:rStyle w:val="Hyperlink"/>
                <w:noProof/>
              </w:rPr>
              <w:t>2.  SCOPE</w:t>
            </w:r>
            <w:r w:rsidR="00DE0005">
              <w:rPr>
                <w:noProof/>
                <w:webHidden/>
              </w:rPr>
              <w:tab/>
            </w:r>
            <w:r w:rsidR="00DE0005">
              <w:rPr>
                <w:noProof/>
                <w:webHidden/>
              </w:rPr>
              <w:fldChar w:fldCharType="begin"/>
            </w:r>
            <w:r w:rsidR="00DE0005">
              <w:rPr>
                <w:noProof/>
                <w:webHidden/>
              </w:rPr>
              <w:instrText xml:space="preserve"> PAGEREF _Toc165900739 \h </w:instrText>
            </w:r>
            <w:r w:rsidR="00DE0005">
              <w:rPr>
                <w:noProof/>
                <w:webHidden/>
              </w:rPr>
            </w:r>
            <w:r w:rsidR="00DE0005">
              <w:rPr>
                <w:noProof/>
                <w:webHidden/>
              </w:rPr>
              <w:fldChar w:fldCharType="separate"/>
            </w:r>
            <w:r w:rsidR="002960DF">
              <w:rPr>
                <w:noProof/>
                <w:webHidden/>
              </w:rPr>
              <w:t>3</w:t>
            </w:r>
            <w:r w:rsidR="00DE0005">
              <w:rPr>
                <w:noProof/>
                <w:webHidden/>
              </w:rPr>
              <w:fldChar w:fldCharType="end"/>
            </w:r>
          </w:hyperlink>
        </w:p>
        <w:p w14:paraId="3D6333DA" w14:textId="4D08F173" w:rsidR="00DE0005" w:rsidRDefault="005F0619">
          <w:pPr>
            <w:pStyle w:val="TOC2"/>
            <w:rPr>
              <w:rFonts w:asciiTheme="minorHAnsi" w:eastAsiaTheme="minorEastAsia" w:hAnsiTheme="minorHAnsi"/>
              <w:sz w:val="22"/>
              <w:szCs w:val="22"/>
              <w:lang w:eastAsia="en-AU"/>
            </w:rPr>
          </w:pPr>
          <w:hyperlink w:anchor="_Toc165900740" w:history="1">
            <w:r w:rsidR="00DE0005" w:rsidRPr="00A86F57">
              <w:rPr>
                <w:rStyle w:val="Hyperlink"/>
              </w:rPr>
              <w:t>3.  DEFINITIONS</w:t>
            </w:r>
            <w:r w:rsidR="00DE0005">
              <w:rPr>
                <w:webHidden/>
              </w:rPr>
              <w:tab/>
            </w:r>
            <w:r w:rsidR="00DE0005">
              <w:rPr>
                <w:webHidden/>
              </w:rPr>
              <w:fldChar w:fldCharType="begin"/>
            </w:r>
            <w:r w:rsidR="00DE0005">
              <w:rPr>
                <w:webHidden/>
              </w:rPr>
              <w:instrText xml:space="preserve"> PAGEREF _Toc165900740 \h </w:instrText>
            </w:r>
            <w:r w:rsidR="00DE0005">
              <w:rPr>
                <w:webHidden/>
              </w:rPr>
            </w:r>
            <w:r w:rsidR="00DE0005">
              <w:rPr>
                <w:webHidden/>
              </w:rPr>
              <w:fldChar w:fldCharType="separate"/>
            </w:r>
            <w:r w:rsidR="002960DF">
              <w:rPr>
                <w:webHidden/>
              </w:rPr>
              <w:t>3</w:t>
            </w:r>
            <w:r w:rsidR="00DE0005">
              <w:rPr>
                <w:webHidden/>
              </w:rPr>
              <w:fldChar w:fldCharType="end"/>
            </w:r>
          </w:hyperlink>
        </w:p>
        <w:p w14:paraId="21C8FAE1" w14:textId="507300F5" w:rsidR="00DE0005" w:rsidRDefault="005F0619">
          <w:pPr>
            <w:pStyle w:val="TOC2"/>
            <w:rPr>
              <w:rFonts w:asciiTheme="minorHAnsi" w:eastAsiaTheme="minorEastAsia" w:hAnsiTheme="minorHAnsi"/>
              <w:sz w:val="22"/>
              <w:szCs w:val="22"/>
              <w:lang w:eastAsia="en-AU"/>
            </w:rPr>
          </w:pPr>
          <w:hyperlink w:anchor="_Toc165900741" w:history="1">
            <w:r w:rsidR="00DE0005" w:rsidRPr="00A86F57">
              <w:rPr>
                <w:rStyle w:val="Hyperlink"/>
              </w:rPr>
              <w:t>4.  BACKGROUND</w:t>
            </w:r>
            <w:r w:rsidR="00DE0005">
              <w:rPr>
                <w:webHidden/>
              </w:rPr>
              <w:tab/>
            </w:r>
            <w:r w:rsidR="00DE0005">
              <w:rPr>
                <w:webHidden/>
              </w:rPr>
              <w:fldChar w:fldCharType="begin"/>
            </w:r>
            <w:r w:rsidR="00DE0005">
              <w:rPr>
                <w:webHidden/>
              </w:rPr>
              <w:instrText xml:space="preserve"> PAGEREF _Toc165900741 \h </w:instrText>
            </w:r>
            <w:r w:rsidR="00DE0005">
              <w:rPr>
                <w:webHidden/>
              </w:rPr>
            </w:r>
            <w:r w:rsidR="00DE0005">
              <w:rPr>
                <w:webHidden/>
              </w:rPr>
              <w:fldChar w:fldCharType="separate"/>
            </w:r>
            <w:r w:rsidR="002960DF">
              <w:rPr>
                <w:webHidden/>
              </w:rPr>
              <w:t>5</w:t>
            </w:r>
            <w:r w:rsidR="00DE0005">
              <w:rPr>
                <w:webHidden/>
              </w:rPr>
              <w:fldChar w:fldCharType="end"/>
            </w:r>
          </w:hyperlink>
        </w:p>
        <w:p w14:paraId="364D5B90" w14:textId="6BF89C30" w:rsidR="00DE0005" w:rsidRDefault="005F0619">
          <w:pPr>
            <w:pStyle w:val="TOC3"/>
            <w:rPr>
              <w:rFonts w:asciiTheme="minorHAnsi" w:eastAsiaTheme="minorEastAsia" w:hAnsiTheme="minorHAnsi"/>
              <w:noProof/>
              <w:lang w:eastAsia="en-AU"/>
            </w:rPr>
          </w:pPr>
          <w:hyperlink w:anchor="_Toc165900742" w:history="1">
            <w:r w:rsidR="00DE0005" w:rsidRPr="00A86F57">
              <w:rPr>
                <w:rStyle w:val="Hyperlink"/>
                <w:noProof/>
              </w:rPr>
              <w:t>4.1 The Child Safe Standards</w:t>
            </w:r>
            <w:r w:rsidR="00DE0005">
              <w:rPr>
                <w:noProof/>
                <w:webHidden/>
              </w:rPr>
              <w:tab/>
            </w:r>
            <w:r w:rsidR="00DE0005">
              <w:rPr>
                <w:noProof/>
                <w:webHidden/>
              </w:rPr>
              <w:fldChar w:fldCharType="begin"/>
            </w:r>
            <w:r w:rsidR="00DE0005">
              <w:rPr>
                <w:noProof/>
                <w:webHidden/>
              </w:rPr>
              <w:instrText xml:space="preserve"> PAGEREF _Toc165900742 \h </w:instrText>
            </w:r>
            <w:r w:rsidR="00DE0005">
              <w:rPr>
                <w:noProof/>
                <w:webHidden/>
              </w:rPr>
            </w:r>
            <w:r w:rsidR="00DE0005">
              <w:rPr>
                <w:noProof/>
                <w:webHidden/>
              </w:rPr>
              <w:fldChar w:fldCharType="separate"/>
            </w:r>
            <w:r w:rsidR="002960DF">
              <w:rPr>
                <w:noProof/>
                <w:webHidden/>
              </w:rPr>
              <w:t>5</w:t>
            </w:r>
            <w:r w:rsidR="00DE0005">
              <w:rPr>
                <w:noProof/>
                <w:webHidden/>
              </w:rPr>
              <w:fldChar w:fldCharType="end"/>
            </w:r>
          </w:hyperlink>
        </w:p>
        <w:p w14:paraId="50BE6446" w14:textId="2117E844" w:rsidR="00DE0005" w:rsidRDefault="005F0619">
          <w:pPr>
            <w:pStyle w:val="TOC3"/>
            <w:rPr>
              <w:rFonts w:asciiTheme="minorHAnsi" w:eastAsiaTheme="minorEastAsia" w:hAnsiTheme="minorHAnsi"/>
              <w:noProof/>
              <w:lang w:eastAsia="en-AU"/>
            </w:rPr>
          </w:pPr>
          <w:hyperlink w:anchor="_Toc165900743" w:history="1">
            <w:r w:rsidR="00DE0005" w:rsidRPr="00A86F57">
              <w:rPr>
                <w:rStyle w:val="Hyperlink"/>
                <w:noProof/>
              </w:rPr>
              <w:t>4.2 Reportable Conduct Scheme</w:t>
            </w:r>
            <w:r w:rsidR="00DE0005">
              <w:rPr>
                <w:noProof/>
                <w:webHidden/>
              </w:rPr>
              <w:tab/>
            </w:r>
            <w:r w:rsidR="00DE0005">
              <w:rPr>
                <w:noProof/>
                <w:webHidden/>
              </w:rPr>
              <w:fldChar w:fldCharType="begin"/>
            </w:r>
            <w:r w:rsidR="00DE0005">
              <w:rPr>
                <w:noProof/>
                <w:webHidden/>
              </w:rPr>
              <w:instrText xml:space="preserve"> PAGEREF _Toc165900743 \h </w:instrText>
            </w:r>
            <w:r w:rsidR="00DE0005">
              <w:rPr>
                <w:noProof/>
                <w:webHidden/>
              </w:rPr>
            </w:r>
            <w:r w:rsidR="00DE0005">
              <w:rPr>
                <w:noProof/>
                <w:webHidden/>
              </w:rPr>
              <w:fldChar w:fldCharType="separate"/>
            </w:r>
            <w:r w:rsidR="002960DF">
              <w:rPr>
                <w:noProof/>
                <w:webHidden/>
              </w:rPr>
              <w:t>6</w:t>
            </w:r>
            <w:r w:rsidR="00DE0005">
              <w:rPr>
                <w:noProof/>
                <w:webHidden/>
              </w:rPr>
              <w:fldChar w:fldCharType="end"/>
            </w:r>
          </w:hyperlink>
        </w:p>
        <w:p w14:paraId="3319BDC7" w14:textId="13FBBEDC" w:rsidR="00DE0005" w:rsidRDefault="005F0619">
          <w:pPr>
            <w:pStyle w:val="TOC3"/>
            <w:rPr>
              <w:rFonts w:asciiTheme="minorHAnsi" w:eastAsiaTheme="minorEastAsia" w:hAnsiTheme="minorHAnsi"/>
              <w:noProof/>
              <w:lang w:eastAsia="en-AU"/>
            </w:rPr>
          </w:pPr>
          <w:hyperlink w:anchor="_Toc165900744" w:history="1">
            <w:r w:rsidR="00DE0005" w:rsidRPr="00A86F57">
              <w:rPr>
                <w:rStyle w:val="Hyperlink"/>
                <w:noProof/>
              </w:rPr>
              <w:t>4.3 Mandatory Reporting</w:t>
            </w:r>
            <w:r w:rsidR="00DE0005">
              <w:rPr>
                <w:noProof/>
                <w:webHidden/>
              </w:rPr>
              <w:tab/>
            </w:r>
            <w:r w:rsidR="00DE0005">
              <w:rPr>
                <w:noProof/>
                <w:webHidden/>
              </w:rPr>
              <w:fldChar w:fldCharType="begin"/>
            </w:r>
            <w:r w:rsidR="00DE0005">
              <w:rPr>
                <w:noProof/>
                <w:webHidden/>
              </w:rPr>
              <w:instrText xml:space="preserve"> PAGEREF _Toc165900744 \h </w:instrText>
            </w:r>
            <w:r w:rsidR="00DE0005">
              <w:rPr>
                <w:noProof/>
                <w:webHidden/>
              </w:rPr>
            </w:r>
            <w:r w:rsidR="00DE0005">
              <w:rPr>
                <w:noProof/>
                <w:webHidden/>
              </w:rPr>
              <w:fldChar w:fldCharType="separate"/>
            </w:r>
            <w:r w:rsidR="002960DF">
              <w:rPr>
                <w:noProof/>
                <w:webHidden/>
              </w:rPr>
              <w:t>6</w:t>
            </w:r>
            <w:r w:rsidR="00DE0005">
              <w:rPr>
                <w:noProof/>
                <w:webHidden/>
              </w:rPr>
              <w:fldChar w:fldCharType="end"/>
            </w:r>
          </w:hyperlink>
        </w:p>
        <w:p w14:paraId="7D9247CB" w14:textId="0EAD571F" w:rsidR="00DE0005" w:rsidRDefault="005F0619">
          <w:pPr>
            <w:pStyle w:val="TOC3"/>
            <w:rPr>
              <w:rFonts w:asciiTheme="minorHAnsi" w:eastAsiaTheme="minorEastAsia" w:hAnsiTheme="minorHAnsi"/>
              <w:noProof/>
              <w:lang w:eastAsia="en-AU"/>
            </w:rPr>
          </w:pPr>
          <w:hyperlink w:anchor="_Toc165900745" w:history="1">
            <w:r w:rsidR="00DE0005" w:rsidRPr="00A86F57">
              <w:rPr>
                <w:rStyle w:val="Hyperlink"/>
                <w:noProof/>
              </w:rPr>
              <w:t>4.4 Gender Equality Act</w:t>
            </w:r>
            <w:r w:rsidR="00DE0005">
              <w:rPr>
                <w:noProof/>
                <w:webHidden/>
              </w:rPr>
              <w:tab/>
            </w:r>
            <w:r w:rsidR="00DE0005">
              <w:rPr>
                <w:noProof/>
                <w:webHidden/>
              </w:rPr>
              <w:fldChar w:fldCharType="begin"/>
            </w:r>
            <w:r w:rsidR="00DE0005">
              <w:rPr>
                <w:noProof/>
                <w:webHidden/>
              </w:rPr>
              <w:instrText xml:space="preserve"> PAGEREF _Toc165900745 \h </w:instrText>
            </w:r>
            <w:r w:rsidR="00DE0005">
              <w:rPr>
                <w:noProof/>
                <w:webHidden/>
              </w:rPr>
            </w:r>
            <w:r w:rsidR="00DE0005">
              <w:rPr>
                <w:noProof/>
                <w:webHidden/>
              </w:rPr>
              <w:fldChar w:fldCharType="separate"/>
            </w:r>
            <w:r w:rsidR="002960DF">
              <w:rPr>
                <w:noProof/>
                <w:webHidden/>
              </w:rPr>
              <w:t>6</w:t>
            </w:r>
            <w:r w:rsidR="00DE0005">
              <w:rPr>
                <w:noProof/>
                <w:webHidden/>
              </w:rPr>
              <w:fldChar w:fldCharType="end"/>
            </w:r>
          </w:hyperlink>
        </w:p>
        <w:p w14:paraId="6FD9220A" w14:textId="6A8A1A76" w:rsidR="00DE0005" w:rsidRDefault="005F0619">
          <w:pPr>
            <w:pStyle w:val="TOC2"/>
            <w:rPr>
              <w:rFonts w:asciiTheme="minorHAnsi" w:eastAsiaTheme="minorEastAsia" w:hAnsiTheme="minorHAnsi"/>
              <w:sz w:val="22"/>
              <w:szCs w:val="22"/>
              <w:lang w:eastAsia="en-AU"/>
            </w:rPr>
          </w:pPr>
          <w:hyperlink w:anchor="_Toc165900746" w:history="1">
            <w:r w:rsidR="00DE0005">
              <w:rPr>
                <w:rStyle w:val="Hyperlink"/>
              </w:rPr>
              <w:t xml:space="preserve">5.  </w:t>
            </w:r>
            <w:r w:rsidR="00DE0005" w:rsidRPr="00A86F57">
              <w:rPr>
                <w:rStyle w:val="Hyperlink"/>
              </w:rPr>
              <w:t>POLICY</w:t>
            </w:r>
            <w:r w:rsidR="00DE0005">
              <w:rPr>
                <w:webHidden/>
              </w:rPr>
              <w:tab/>
            </w:r>
            <w:r w:rsidR="00DE0005">
              <w:rPr>
                <w:webHidden/>
              </w:rPr>
              <w:fldChar w:fldCharType="begin"/>
            </w:r>
            <w:r w:rsidR="00DE0005">
              <w:rPr>
                <w:webHidden/>
              </w:rPr>
              <w:instrText xml:space="preserve"> PAGEREF _Toc165900746 \h </w:instrText>
            </w:r>
            <w:r w:rsidR="00DE0005">
              <w:rPr>
                <w:webHidden/>
              </w:rPr>
            </w:r>
            <w:r w:rsidR="00DE0005">
              <w:rPr>
                <w:webHidden/>
              </w:rPr>
              <w:fldChar w:fldCharType="separate"/>
            </w:r>
            <w:r w:rsidR="002960DF">
              <w:rPr>
                <w:webHidden/>
              </w:rPr>
              <w:t>7</w:t>
            </w:r>
            <w:r w:rsidR="00DE0005">
              <w:rPr>
                <w:webHidden/>
              </w:rPr>
              <w:fldChar w:fldCharType="end"/>
            </w:r>
          </w:hyperlink>
        </w:p>
        <w:p w14:paraId="77FBDE07" w14:textId="0242FE92" w:rsidR="00DE0005" w:rsidRDefault="005F0619">
          <w:pPr>
            <w:pStyle w:val="TOC1"/>
            <w:rPr>
              <w:rFonts w:asciiTheme="minorHAnsi" w:eastAsiaTheme="minorEastAsia" w:hAnsiTheme="minorHAnsi"/>
              <w:noProof/>
              <w:sz w:val="22"/>
              <w:szCs w:val="22"/>
              <w:lang w:eastAsia="en-AU"/>
            </w:rPr>
          </w:pPr>
          <w:hyperlink w:anchor="_Toc165900747" w:history="1">
            <w:r w:rsidR="00DE0005" w:rsidRPr="00A86F57">
              <w:rPr>
                <w:rStyle w:val="Hyperlink"/>
                <w:noProof/>
              </w:rPr>
              <w:t>5.1 Commitment to Child Safety</w:t>
            </w:r>
            <w:r w:rsidR="00DE0005">
              <w:rPr>
                <w:noProof/>
                <w:webHidden/>
              </w:rPr>
              <w:tab/>
            </w:r>
            <w:r w:rsidR="00DE0005">
              <w:rPr>
                <w:noProof/>
                <w:webHidden/>
              </w:rPr>
              <w:fldChar w:fldCharType="begin"/>
            </w:r>
            <w:r w:rsidR="00DE0005">
              <w:rPr>
                <w:noProof/>
                <w:webHidden/>
              </w:rPr>
              <w:instrText xml:space="preserve"> PAGEREF _Toc165900747 \h </w:instrText>
            </w:r>
            <w:r w:rsidR="00DE0005">
              <w:rPr>
                <w:noProof/>
                <w:webHidden/>
              </w:rPr>
            </w:r>
            <w:r w:rsidR="00DE0005">
              <w:rPr>
                <w:noProof/>
                <w:webHidden/>
              </w:rPr>
              <w:fldChar w:fldCharType="separate"/>
            </w:r>
            <w:r w:rsidR="002960DF">
              <w:rPr>
                <w:noProof/>
                <w:webHidden/>
              </w:rPr>
              <w:t>7</w:t>
            </w:r>
            <w:r w:rsidR="00DE0005">
              <w:rPr>
                <w:noProof/>
                <w:webHidden/>
              </w:rPr>
              <w:fldChar w:fldCharType="end"/>
            </w:r>
          </w:hyperlink>
        </w:p>
        <w:p w14:paraId="1481B140" w14:textId="58ECD2ED" w:rsidR="00DE0005" w:rsidRDefault="005F0619">
          <w:pPr>
            <w:pStyle w:val="TOC3"/>
            <w:rPr>
              <w:rFonts w:asciiTheme="minorHAnsi" w:eastAsiaTheme="minorEastAsia" w:hAnsiTheme="minorHAnsi"/>
              <w:noProof/>
              <w:lang w:eastAsia="en-AU"/>
            </w:rPr>
          </w:pPr>
          <w:hyperlink w:anchor="_Toc165900748" w:history="1">
            <w:r w:rsidR="00DE0005" w:rsidRPr="00A86F57">
              <w:rPr>
                <w:rStyle w:val="Hyperlink"/>
                <w:noProof/>
              </w:rPr>
              <w:t>5.2 Human Resources and Recruitment</w:t>
            </w:r>
            <w:r w:rsidR="00DE0005">
              <w:rPr>
                <w:noProof/>
                <w:webHidden/>
              </w:rPr>
              <w:tab/>
            </w:r>
            <w:r w:rsidR="00DE0005">
              <w:rPr>
                <w:noProof/>
                <w:webHidden/>
              </w:rPr>
              <w:fldChar w:fldCharType="begin"/>
            </w:r>
            <w:r w:rsidR="00DE0005">
              <w:rPr>
                <w:noProof/>
                <w:webHidden/>
              </w:rPr>
              <w:instrText xml:space="preserve"> PAGEREF _Toc165900748 \h </w:instrText>
            </w:r>
            <w:r w:rsidR="00DE0005">
              <w:rPr>
                <w:noProof/>
                <w:webHidden/>
              </w:rPr>
            </w:r>
            <w:r w:rsidR="00DE0005">
              <w:rPr>
                <w:noProof/>
                <w:webHidden/>
              </w:rPr>
              <w:fldChar w:fldCharType="separate"/>
            </w:r>
            <w:r w:rsidR="002960DF">
              <w:rPr>
                <w:noProof/>
                <w:webHidden/>
              </w:rPr>
              <w:t>7</w:t>
            </w:r>
            <w:r w:rsidR="00DE0005">
              <w:rPr>
                <w:noProof/>
                <w:webHidden/>
              </w:rPr>
              <w:fldChar w:fldCharType="end"/>
            </w:r>
          </w:hyperlink>
        </w:p>
        <w:p w14:paraId="4E799DB8" w14:textId="00F2EF35" w:rsidR="00DE0005" w:rsidRDefault="005F0619">
          <w:pPr>
            <w:pStyle w:val="TOC3"/>
            <w:rPr>
              <w:rFonts w:asciiTheme="minorHAnsi" w:eastAsiaTheme="minorEastAsia" w:hAnsiTheme="minorHAnsi"/>
              <w:noProof/>
              <w:lang w:eastAsia="en-AU"/>
            </w:rPr>
          </w:pPr>
          <w:hyperlink w:anchor="_Toc165900749" w:history="1">
            <w:r w:rsidR="00DE0005" w:rsidRPr="00A86F57">
              <w:rPr>
                <w:rStyle w:val="Hyperlink"/>
                <w:noProof/>
              </w:rPr>
              <w:t>5.3 Code of Conduct</w:t>
            </w:r>
            <w:r w:rsidR="00DE0005">
              <w:rPr>
                <w:noProof/>
                <w:webHidden/>
              </w:rPr>
              <w:tab/>
            </w:r>
            <w:r w:rsidR="00DE0005">
              <w:rPr>
                <w:noProof/>
                <w:webHidden/>
              </w:rPr>
              <w:fldChar w:fldCharType="begin"/>
            </w:r>
            <w:r w:rsidR="00DE0005">
              <w:rPr>
                <w:noProof/>
                <w:webHidden/>
              </w:rPr>
              <w:instrText xml:space="preserve"> PAGEREF _Toc165900749 \h </w:instrText>
            </w:r>
            <w:r w:rsidR="00DE0005">
              <w:rPr>
                <w:noProof/>
                <w:webHidden/>
              </w:rPr>
            </w:r>
            <w:r w:rsidR="00DE0005">
              <w:rPr>
                <w:noProof/>
                <w:webHidden/>
              </w:rPr>
              <w:fldChar w:fldCharType="separate"/>
            </w:r>
            <w:r w:rsidR="002960DF">
              <w:rPr>
                <w:noProof/>
                <w:webHidden/>
              </w:rPr>
              <w:t>8</w:t>
            </w:r>
            <w:r w:rsidR="00DE0005">
              <w:rPr>
                <w:noProof/>
                <w:webHidden/>
              </w:rPr>
              <w:fldChar w:fldCharType="end"/>
            </w:r>
          </w:hyperlink>
        </w:p>
        <w:p w14:paraId="2AA481E6" w14:textId="6CE34A96" w:rsidR="00DE0005" w:rsidRDefault="005F0619">
          <w:pPr>
            <w:pStyle w:val="TOC1"/>
            <w:rPr>
              <w:rFonts w:asciiTheme="minorHAnsi" w:eastAsiaTheme="minorEastAsia" w:hAnsiTheme="minorHAnsi"/>
              <w:noProof/>
              <w:sz w:val="22"/>
              <w:szCs w:val="22"/>
              <w:lang w:eastAsia="en-AU"/>
            </w:rPr>
          </w:pPr>
          <w:hyperlink w:anchor="_Toc165900750" w:history="1">
            <w:r w:rsidR="00DE0005" w:rsidRPr="00A86F57">
              <w:rPr>
                <w:rStyle w:val="Hyperlink"/>
                <w:noProof/>
              </w:rPr>
              <w:t>5.4 Responding to Child Safety Concerns</w:t>
            </w:r>
            <w:r w:rsidR="00DE0005">
              <w:rPr>
                <w:noProof/>
                <w:webHidden/>
              </w:rPr>
              <w:tab/>
            </w:r>
            <w:r w:rsidR="00DE0005">
              <w:rPr>
                <w:noProof/>
                <w:webHidden/>
              </w:rPr>
              <w:fldChar w:fldCharType="begin"/>
            </w:r>
            <w:r w:rsidR="00DE0005">
              <w:rPr>
                <w:noProof/>
                <w:webHidden/>
              </w:rPr>
              <w:instrText xml:space="preserve"> PAGEREF _Toc165900750 \h </w:instrText>
            </w:r>
            <w:r w:rsidR="00DE0005">
              <w:rPr>
                <w:noProof/>
                <w:webHidden/>
              </w:rPr>
            </w:r>
            <w:r w:rsidR="00DE0005">
              <w:rPr>
                <w:noProof/>
                <w:webHidden/>
              </w:rPr>
              <w:fldChar w:fldCharType="separate"/>
            </w:r>
            <w:r w:rsidR="002960DF">
              <w:rPr>
                <w:noProof/>
                <w:webHidden/>
              </w:rPr>
              <w:t>8</w:t>
            </w:r>
            <w:r w:rsidR="00DE0005">
              <w:rPr>
                <w:noProof/>
                <w:webHidden/>
              </w:rPr>
              <w:fldChar w:fldCharType="end"/>
            </w:r>
          </w:hyperlink>
        </w:p>
        <w:p w14:paraId="0418172C" w14:textId="3B1A3C02" w:rsidR="00DE0005" w:rsidRDefault="005F0619">
          <w:pPr>
            <w:pStyle w:val="TOC1"/>
            <w:rPr>
              <w:rFonts w:asciiTheme="minorHAnsi" w:eastAsiaTheme="minorEastAsia" w:hAnsiTheme="minorHAnsi"/>
              <w:noProof/>
              <w:sz w:val="22"/>
              <w:szCs w:val="22"/>
              <w:lang w:eastAsia="en-AU"/>
            </w:rPr>
          </w:pPr>
          <w:hyperlink w:anchor="_Toc165900751" w:history="1">
            <w:r w:rsidR="00DE0005" w:rsidRPr="00A86F57">
              <w:rPr>
                <w:rStyle w:val="Hyperlink"/>
                <w:noProof/>
              </w:rPr>
              <w:t>5.4.1 Legislative Requirements</w:t>
            </w:r>
            <w:r w:rsidR="00DE0005">
              <w:rPr>
                <w:noProof/>
                <w:webHidden/>
              </w:rPr>
              <w:tab/>
            </w:r>
            <w:r w:rsidR="00DE0005">
              <w:rPr>
                <w:noProof/>
                <w:webHidden/>
              </w:rPr>
              <w:fldChar w:fldCharType="begin"/>
            </w:r>
            <w:r w:rsidR="00DE0005">
              <w:rPr>
                <w:noProof/>
                <w:webHidden/>
              </w:rPr>
              <w:instrText xml:space="preserve"> PAGEREF _Toc165900751 \h </w:instrText>
            </w:r>
            <w:r w:rsidR="00DE0005">
              <w:rPr>
                <w:noProof/>
                <w:webHidden/>
              </w:rPr>
            </w:r>
            <w:r w:rsidR="00DE0005">
              <w:rPr>
                <w:noProof/>
                <w:webHidden/>
              </w:rPr>
              <w:fldChar w:fldCharType="separate"/>
            </w:r>
            <w:r w:rsidR="002960DF">
              <w:rPr>
                <w:noProof/>
                <w:webHidden/>
              </w:rPr>
              <w:t>8</w:t>
            </w:r>
            <w:r w:rsidR="00DE0005">
              <w:rPr>
                <w:noProof/>
                <w:webHidden/>
              </w:rPr>
              <w:fldChar w:fldCharType="end"/>
            </w:r>
          </w:hyperlink>
        </w:p>
        <w:p w14:paraId="2B3D9275" w14:textId="6B2DA4F6" w:rsidR="00DE0005" w:rsidRDefault="005F0619">
          <w:pPr>
            <w:pStyle w:val="TOC1"/>
            <w:rPr>
              <w:rFonts w:asciiTheme="minorHAnsi" w:eastAsiaTheme="minorEastAsia" w:hAnsiTheme="minorHAnsi"/>
              <w:noProof/>
              <w:sz w:val="22"/>
              <w:szCs w:val="22"/>
              <w:lang w:eastAsia="en-AU"/>
            </w:rPr>
          </w:pPr>
          <w:hyperlink w:anchor="_Toc165900752" w:history="1">
            <w:r w:rsidR="00DE0005" w:rsidRPr="00A86F57">
              <w:rPr>
                <w:rStyle w:val="Hyperlink"/>
                <w:noProof/>
              </w:rPr>
              <w:t>5.4.2 Reporting</w:t>
            </w:r>
            <w:r w:rsidR="00DE0005">
              <w:rPr>
                <w:noProof/>
                <w:webHidden/>
              </w:rPr>
              <w:tab/>
            </w:r>
            <w:r w:rsidR="00DE0005">
              <w:rPr>
                <w:noProof/>
                <w:webHidden/>
              </w:rPr>
              <w:fldChar w:fldCharType="begin"/>
            </w:r>
            <w:r w:rsidR="00DE0005">
              <w:rPr>
                <w:noProof/>
                <w:webHidden/>
              </w:rPr>
              <w:instrText xml:space="preserve"> PAGEREF _Toc165900752 \h </w:instrText>
            </w:r>
            <w:r w:rsidR="00DE0005">
              <w:rPr>
                <w:noProof/>
                <w:webHidden/>
              </w:rPr>
            </w:r>
            <w:r w:rsidR="00DE0005">
              <w:rPr>
                <w:noProof/>
                <w:webHidden/>
              </w:rPr>
              <w:fldChar w:fldCharType="separate"/>
            </w:r>
            <w:r w:rsidR="002960DF">
              <w:rPr>
                <w:noProof/>
                <w:webHidden/>
              </w:rPr>
              <w:t>8</w:t>
            </w:r>
            <w:r w:rsidR="00DE0005">
              <w:rPr>
                <w:noProof/>
                <w:webHidden/>
              </w:rPr>
              <w:fldChar w:fldCharType="end"/>
            </w:r>
          </w:hyperlink>
        </w:p>
        <w:p w14:paraId="74285111" w14:textId="12F5B978" w:rsidR="00DE0005" w:rsidRDefault="005F0619">
          <w:pPr>
            <w:pStyle w:val="TOC1"/>
            <w:rPr>
              <w:rFonts w:asciiTheme="minorHAnsi" w:eastAsiaTheme="minorEastAsia" w:hAnsiTheme="minorHAnsi"/>
              <w:noProof/>
              <w:sz w:val="22"/>
              <w:szCs w:val="22"/>
              <w:lang w:eastAsia="en-AU"/>
            </w:rPr>
          </w:pPr>
          <w:hyperlink w:anchor="_Toc165900753" w:history="1">
            <w:r w:rsidR="00DE0005" w:rsidRPr="00A86F57">
              <w:rPr>
                <w:rStyle w:val="Hyperlink"/>
                <w:noProof/>
              </w:rPr>
              <w:t>5.4.3 Support</w:t>
            </w:r>
            <w:r w:rsidR="00DE0005">
              <w:rPr>
                <w:noProof/>
                <w:webHidden/>
              </w:rPr>
              <w:tab/>
            </w:r>
            <w:r w:rsidR="00DE0005">
              <w:rPr>
                <w:noProof/>
                <w:webHidden/>
              </w:rPr>
              <w:fldChar w:fldCharType="begin"/>
            </w:r>
            <w:r w:rsidR="00DE0005">
              <w:rPr>
                <w:noProof/>
                <w:webHidden/>
              </w:rPr>
              <w:instrText xml:space="preserve"> PAGEREF _Toc165900753 \h </w:instrText>
            </w:r>
            <w:r w:rsidR="00DE0005">
              <w:rPr>
                <w:noProof/>
                <w:webHidden/>
              </w:rPr>
            </w:r>
            <w:r w:rsidR="00DE0005">
              <w:rPr>
                <w:noProof/>
                <w:webHidden/>
              </w:rPr>
              <w:fldChar w:fldCharType="separate"/>
            </w:r>
            <w:r w:rsidR="002960DF">
              <w:rPr>
                <w:noProof/>
                <w:webHidden/>
              </w:rPr>
              <w:t>9</w:t>
            </w:r>
            <w:r w:rsidR="00DE0005">
              <w:rPr>
                <w:noProof/>
                <w:webHidden/>
              </w:rPr>
              <w:fldChar w:fldCharType="end"/>
            </w:r>
          </w:hyperlink>
        </w:p>
        <w:p w14:paraId="49BAECB7" w14:textId="572832E8" w:rsidR="00DE0005" w:rsidRDefault="005F0619">
          <w:pPr>
            <w:pStyle w:val="TOC1"/>
            <w:rPr>
              <w:rFonts w:asciiTheme="minorHAnsi" w:eastAsiaTheme="minorEastAsia" w:hAnsiTheme="minorHAnsi"/>
              <w:noProof/>
              <w:sz w:val="22"/>
              <w:szCs w:val="22"/>
              <w:lang w:eastAsia="en-AU"/>
            </w:rPr>
          </w:pPr>
          <w:hyperlink w:anchor="_Toc165900754" w:history="1">
            <w:r w:rsidR="00DE0005" w:rsidRPr="00A86F57">
              <w:rPr>
                <w:rStyle w:val="Hyperlink"/>
                <w:noProof/>
              </w:rPr>
              <w:t>5.4.4 Record Management and Information Sharing</w:t>
            </w:r>
            <w:r w:rsidR="00DE0005">
              <w:rPr>
                <w:noProof/>
                <w:webHidden/>
              </w:rPr>
              <w:tab/>
            </w:r>
            <w:r w:rsidR="00DE0005">
              <w:rPr>
                <w:noProof/>
                <w:webHidden/>
              </w:rPr>
              <w:fldChar w:fldCharType="begin"/>
            </w:r>
            <w:r w:rsidR="00DE0005">
              <w:rPr>
                <w:noProof/>
                <w:webHidden/>
              </w:rPr>
              <w:instrText xml:space="preserve"> PAGEREF _Toc165900754 \h </w:instrText>
            </w:r>
            <w:r w:rsidR="00DE0005">
              <w:rPr>
                <w:noProof/>
                <w:webHidden/>
              </w:rPr>
            </w:r>
            <w:r w:rsidR="00DE0005">
              <w:rPr>
                <w:noProof/>
                <w:webHidden/>
              </w:rPr>
              <w:fldChar w:fldCharType="separate"/>
            </w:r>
            <w:r w:rsidR="002960DF">
              <w:rPr>
                <w:noProof/>
                <w:webHidden/>
              </w:rPr>
              <w:t>9</w:t>
            </w:r>
            <w:r w:rsidR="00DE0005">
              <w:rPr>
                <w:noProof/>
                <w:webHidden/>
              </w:rPr>
              <w:fldChar w:fldCharType="end"/>
            </w:r>
          </w:hyperlink>
        </w:p>
        <w:p w14:paraId="231805EB" w14:textId="79A97822" w:rsidR="00DE0005" w:rsidRDefault="005F0619">
          <w:pPr>
            <w:pStyle w:val="TOC2"/>
            <w:rPr>
              <w:rFonts w:asciiTheme="minorHAnsi" w:eastAsiaTheme="minorEastAsia" w:hAnsiTheme="minorHAnsi"/>
              <w:sz w:val="22"/>
              <w:szCs w:val="22"/>
              <w:lang w:eastAsia="en-AU"/>
            </w:rPr>
          </w:pPr>
          <w:hyperlink w:anchor="_Toc165900755" w:history="1">
            <w:r w:rsidR="00DE0005" w:rsidRPr="00A86F57">
              <w:rPr>
                <w:rStyle w:val="Hyperlink"/>
              </w:rPr>
              <w:t>6.  RISK MANAGEMENT</w:t>
            </w:r>
            <w:r w:rsidR="00DE0005">
              <w:rPr>
                <w:webHidden/>
              </w:rPr>
              <w:tab/>
            </w:r>
            <w:r w:rsidR="00DE0005">
              <w:rPr>
                <w:webHidden/>
              </w:rPr>
              <w:fldChar w:fldCharType="begin"/>
            </w:r>
            <w:r w:rsidR="00DE0005">
              <w:rPr>
                <w:webHidden/>
              </w:rPr>
              <w:instrText xml:space="preserve"> PAGEREF _Toc165900755 \h </w:instrText>
            </w:r>
            <w:r w:rsidR="00DE0005">
              <w:rPr>
                <w:webHidden/>
              </w:rPr>
            </w:r>
            <w:r w:rsidR="00DE0005">
              <w:rPr>
                <w:webHidden/>
              </w:rPr>
              <w:fldChar w:fldCharType="separate"/>
            </w:r>
            <w:r w:rsidR="002960DF">
              <w:rPr>
                <w:webHidden/>
              </w:rPr>
              <w:t>9</w:t>
            </w:r>
            <w:r w:rsidR="00DE0005">
              <w:rPr>
                <w:webHidden/>
              </w:rPr>
              <w:fldChar w:fldCharType="end"/>
            </w:r>
          </w:hyperlink>
        </w:p>
        <w:p w14:paraId="6BA7CF40" w14:textId="4A8D591C" w:rsidR="00DE0005" w:rsidRDefault="005F0619">
          <w:pPr>
            <w:pStyle w:val="TOC2"/>
            <w:rPr>
              <w:rFonts w:asciiTheme="minorHAnsi" w:eastAsiaTheme="minorEastAsia" w:hAnsiTheme="minorHAnsi"/>
              <w:sz w:val="22"/>
              <w:szCs w:val="22"/>
              <w:lang w:eastAsia="en-AU"/>
            </w:rPr>
          </w:pPr>
          <w:hyperlink w:anchor="_Toc165900756" w:history="1">
            <w:r w:rsidR="00DE0005" w:rsidRPr="00A86F57">
              <w:rPr>
                <w:rStyle w:val="Hyperlink"/>
              </w:rPr>
              <w:t>7.  RESPONSIBILITIES</w:t>
            </w:r>
            <w:r w:rsidR="00DE0005">
              <w:rPr>
                <w:webHidden/>
              </w:rPr>
              <w:tab/>
            </w:r>
            <w:r w:rsidR="00DE0005">
              <w:rPr>
                <w:webHidden/>
              </w:rPr>
              <w:fldChar w:fldCharType="begin"/>
            </w:r>
            <w:r w:rsidR="00DE0005">
              <w:rPr>
                <w:webHidden/>
              </w:rPr>
              <w:instrText xml:space="preserve"> PAGEREF _Toc165900756 \h </w:instrText>
            </w:r>
            <w:r w:rsidR="00DE0005">
              <w:rPr>
                <w:webHidden/>
              </w:rPr>
            </w:r>
            <w:r w:rsidR="00DE0005">
              <w:rPr>
                <w:webHidden/>
              </w:rPr>
              <w:fldChar w:fldCharType="separate"/>
            </w:r>
            <w:r w:rsidR="002960DF">
              <w:rPr>
                <w:webHidden/>
              </w:rPr>
              <w:t>10</w:t>
            </w:r>
            <w:r w:rsidR="00DE0005">
              <w:rPr>
                <w:webHidden/>
              </w:rPr>
              <w:fldChar w:fldCharType="end"/>
            </w:r>
          </w:hyperlink>
        </w:p>
        <w:p w14:paraId="1FC6C403" w14:textId="444EAF66" w:rsidR="00DE0005" w:rsidRDefault="005F0619">
          <w:pPr>
            <w:pStyle w:val="TOC2"/>
            <w:rPr>
              <w:rFonts w:asciiTheme="minorHAnsi" w:eastAsiaTheme="minorEastAsia" w:hAnsiTheme="minorHAnsi"/>
              <w:sz w:val="22"/>
              <w:szCs w:val="22"/>
              <w:lang w:eastAsia="en-AU"/>
            </w:rPr>
          </w:pPr>
          <w:hyperlink w:anchor="_Toc165900757" w:history="1">
            <w:r w:rsidR="00DE0005" w:rsidRPr="00A86F57">
              <w:rPr>
                <w:rStyle w:val="Hyperlink"/>
              </w:rPr>
              <w:t>8.  REFERENCES</w:t>
            </w:r>
            <w:r w:rsidR="00DE0005">
              <w:rPr>
                <w:webHidden/>
              </w:rPr>
              <w:tab/>
            </w:r>
            <w:r w:rsidR="00DE0005">
              <w:rPr>
                <w:webHidden/>
              </w:rPr>
              <w:fldChar w:fldCharType="begin"/>
            </w:r>
            <w:r w:rsidR="00DE0005">
              <w:rPr>
                <w:webHidden/>
              </w:rPr>
              <w:instrText xml:space="preserve"> PAGEREF _Toc165900757 \h </w:instrText>
            </w:r>
            <w:r w:rsidR="00DE0005">
              <w:rPr>
                <w:webHidden/>
              </w:rPr>
            </w:r>
            <w:r w:rsidR="00DE0005">
              <w:rPr>
                <w:webHidden/>
              </w:rPr>
              <w:fldChar w:fldCharType="separate"/>
            </w:r>
            <w:r w:rsidR="002960DF">
              <w:rPr>
                <w:webHidden/>
              </w:rPr>
              <w:t>12</w:t>
            </w:r>
            <w:r w:rsidR="00DE0005">
              <w:rPr>
                <w:webHidden/>
              </w:rPr>
              <w:fldChar w:fldCharType="end"/>
            </w:r>
          </w:hyperlink>
        </w:p>
        <w:p w14:paraId="275A6103" w14:textId="69E6F573" w:rsidR="00DE0005" w:rsidRDefault="005F0619">
          <w:pPr>
            <w:pStyle w:val="TOC2"/>
            <w:rPr>
              <w:rFonts w:asciiTheme="minorHAnsi" w:eastAsiaTheme="minorEastAsia" w:hAnsiTheme="minorHAnsi"/>
              <w:sz w:val="22"/>
              <w:szCs w:val="22"/>
              <w:lang w:eastAsia="en-AU"/>
            </w:rPr>
          </w:pPr>
          <w:hyperlink w:anchor="_Toc165900758" w:history="1">
            <w:r w:rsidR="00DE0005" w:rsidRPr="00A86F57">
              <w:rPr>
                <w:rStyle w:val="Hyperlink"/>
              </w:rPr>
              <w:t>9.  APPENDIX 1: CHILD SAFETY INCIDENT REPORTING PROCESS</w:t>
            </w:r>
            <w:r w:rsidR="00DE0005">
              <w:rPr>
                <w:webHidden/>
              </w:rPr>
              <w:tab/>
            </w:r>
            <w:r w:rsidR="00DE0005">
              <w:rPr>
                <w:webHidden/>
              </w:rPr>
              <w:fldChar w:fldCharType="begin"/>
            </w:r>
            <w:r w:rsidR="00DE0005">
              <w:rPr>
                <w:webHidden/>
              </w:rPr>
              <w:instrText xml:space="preserve"> PAGEREF _Toc165900758 \h </w:instrText>
            </w:r>
            <w:r w:rsidR="00DE0005">
              <w:rPr>
                <w:webHidden/>
              </w:rPr>
            </w:r>
            <w:r w:rsidR="00DE0005">
              <w:rPr>
                <w:webHidden/>
              </w:rPr>
              <w:fldChar w:fldCharType="separate"/>
            </w:r>
            <w:r w:rsidR="002960DF">
              <w:rPr>
                <w:webHidden/>
              </w:rPr>
              <w:t>14</w:t>
            </w:r>
            <w:r w:rsidR="00DE0005">
              <w:rPr>
                <w:webHidden/>
              </w:rPr>
              <w:fldChar w:fldCharType="end"/>
            </w:r>
          </w:hyperlink>
        </w:p>
        <w:p w14:paraId="5148733A" w14:textId="63D7157F" w:rsidR="00DE0005" w:rsidRDefault="005F0619">
          <w:pPr>
            <w:pStyle w:val="TOC2"/>
            <w:rPr>
              <w:rFonts w:asciiTheme="minorHAnsi" w:eastAsiaTheme="minorEastAsia" w:hAnsiTheme="minorHAnsi"/>
              <w:sz w:val="22"/>
              <w:szCs w:val="22"/>
              <w:lang w:eastAsia="en-AU"/>
            </w:rPr>
          </w:pPr>
          <w:hyperlink w:anchor="_Toc165900759" w:history="1">
            <w:r w:rsidR="00DE0005" w:rsidRPr="00A86F57">
              <w:rPr>
                <w:rStyle w:val="Hyperlink"/>
              </w:rPr>
              <w:t>10. APPENDIX 2: IMPLEMENTATION OF THE CHILD SAFE STANDARDS</w:t>
            </w:r>
            <w:r w:rsidR="00DE0005">
              <w:rPr>
                <w:webHidden/>
              </w:rPr>
              <w:tab/>
            </w:r>
            <w:r w:rsidR="00DE0005">
              <w:rPr>
                <w:webHidden/>
              </w:rPr>
              <w:fldChar w:fldCharType="begin"/>
            </w:r>
            <w:r w:rsidR="00DE0005">
              <w:rPr>
                <w:webHidden/>
              </w:rPr>
              <w:instrText xml:space="preserve"> PAGEREF _Toc165900759 \h </w:instrText>
            </w:r>
            <w:r w:rsidR="00DE0005">
              <w:rPr>
                <w:webHidden/>
              </w:rPr>
            </w:r>
            <w:r w:rsidR="00DE0005">
              <w:rPr>
                <w:webHidden/>
              </w:rPr>
              <w:fldChar w:fldCharType="separate"/>
            </w:r>
            <w:r w:rsidR="002960DF">
              <w:rPr>
                <w:webHidden/>
              </w:rPr>
              <w:t>15</w:t>
            </w:r>
            <w:r w:rsidR="00DE0005">
              <w:rPr>
                <w:webHidden/>
              </w:rPr>
              <w:fldChar w:fldCharType="end"/>
            </w:r>
          </w:hyperlink>
        </w:p>
        <w:p w14:paraId="20FFD1A1" w14:textId="556586FD" w:rsidR="00C82484" w:rsidRDefault="00C82484">
          <w:r w:rsidRPr="00C82484">
            <w:rPr>
              <w:rFonts w:cs="Arial"/>
              <w:b/>
              <w:bCs/>
              <w:noProof/>
            </w:rPr>
            <w:fldChar w:fldCharType="end"/>
          </w:r>
        </w:p>
      </w:sdtContent>
    </w:sdt>
    <w:p w14:paraId="52016230" w14:textId="085C1980" w:rsidR="00CB19D8" w:rsidRPr="008D09CA" w:rsidRDefault="00CB19D8" w:rsidP="008D09CA">
      <w:pPr>
        <w:pStyle w:val="Heading1"/>
        <w:numPr>
          <w:ilvl w:val="0"/>
          <w:numId w:val="0"/>
        </w:numPr>
        <w:rPr>
          <w:sz w:val="22"/>
        </w:rPr>
      </w:pPr>
    </w:p>
    <w:p w14:paraId="4D0697F4" w14:textId="51C18992" w:rsidR="009B48B9" w:rsidRPr="00786F8E" w:rsidRDefault="009B48B9" w:rsidP="00786F8E">
      <w:pPr>
        <w:rPr>
          <w:sz w:val="18"/>
          <w:highlight w:val="yellow"/>
        </w:rPr>
      </w:pPr>
    </w:p>
    <w:p w14:paraId="0A6F5D67" w14:textId="2C657834" w:rsidR="001C4284" w:rsidRDefault="001C4284" w:rsidP="008D09CA"/>
    <w:p w14:paraId="4BC136E3" w14:textId="60FB3104" w:rsidR="00963D07" w:rsidRDefault="00963D07" w:rsidP="008D09CA"/>
    <w:p w14:paraId="1F9456EC" w14:textId="1B7278E0" w:rsidR="00963D07" w:rsidRDefault="00963D07" w:rsidP="008D09CA"/>
    <w:p w14:paraId="1193DA75" w14:textId="67B49EC4" w:rsidR="00963D07" w:rsidRDefault="00963D07" w:rsidP="008D09CA"/>
    <w:p w14:paraId="173BB992" w14:textId="44D9A9DB" w:rsidR="00963D07" w:rsidRDefault="00963D07" w:rsidP="008D09CA"/>
    <w:p w14:paraId="6D5618F0" w14:textId="71091E93" w:rsidR="00963D07" w:rsidRDefault="00963D07" w:rsidP="008D09CA"/>
    <w:p w14:paraId="67F46324" w14:textId="4836635F" w:rsidR="00CB50C2" w:rsidRPr="00912254" w:rsidRDefault="006D62FB" w:rsidP="00CB50C2">
      <w:pPr>
        <w:pStyle w:val="Heading1"/>
        <w:numPr>
          <w:ilvl w:val="0"/>
          <w:numId w:val="0"/>
        </w:numPr>
        <w:ind w:left="709" w:hanging="709"/>
      </w:pPr>
      <w:bookmarkStart w:id="0" w:name="_Toc165900738"/>
      <w:r w:rsidRPr="00912254">
        <w:lastRenderedPageBreak/>
        <w:t>1</w:t>
      </w:r>
      <w:r w:rsidR="00CB50C2" w:rsidRPr="00912254">
        <w:t xml:space="preserve">.  </w:t>
      </w:r>
      <w:r w:rsidR="006C7573">
        <w:t>PURPOSE</w:t>
      </w:r>
      <w:bookmarkEnd w:id="0"/>
    </w:p>
    <w:p w14:paraId="57ECA5A0" w14:textId="77777777" w:rsidR="006C7573" w:rsidRDefault="006C7573" w:rsidP="006C7573">
      <w:pPr>
        <w:rPr>
          <w:rFonts w:cs="Arial"/>
        </w:rPr>
      </w:pPr>
      <w:r w:rsidRPr="00415BA7">
        <w:rPr>
          <w:rFonts w:cs="Arial"/>
        </w:rPr>
        <w:t xml:space="preserve">The purpose of this policy is to </w:t>
      </w:r>
      <w:r>
        <w:rPr>
          <w:rFonts w:cs="Arial"/>
        </w:rPr>
        <w:t>set out the City of Melbourne’s (CoM)</w:t>
      </w:r>
      <w:r w:rsidRPr="00E07911">
        <w:rPr>
          <w:rFonts w:cs="Arial"/>
        </w:rPr>
        <w:t xml:space="preserve"> </w:t>
      </w:r>
      <w:r>
        <w:rPr>
          <w:rFonts w:cs="Arial"/>
        </w:rPr>
        <w:t>commitment to being a Child Safe</w:t>
      </w:r>
      <w:r w:rsidRPr="00E07911">
        <w:rPr>
          <w:rFonts w:cs="Arial"/>
        </w:rPr>
        <w:t xml:space="preserve"> organisation </w:t>
      </w:r>
      <w:r>
        <w:rPr>
          <w:rFonts w:cs="Arial"/>
        </w:rPr>
        <w:t xml:space="preserve">and key information all CoM </w:t>
      </w:r>
      <w:r w:rsidRPr="00E07911">
        <w:rPr>
          <w:rFonts w:cs="Arial"/>
        </w:rPr>
        <w:t>Councillors</w:t>
      </w:r>
      <w:r>
        <w:rPr>
          <w:rFonts w:cs="Arial"/>
        </w:rPr>
        <w:t xml:space="preserve">, employees, </w:t>
      </w:r>
      <w:proofErr w:type="gramStart"/>
      <w:r>
        <w:rPr>
          <w:rFonts w:cs="Arial"/>
        </w:rPr>
        <w:t>volunteers</w:t>
      </w:r>
      <w:proofErr w:type="gramEnd"/>
      <w:r>
        <w:rPr>
          <w:rFonts w:cs="Arial"/>
        </w:rPr>
        <w:t xml:space="preserve"> and contractors need to be aware of.</w:t>
      </w:r>
    </w:p>
    <w:p w14:paraId="478614C8" w14:textId="77777777" w:rsidR="006C7573" w:rsidRPr="00415BA7" w:rsidRDefault="006C7573" w:rsidP="006C7573">
      <w:pPr>
        <w:rPr>
          <w:rFonts w:cs="Arial"/>
        </w:rPr>
      </w:pPr>
      <w:r>
        <w:rPr>
          <w:rFonts w:cs="Arial"/>
        </w:rPr>
        <w:t>This policy provides strategic and operational guidance to all levels of CoM to keep children and young people safe, and outlines the responsibilities, procedures and practices that support the creation and maintenance of a child safe culture.</w:t>
      </w:r>
      <w:r w:rsidRPr="00415BA7">
        <w:rPr>
          <w:rFonts w:cs="Arial"/>
        </w:rPr>
        <w:t xml:space="preserve"> </w:t>
      </w:r>
    </w:p>
    <w:p w14:paraId="61854E4C" w14:textId="77777777" w:rsidR="00912254" w:rsidRPr="00912254" w:rsidRDefault="00912254" w:rsidP="00912254"/>
    <w:p w14:paraId="59C601D8" w14:textId="5DE1A2A9" w:rsidR="00DE6F5A" w:rsidRPr="00912254" w:rsidRDefault="00DE6F5A" w:rsidP="00DE6F5A">
      <w:pPr>
        <w:pStyle w:val="Heading1"/>
        <w:numPr>
          <w:ilvl w:val="0"/>
          <w:numId w:val="0"/>
        </w:numPr>
        <w:ind w:left="709" w:hanging="709"/>
      </w:pPr>
      <w:bookmarkStart w:id="1" w:name="_Toc165900739"/>
      <w:r w:rsidRPr="00912254">
        <w:t xml:space="preserve">2.  </w:t>
      </w:r>
      <w:r w:rsidR="006C7573">
        <w:t>SCOPE</w:t>
      </w:r>
      <w:bookmarkEnd w:id="1"/>
    </w:p>
    <w:p w14:paraId="07655B23" w14:textId="77777777" w:rsidR="006C7573" w:rsidRPr="00A709B1" w:rsidRDefault="006C7573" w:rsidP="006C7573">
      <w:pPr>
        <w:pStyle w:val="Instruction"/>
        <w:numPr>
          <w:ilvl w:val="0"/>
          <w:numId w:val="0"/>
        </w:numPr>
        <w:rPr>
          <w:color w:val="auto"/>
        </w:rPr>
      </w:pPr>
      <w:r w:rsidRPr="00A709B1">
        <w:rPr>
          <w:color w:val="auto"/>
        </w:rPr>
        <w:t xml:space="preserve">This policy applies to all CoM Councillors, employees, </w:t>
      </w:r>
      <w:proofErr w:type="gramStart"/>
      <w:r w:rsidRPr="00A709B1">
        <w:rPr>
          <w:color w:val="auto"/>
        </w:rPr>
        <w:t>volunteers</w:t>
      </w:r>
      <w:proofErr w:type="gramEnd"/>
      <w:r w:rsidRPr="00A709B1">
        <w:rPr>
          <w:color w:val="auto"/>
        </w:rPr>
        <w:t xml:space="preserve"> and work experience/work placement students over the age of 18, irrespective of whether or not they are engaged in a child facing role.</w:t>
      </w:r>
    </w:p>
    <w:p w14:paraId="5665FE31" w14:textId="77777777" w:rsidR="006C7573" w:rsidRPr="00A709B1" w:rsidRDefault="006C7573" w:rsidP="006C7573">
      <w:pPr>
        <w:pStyle w:val="Instruction"/>
        <w:numPr>
          <w:ilvl w:val="0"/>
          <w:numId w:val="0"/>
        </w:numPr>
        <w:rPr>
          <w:color w:val="auto"/>
        </w:rPr>
      </w:pPr>
    </w:p>
    <w:p w14:paraId="21D58BA6" w14:textId="77777777" w:rsidR="006C7573" w:rsidRPr="00A709B1" w:rsidRDefault="006C7573" w:rsidP="006C7573">
      <w:pPr>
        <w:pStyle w:val="Instruction"/>
        <w:numPr>
          <w:ilvl w:val="0"/>
          <w:numId w:val="0"/>
        </w:numPr>
        <w:rPr>
          <w:color w:val="auto"/>
        </w:rPr>
      </w:pPr>
      <w:r w:rsidRPr="00A709B1">
        <w:rPr>
          <w:color w:val="auto"/>
        </w:rPr>
        <w:t xml:space="preserve">CoM requires contracted organisations and agency staff to comply with the child safe legislation as part of their contractual agreements with </w:t>
      </w:r>
      <w:proofErr w:type="spellStart"/>
      <w:r w:rsidRPr="00A709B1">
        <w:rPr>
          <w:color w:val="auto"/>
        </w:rPr>
        <w:t>CoM.</w:t>
      </w:r>
      <w:proofErr w:type="spellEnd"/>
    </w:p>
    <w:p w14:paraId="185B1DB9" w14:textId="77777777" w:rsidR="006C7573" w:rsidRPr="00A709B1" w:rsidRDefault="006C7573" w:rsidP="006C7573">
      <w:pPr>
        <w:pStyle w:val="Instruction"/>
        <w:numPr>
          <w:ilvl w:val="0"/>
          <w:numId w:val="0"/>
        </w:numPr>
        <w:rPr>
          <w:color w:val="auto"/>
        </w:rPr>
      </w:pPr>
    </w:p>
    <w:p w14:paraId="7A900171" w14:textId="77777777" w:rsidR="006C7573" w:rsidRDefault="006C7573" w:rsidP="00957C76">
      <w:pPr>
        <w:pStyle w:val="Instruction"/>
        <w:numPr>
          <w:ilvl w:val="0"/>
          <w:numId w:val="0"/>
        </w:numPr>
        <w:spacing w:after="160" w:line="259" w:lineRule="auto"/>
        <w:rPr>
          <w:color w:val="auto"/>
        </w:rPr>
      </w:pPr>
      <w:r w:rsidRPr="00A709B1">
        <w:rPr>
          <w:color w:val="auto"/>
        </w:rPr>
        <w:t>This policy applies in a</w:t>
      </w:r>
      <w:r>
        <w:rPr>
          <w:color w:val="auto"/>
        </w:rPr>
        <w:t>l</w:t>
      </w:r>
      <w:r w:rsidRPr="00A709B1">
        <w:rPr>
          <w:color w:val="auto"/>
        </w:rPr>
        <w:t xml:space="preserve">l </w:t>
      </w:r>
      <w:proofErr w:type="spellStart"/>
      <w:r w:rsidRPr="00A709B1">
        <w:rPr>
          <w:color w:val="auto"/>
        </w:rPr>
        <w:t>CoM’s</w:t>
      </w:r>
      <w:proofErr w:type="spellEnd"/>
      <w:r w:rsidRPr="00A709B1">
        <w:rPr>
          <w:color w:val="auto"/>
        </w:rPr>
        <w:t xml:space="preserve"> facilities and without fail whenever children and young people are participating in </w:t>
      </w:r>
      <w:proofErr w:type="spellStart"/>
      <w:r w:rsidRPr="00A709B1">
        <w:rPr>
          <w:color w:val="auto"/>
        </w:rPr>
        <w:t>CoM’s</w:t>
      </w:r>
      <w:proofErr w:type="spellEnd"/>
      <w:r w:rsidRPr="00A709B1">
        <w:rPr>
          <w:color w:val="auto"/>
        </w:rPr>
        <w:t xml:space="preserve"> activities, programs</w:t>
      </w:r>
      <w:r>
        <w:rPr>
          <w:color w:val="auto"/>
        </w:rPr>
        <w:t xml:space="preserve"> (physical or online)</w:t>
      </w:r>
      <w:r w:rsidRPr="00A709B1">
        <w:rPr>
          <w:color w:val="auto"/>
        </w:rPr>
        <w:t>, services and open spaces.</w:t>
      </w:r>
    </w:p>
    <w:p w14:paraId="3310FDEF" w14:textId="068A6C32" w:rsidR="00DE6F5A" w:rsidRPr="00912254" w:rsidRDefault="00DE6F5A" w:rsidP="00957C76">
      <w:pPr>
        <w:rPr>
          <w:sz w:val="24"/>
          <w:szCs w:val="24"/>
        </w:rPr>
      </w:pPr>
    </w:p>
    <w:p w14:paraId="36E947EE" w14:textId="039DF452" w:rsidR="00B109C1" w:rsidRPr="0055437F" w:rsidRDefault="00DE6F5A" w:rsidP="00B109C1">
      <w:pPr>
        <w:pStyle w:val="Heading2"/>
      </w:pPr>
      <w:bookmarkStart w:id="2" w:name="_Toc165900740"/>
      <w:r w:rsidRPr="0055437F">
        <w:t>3</w:t>
      </w:r>
      <w:r w:rsidR="006D62FB" w:rsidRPr="0055437F">
        <w:t xml:space="preserve">.  </w:t>
      </w:r>
      <w:r w:rsidR="006C7573">
        <w:t>DEFINITIONS</w:t>
      </w:r>
      <w:bookmarkEnd w:id="2"/>
      <w:r w:rsidR="00B109C1" w:rsidRPr="0055437F">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547"/>
        <w:gridCol w:w="6469"/>
      </w:tblGrid>
      <w:tr w:rsidR="006C7573" w:rsidRPr="005D3E3E" w14:paraId="55BAACEB" w14:textId="77777777" w:rsidTr="00942593">
        <w:trPr>
          <w:jc w:val="center"/>
        </w:trPr>
        <w:tc>
          <w:tcPr>
            <w:tcW w:w="2547" w:type="dxa"/>
            <w:shd w:val="clear" w:color="auto" w:fill="BDD6EE"/>
          </w:tcPr>
          <w:p w14:paraId="42305983" w14:textId="77777777" w:rsidR="006C7573" w:rsidRPr="00EB590E" w:rsidRDefault="006C7573" w:rsidP="00942593">
            <w:pPr>
              <w:rPr>
                <w:rFonts w:cs="Arial"/>
              </w:rPr>
            </w:pPr>
            <w:bookmarkStart w:id="3" w:name="_Toc130225616"/>
            <w:r w:rsidRPr="00EB590E">
              <w:rPr>
                <w:rFonts w:cs="Arial"/>
              </w:rPr>
              <w:t xml:space="preserve">Child </w:t>
            </w:r>
            <w:r w:rsidRPr="00EB590E">
              <w:rPr>
                <w:rFonts w:cs="Arial"/>
                <w:vertAlign w:val="subscript"/>
              </w:rPr>
              <w:t>1</w:t>
            </w:r>
          </w:p>
        </w:tc>
        <w:tc>
          <w:tcPr>
            <w:tcW w:w="6469" w:type="dxa"/>
            <w:shd w:val="clear" w:color="auto" w:fill="auto"/>
          </w:tcPr>
          <w:p w14:paraId="53E6BBAD" w14:textId="77777777" w:rsidR="006C7573" w:rsidRPr="00EB590E" w:rsidRDefault="006C7573" w:rsidP="00942593">
            <w:pPr>
              <w:rPr>
                <w:rFonts w:cs="Arial"/>
              </w:rPr>
            </w:pPr>
            <w:r w:rsidRPr="00EB590E">
              <w:rPr>
                <w:rFonts w:cs="Arial"/>
              </w:rPr>
              <w:t>Any child or young person aged under 18 years.</w:t>
            </w:r>
          </w:p>
        </w:tc>
      </w:tr>
      <w:tr w:rsidR="006C7573" w:rsidRPr="005D3E3E" w14:paraId="06B6324F" w14:textId="77777777" w:rsidTr="00942593">
        <w:trPr>
          <w:jc w:val="center"/>
        </w:trPr>
        <w:tc>
          <w:tcPr>
            <w:tcW w:w="2547" w:type="dxa"/>
            <w:shd w:val="clear" w:color="auto" w:fill="BDD6EE"/>
          </w:tcPr>
          <w:p w14:paraId="7588A1BD" w14:textId="77777777" w:rsidR="006C7573" w:rsidRPr="00EB590E" w:rsidRDefault="006C7573" w:rsidP="00942593">
            <w:pPr>
              <w:rPr>
                <w:rFonts w:cs="Arial"/>
              </w:rPr>
            </w:pPr>
            <w:r w:rsidRPr="00EB590E">
              <w:rPr>
                <w:rFonts w:cs="Arial"/>
              </w:rPr>
              <w:t xml:space="preserve">Child abuse and harm </w:t>
            </w:r>
            <w:r w:rsidRPr="00EB590E">
              <w:rPr>
                <w:rFonts w:cs="Arial"/>
                <w:vertAlign w:val="subscript"/>
              </w:rPr>
              <w:t>1</w:t>
            </w:r>
          </w:p>
        </w:tc>
        <w:tc>
          <w:tcPr>
            <w:tcW w:w="6469" w:type="dxa"/>
            <w:shd w:val="clear" w:color="auto" w:fill="auto"/>
          </w:tcPr>
          <w:p w14:paraId="15B1BEDB" w14:textId="77777777" w:rsidR="006C7573" w:rsidRPr="00EB590E" w:rsidRDefault="006C7573" w:rsidP="00942593">
            <w:pPr>
              <w:rPr>
                <w:rFonts w:cs="Arial"/>
              </w:rPr>
            </w:pPr>
            <w:r w:rsidRPr="00EB590E">
              <w:rPr>
                <w:rFonts w:cs="Arial"/>
              </w:rPr>
              <w:t xml:space="preserve">An act (or acts) which endanger a child’s health, wellbeing and/or development. It includes: </w:t>
            </w:r>
          </w:p>
          <w:p w14:paraId="5EF3A050" w14:textId="77777777" w:rsidR="006C7573" w:rsidRPr="00EB590E" w:rsidRDefault="006C7573" w:rsidP="004373D2">
            <w:pPr>
              <w:pStyle w:val="ListParagraph"/>
              <w:numPr>
                <w:ilvl w:val="0"/>
                <w:numId w:val="17"/>
              </w:numPr>
              <w:spacing w:after="0" w:line="240" w:lineRule="auto"/>
              <w:ind w:left="714" w:hanging="357"/>
              <w:contextualSpacing w:val="0"/>
              <w:rPr>
                <w:rFonts w:cs="Arial"/>
              </w:rPr>
            </w:pPr>
            <w:r w:rsidRPr="00EB590E">
              <w:rPr>
                <w:rFonts w:cs="Arial"/>
              </w:rPr>
              <w:t xml:space="preserve">Physical abuse </w:t>
            </w:r>
          </w:p>
          <w:p w14:paraId="435A0537" w14:textId="77777777" w:rsidR="006C7573" w:rsidRPr="00EB590E" w:rsidRDefault="006C7573" w:rsidP="004373D2">
            <w:pPr>
              <w:pStyle w:val="ListParagraph"/>
              <w:numPr>
                <w:ilvl w:val="0"/>
                <w:numId w:val="17"/>
              </w:numPr>
              <w:spacing w:after="0" w:line="240" w:lineRule="auto"/>
              <w:ind w:left="714" w:hanging="357"/>
              <w:contextualSpacing w:val="0"/>
              <w:rPr>
                <w:rFonts w:cs="Arial"/>
              </w:rPr>
            </w:pPr>
            <w:r w:rsidRPr="00EB590E">
              <w:rPr>
                <w:rFonts w:cs="Arial"/>
              </w:rPr>
              <w:t xml:space="preserve">Sexual abuse </w:t>
            </w:r>
          </w:p>
          <w:p w14:paraId="6F86D4E3" w14:textId="77777777" w:rsidR="006C7573" w:rsidRPr="00EB590E" w:rsidRDefault="006C7573" w:rsidP="004373D2">
            <w:pPr>
              <w:pStyle w:val="ListParagraph"/>
              <w:numPr>
                <w:ilvl w:val="0"/>
                <w:numId w:val="17"/>
              </w:numPr>
              <w:spacing w:after="0" w:line="240" w:lineRule="auto"/>
              <w:ind w:left="714" w:hanging="357"/>
              <w:contextualSpacing w:val="0"/>
              <w:rPr>
                <w:rFonts w:cs="Arial"/>
              </w:rPr>
            </w:pPr>
            <w:r w:rsidRPr="00EB590E">
              <w:rPr>
                <w:rFonts w:cs="Arial"/>
              </w:rPr>
              <w:t>Sexual misconduct</w:t>
            </w:r>
          </w:p>
          <w:p w14:paraId="22A1F45D" w14:textId="77777777" w:rsidR="006C7573" w:rsidRPr="00EB590E" w:rsidRDefault="006C7573" w:rsidP="004373D2">
            <w:pPr>
              <w:pStyle w:val="ListParagraph"/>
              <w:numPr>
                <w:ilvl w:val="0"/>
                <w:numId w:val="17"/>
              </w:numPr>
              <w:spacing w:after="0" w:line="240" w:lineRule="auto"/>
              <w:ind w:left="714" w:hanging="357"/>
              <w:contextualSpacing w:val="0"/>
              <w:rPr>
                <w:rFonts w:cs="Arial"/>
              </w:rPr>
            </w:pPr>
            <w:r w:rsidRPr="00EB590E">
              <w:rPr>
                <w:rFonts w:cs="Arial"/>
              </w:rPr>
              <w:t>Grooming</w:t>
            </w:r>
          </w:p>
          <w:p w14:paraId="3A285CD7" w14:textId="77777777" w:rsidR="006C7573" w:rsidRPr="00EB590E" w:rsidRDefault="006C7573" w:rsidP="004373D2">
            <w:pPr>
              <w:pStyle w:val="ListParagraph"/>
              <w:numPr>
                <w:ilvl w:val="0"/>
                <w:numId w:val="17"/>
              </w:numPr>
              <w:spacing w:after="0" w:line="240" w:lineRule="auto"/>
              <w:ind w:left="714" w:hanging="357"/>
              <w:contextualSpacing w:val="0"/>
              <w:rPr>
                <w:rFonts w:cs="Arial"/>
              </w:rPr>
            </w:pPr>
            <w:r w:rsidRPr="00EB590E">
              <w:rPr>
                <w:rFonts w:cs="Arial"/>
              </w:rPr>
              <w:t>Emotional or psychological abuse and/or harm</w:t>
            </w:r>
          </w:p>
          <w:p w14:paraId="397E81C4" w14:textId="77777777" w:rsidR="006C7573" w:rsidRPr="00EB590E" w:rsidRDefault="006C7573" w:rsidP="004373D2">
            <w:pPr>
              <w:pStyle w:val="ListParagraph"/>
              <w:numPr>
                <w:ilvl w:val="0"/>
                <w:numId w:val="17"/>
              </w:numPr>
              <w:spacing w:after="0" w:line="240" w:lineRule="auto"/>
              <w:ind w:left="714" w:hanging="357"/>
              <w:contextualSpacing w:val="0"/>
              <w:rPr>
                <w:rFonts w:cs="Arial"/>
              </w:rPr>
            </w:pPr>
            <w:r w:rsidRPr="00EB590E">
              <w:rPr>
                <w:rFonts w:cs="Arial"/>
              </w:rPr>
              <w:t>Serious neglect</w:t>
            </w:r>
          </w:p>
          <w:p w14:paraId="454517FE" w14:textId="77777777" w:rsidR="006C7573" w:rsidRPr="00D55B0B" w:rsidRDefault="006C7573" w:rsidP="004373D2">
            <w:pPr>
              <w:pStyle w:val="ListParagraph"/>
              <w:numPr>
                <w:ilvl w:val="0"/>
                <w:numId w:val="17"/>
              </w:numPr>
              <w:spacing w:after="0" w:line="240" w:lineRule="auto"/>
              <w:ind w:left="714" w:hanging="357"/>
              <w:contextualSpacing w:val="0"/>
              <w:rPr>
                <w:rFonts w:cs="Arial"/>
              </w:rPr>
            </w:pPr>
            <w:r w:rsidRPr="00EB590E">
              <w:rPr>
                <w:rFonts w:cs="Arial"/>
              </w:rPr>
              <w:t>Family violence (against, with or in the presence of a child)</w:t>
            </w:r>
          </w:p>
        </w:tc>
      </w:tr>
      <w:tr w:rsidR="006C7573" w:rsidRPr="005D3E3E" w14:paraId="74CF9A45" w14:textId="77777777" w:rsidTr="00942593">
        <w:trPr>
          <w:jc w:val="center"/>
        </w:trPr>
        <w:tc>
          <w:tcPr>
            <w:tcW w:w="2547" w:type="dxa"/>
            <w:shd w:val="clear" w:color="auto" w:fill="BDD6EE"/>
          </w:tcPr>
          <w:p w14:paraId="16B4BBAC" w14:textId="77777777" w:rsidR="006C7573" w:rsidRPr="00DF57A1" w:rsidRDefault="006C7573" w:rsidP="00942593">
            <w:pPr>
              <w:rPr>
                <w:rFonts w:cs="Arial"/>
              </w:rPr>
            </w:pPr>
            <w:r w:rsidRPr="00DF57A1">
              <w:rPr>
                <w:rFonts w:cs="Arial"/>
              </w:rPr>
              <w:t xml:space="preserve">Child safe culture </w:t>
            </w:r>
            <w:r w:rsidRPr="00DF57A1">
              <w:rPr>
                <w:rFonts w:cs="Arial"/>
                <w:vertAlign w:val="subscript"/>
              </w:rPr>
              <w:t>1</w:t>
            </w:r>
          </w:p>
        </w:tc>
        <w:tc>
          <w:tcPr>
            <w:tcW w:w="6469" w:type="dxa"/>
            <w:shd w:val="clear" w:color="auto" w:fill="auto"/>
          </w:tcPr>
          <w:p w14:paraId="2E906717" w14:textId="77777777" w:rsidR="006C7573" w:rsidRPr="00DF57A1" w:rsidRDefault="006C7573" w:rsidP="00942593">
            <w:pPr>
              <w:rPr>
                <w:rFonts w:cs="Arial"/>
              </w:rPr>
            </w:pPr>
            <w:r w:rsidRPr="00DF57A1">
              <w:rPr>
                <w:rFonts w:cs="Arial"/>
              </w:rPr>
              <w:t>The culture in an organisation that where children’s safety and wellbeing is put first and embeds a commitment to child safety in every aspect of the organisation.</w:t>
            </w:r>
          </w:p>
        </w:tc>
      </w:tr>
      <w:tr w:rsidR="006C7573" w:rsidRPr="005D3E3E" w14:paraId="427FF14F" w14:textId="77777777" w:rsidTr="00942593">
        <w:trPr>
          <w:jc w:val="center"/>
        </w:trPr>
        <w:tc>
          <w:tcPr>
            <w:tcW w:w="2547" w:type="dxa"/>
            <w:shd w:val="clear" w:color="auto" w:fill="BDD6EE"/>
          </w:tcPr>
          <w:p w14:paraId="5B5E3CC1" w14:textId="77777777" w:rsidR="006C7573" w:rsidRPr="00DF57A1" w:rsidRDefault="006C7573" w:rsidP="00942593">
            <w:pPr>
              <w:rPr>
                <w:rFonts w:cs="Arial"/>
              </w:rPr>
            </w:pPr>
            <w:r w:rsidRPr="00DF57A1">
              <w:rPr>
                <w:rFonts w:cs="Arial"/>
              </w:rPr>
              <w:t xml:space="preserve">Commission for Children and Young People </w:t>
            </w:r>
            <w:r w:rsidRPr="00DF57A1">
              <w:rPr>
                <w:rFonts w:cs="Arial"/>
                <w:vertAlign w:val="subscript"/>
              </w:rPr>
              <w:t>2</w:t>
            </w:r>
          </w:p>
        </w:tc>
        <w:tc>
          <w:tcPr>
            <w:tcW w:w="6469" w:type="dxa"/>
            <w:shd w:val="clear" w:color="auto" w:fill="auto"/>
          </w:tcPr>
          <w:p w14:paraId="494DA356" w14:textId="77777777" w:rsidR="006C7573" w:rsidRPr="00DF57A1" w:rsidRDefault="006C7573" w:rsidP="00942593">
            <w:pPr>
              <w:rPr>
                <w:rFonts w:cs="Arial"/>
              </w:rPr>
            </w:pPr>
            <w:r w:rsidRPr="00DF57A1">
              <w:rPr>
                <w:rFonts w:cs="Arial"/>
              </w:rPr>
              <w:t>An independent statutory body that promotes the improvement in policies and practices affecting the safety and wellbeing of Victorian children and young people. The Commission for Children and Young People is a regulator for the Child Safe Standards and is responsible for administering the Reportable Conduct Scheme.</w:t>
            </w:r>
          </w:p>
        </w:tc>
      </w:tr>
      <w:tr w:rsidR="006C7573" w:rsidRPr="005D3E3E" w14:paraId="298EACE9" w14:textId="77777777" w:rsidTr="00942593">
        <w:trPr>
          <w:jc w:val="center"/>
        </w:trPr>
        <w:tc>
          <w:tcPr>
            <w:tcW w:w="2547" w:type="dxa"/>
            <w:shd w:val="clear" w:color="auto" w:fill="BDD6EE"/>
          </w:tcPr>
          <w:p w14:paraId="41594016" w14:textId="77777777" w:rsidR="006C7573" w:rsidRPr="00DF57A1" w:rsidRDefault="006C7573" w:rsidP="00942593">
            <w:pPr>
              <w:rPr>
                <w:rFonts w:cs="Arial"/>
              </w:rPr>
            </w:pPr>
            <w:r w:rsidRPr="00DF57A1">
              <w:rPr>
                <w:rFonts w:cs="Arial"/>
              </w:rPr>
              <w:lastRenderedPageBreak/>
              <w:t xml:space="preserve">Contractor </w:t>
            </w:r>
            <w:r w:rsidRPr="00DF57A1">
              <w:rPr>
                <w:rFonts w:cs="Arial"/>
                <w:vertAlign w:val="subscript"/>
              </w:rPr>
              <w:t>2</w:t>
            </w:r>
          </w:p>
        </w:tc>
        <w:tc>
          <w:tcPr>
            <w:tcW w:w="6469" w:type="dxa"/>
            <w:shd w:val="clear" w:color="auto" w:fill="auto"/>
          </w:tcPr>
          <w:p w14:paraId="17FC6469" w14:textId="77777777" w:rsidR="006C7573" w:rsidRDefault="006C7573" w:rsidP="00942593">
            <w:pPr>
              <w:rPr>
                <w:rFonts w:cs="Arial"/>
              </w:rPr>
            </w:pPr>
            <w:r w:rsidRPr="00DF57A1">
              <w:rPr>
                <w:rFonts w:cs="Arial"/>
              </w:rPr>
              <w:t>A third party business entity used by CoM to provide services directly to children and young people, or where the contract’s activities will, or are likely to involve contact with children and young people that is a usual part of, and more than incidental, to the services.</w:t>
            </w:r>
          </w:p>
          <w:p w14:paraId="75DFE630" w14:textId="77777777" w:rsidR="006C7573" w:rsidRPr="00DF57A1" w:rsidRDefault="006C7573" w:rsidP="00942593">
            <w:pPr>
              <w:rPr>
                <w:rFonts w:cs="Arial"/>
              </w:rPr>
            </w:pPr>
            <w:r w:rsidRPr="00DF57A1">
              <w:rPr>
                <w:rFonts w:cs="Arial"/>
              </w:rPr>
              <w:t xml:space="preserve">Agency staff are recruited through an agency with their work duties determined by </w:t>
            </w:r>
            <w:proofErr w:type="spellStart"/>
            <w:r w:rsidRPr="00DF57A1">
              <w:rPr>
                <w:rFonts w:cs="Arial"/>
              </w:rPr>
              <w:t>CoM.</w:t>
            </w:r>
            <w:proofErr w:type="spellEnd"/>
            <w:r w:rsidRPr="00DF57A1">
              <w:rPr>
                <w:rFonts w:cs="Arial"/>
              </w:rPr>
              <w:t xml:space="preserve"> They are provided with training in CoM processes and procedures and have rights and protections not afforded to contractors.  </w:t>
            </w:r>
          </w:p>
        </w:tc>
      </w:tr>
      <w:tr w:rsidR="006C7573" w:rsidRPr="005D3E3E" w14:paraId="059B3102" w14:textId="77777777" w:rsidTr="00942593">
        <w:trPr>
          <w:jc w:val="center"/>
        </w:trPr>
        <w:tc>
          <w:tcPr>
            <w:tcW w:w="2547" w:type="dxa"/>
            <w:shd w:val="clear" w:color="auto" w:fill="BDD6EE"/>
          </w:tcPr>
          <w:p w14:paraId="618C28A8" w14:textId="77777777" w:rsidR="006C7573" w:rsidRPr="00DF57A1" w:rsidRDefault="006C7573" w:rsidP="00942593">
            <w:pPr>
              <w:rPr>
                <w:rFonts w:cs="Arial"/>
              </w:rPr>
            </w:pPr>
            <w:r w:rsidRPr="00DF57A1">
              <w:rPr>
                <w:rFonts w:cs="Arial"/>
              </w:rPr>
              <w:t xml:space="preserve">Cultural safety </w:t>
            </w:r>
            <w:r w:rsidRPr="00DF57A1">
              <w:rPr>
                <w:rFonts w:cs="Arial"/>
                <w:vertAlign w:val="subscript"/>
              </w:rPr>
              <w:t>1</w:t>
            </w:r>
          </w:p>
        </w:tc>
        <w:tc>
          <w:tcPr>
            <w:tcW w:w="6469" w:type="dxa"/>
            <w:shd w:val="clear" w:color="auto" w:fill="auto"/>
          </w:tcPr>
          <w:p w14:paraId="59008FD8" w14:textId="77777777" w:rsidR="006C7573" w:rsidRPr="00DF57A1" w:rsidRDefault="006C7573" w:rsidP="00942593">
            <w:pPr>
              <w:rPr>
                <w:rFonts w:cs="Arial"/>
              </w:rPr>
            </w:pPr>
            <w:r w:rsidRPr="00DF57A1">
              <w:rPr>
                <w:rFonts w:cs="Arial"/>
              </w:rPr>
              <w:t>The positive recognition and celebration of cultures. Children and young people are empowered and enabled to contribute and feel safe to be themselves.</w:t>
            </w:r>
          </w:p>
        </w:tc>
      </w:tr>
      <w:tr w:rsidR="006C7573" w:rsidRPr="005D3E3E" w14:paraId="0CCF9B8F" w14:textId="77777777" w:rsidTr="00942593">
        <w:trPr>
          <w:jc w:val="center"/>
        </w:trPr>
        <w:tc>
          <w:tcPr>
            <w:tcW w:w="2547" w:type="dxa"/>
            <w:shd w:val="clear" w:color="auto" w:fill="BDD6EE"/>
          </w:tcPr>
          <w:p w14:paraId="2DB3BD8B" w14:textId="77777777" w:rsidR="006C7573" w:rsidRPr="00DF57A1" w:rsidRDefault="006C7573" w:rsidP="00942593">
            <w:pPr>
              <w:rPr>
                <w:rFonts w:cs="Arial"/>
              </w:rPr>
            </w:pPr>
            <w:r w:rsidRPr="00DF57A1">
              <w:rPr>
                <w:rFonts w:cs="Arial"/>
              </w:rPr>
              <w:t xml:space="preserve">Empowerment </w:t>
            </w:r>
            <w:r w:rsidRPr="00DF57A1">
              <w:rPr>
                <w:rFonts w:cs="Arial"/>
                <w:vertAlign w:val="subscript"/>
              </w:rPr>
              <w:t>1</w:t>
            </w:r>
          </w:p>
        </w:tc>
        <w:tc>
          <w:tcPr>
            <w:tcW w:w="6469" w:type="dxa"/>
            <w:shd w:val="clear" w:color="auto" w:fill="auto"/>
          </w:tcPr>
          <w:p w14:paraId="637B5097" w14:textId="77777777" w:rsidR="006C7573" w:rsidRPr="00DF57A1" w:rsidRDefault="006C7573" w:rsidP="00942593">
            <w:pPr>
              <w:rPr>
                <w:rFonts w:cs="Arial"/>
              </w:rPr>
            </w:pPr>
            <w:r w:rsidRPr="00DF57A1">
              <w:rPr>
                <w:rFonts w:cs="Arial"/>
              </w:rPr>
              <w:t>Builds on the strength of children and young people allowing them to become more confident. It equips children and young people with skills and knowledge to make informed decisions and increase control of their lives.</w:t>
            </w:r>
          </w:p>
        </w:tc>
      </w:tr>
      <w:tr w:rsidR="006C7573" w:rsidRPr="005D3E3E" w14:paraId="495E7EB3" w14:textId="77777777" w:rsidTr="00942593">
        <w:trPr>
          <w:jc w:val="center"/>
        </w:trPr>
        <w:tc>
          <w:tcPr>
            <w:tcW w:w="2547" w:type="dxa"/>
            <w:shd w:val="clear" w:color="auto" w:fill="BDD6EE"/>
          </w:tcPr>
          <w:p w14:paraId="138F633E" w14:textId="77777777" w:rsidR="006C7573" w:rsidRPr="00DF57A1" w:rsidRDefault="006C7573" w:rsidP="00942593">
            <w:pPr>
              <w:rPr>
                <w:rFonts w:cs="Arial"/>
                <w:b/>
              </w:rPr>
            </w:pPr>
            <w:r w:rsidRPr="00DF57A1">
              <w:rPr>
                <w:rFonts w:cs="Arial"/>
              </w:rPr>
              <w:t xml:space="preserve">Grooming </w:t>
            </w:r>
            <w:r w:rsidRPr="00DF57A1">
              <w:rPr>
                <w:rFonts w:cs="Arial"/>
                <w:vertAlign w:val="subscript"/>
              </w:rPr>
              <w:t>3</w:t>
            </w:r>
          </w:p>
        </w:tc>
        <w:tc>
          <w:tcPr>
            <w:tcW w:w="6469" w:type="dxa"/>
            <w:shd w:val="clear" w:color="auto" w:fill="auto"/>
          </w:tcPr>
          <w:p w14:paraId="7EDEEE07" w14:textId="77777777" w:rsidR="006C7573" w:rsidRPr="00DF57A1" w:rsidRDefault="006C7573" w:rsidP="00942593">
            <w:pPr>
              <w:rPr>
                <w:rFonts w:cs="Arial"/>
              </w:rPr>
            </w:pPr>
            <w:r w:rsidRPr="00DF57A1">
              <w:rPr>
                <w:rFonts w:cs="Arial"/>
              </w:rPr>
              <w:t xml:space="preserve">Manipulative and controlling behaviour used to build trust or normalise sexually harmful behaviour with a child under 16 years of age. Grooming can involve behaviour in person and activities on social media, </w:t>
            </w:r>
            <w:proofErr w:type="gramStart"/>
            <w:r w:rsidRPr="00DF57A1">
              <w:rPr>
                <w:rFonts w:cs="Arial"/>
              </w:rPr>
              <w:t>email</w:t>
            </w:r>
            <w:proofErr w:type="gramEnd"/>
            <w:r w:rsidRPr="00DF57A1">
              <w:rPr>
                <w:rFonts w:cs="Arial"/>
              </w:rPr>
              <w:t xml:space="preserve"> or phone.</w:t>
            </w:r>
          </w:p>
        </w:tc>
      </w:tr>
      <w:tr w:rsidR="006C7573" w:rsidRPr="005D3E3E" w14:paraId="0EC58046" w14:textId="77777777" w:rsidTr="00942593">
        <w:trPr>
          <w:jc w:val="center"/>
        </w:trPr>
        <w:tc>
          <w:tcPr>
            <w:tcW w:w="2547" w:type="dxa"/>
            <w:shd w:val="clear" w:color="auto" w:fill="BDD6EE"/>
          </w:tcPr>
          <w:p w14:paraId="492F721E" w14:textId="77777777" w:rsidR="006C7573" w:rsidRPr="00DF57A1" w:rsidRDefault="006C7573" w:rsidP="00942593">
            <w:pPr>
              <w:rPr>
                <w:rFonts w:cs="Arial"/>
              </w:rPr>
            </w:pPr>
            <w:r w:rsidRPr="00DF57A1">
              <w:rPr>
                <w:rFonts w:cs="Arial"/>
              </w:rPr>
              <w:t xml:space="preserve">Intersectionality </w:t>
            </w:r>
            <w:r w:rsidRPr="00DF57A1">
              <w:rPr>
                <w:rFonts w:cs="Arial"/>
                <w:vertAlign w:val="subscript"/>
              </w:rPr>
              <w:t>4</w:t>
            </w:r>
          </w:p>
        </w:tc>
        <w:tc>
          <w:tcPr>
            <w:tcW w:w="6469" w:type="dxa"/>
            <w:shd w:val="clear" w:color="auto" w:fill="auto"/>
          </w:tcPr>
          <w:p w14:paraId="3C39C19D" w14:textId="77777777" w:rsidR="006C7573" w:rsidRPr="00DF57A1" w:rsidRDefault="006C7573" w:rsidP="00942593">
            <w:pPr>
              <w:rPr>
                <w:rFonts w:cs="Arial"/>
              </w:rPr>
            </w:pPr>
            <w:r w:rsidRPr="00DF57A1">
              <w:rPr>
                <w:rFonts w:cs="Arial"/>
              </w:rPr>
              <w:t xml:space="preserve">People may experience overlapping forms of discrimination or disadvantage based on attributes such as Aboriginality, age, disability, ethnicity, gender identity, race, </w:t>
            </w:r>
            <w:proofErr w:type="gramStart"/>
            <w:r w:rsidRPr="00DF57A1">
              <w:rPr>
                <w:rFonts w:cs="Arial"/>
              </w:rPr>
              <w:t>religion</w:t>
            </w:r>
            <w:proofErr w:type="gramEnd"/>
            <w:r w:rsidRPr="00DF57A1">
              <w:rPr>
                <w:rFonts w:cs="Arial"/>
              </w:rPr>
              <w:t xml:space="preserve"> and sexual orientation. The causes of disadvantage or discrimination do not exist independently, but intersect and overlap with gender inequality, magnifying the severity and frequency of the impacts while also raising barriers to support. </w:t>
            </w:r>
          </w:p>
        </w:tc>
      </w:tr>
      <w:tr w:rsidR="006C7573" w:rsidRPr="005D3E3E" w14:paraId="1389B777" w14:textId="77777777" w:rsidTr="00942593">
        <w:trPr>
          <w:jc w:val="center"/>
        </w:trPr>
        <w:tc>
          <w:tcPr>
            <w:tcW w:w="2547" w:type="dxa"/>
            <w:shd w:val="clear" w:color="auto" w:fill="BDD6EE"/>
          </w:tcPr>
          <w:p w14:paraId="49D6C7E8" w14:textId="77777777" w:rsidR="006C7573" w:rsidRPr="00DF57A1" w:rsidRDefault="006C7573" w:rsidP="00942593">
            <w:pPr>
              <w:rPr>
                <w:rFonts w:cs="Arial"/>
              </w:rPr>
            </w:pPr>
            <w:r w:rsidRPr="00DF57A1">
              <w:rPr>
                <w:rFonts w:cs="Arial"/>
              </w:rPr>
              <w:t xml:space="preserve">Incident </w:t>
            </w:r>
            <w:r w:rsidRPr="00DF57A1">
              <w:rPr>
                <w:rFonts w:cs="Arial"/>
                <w:vertAlign w:val="subscript"/>
              </w:rPr>
              <w:t>5</w:t>
            </w:r>
          </w:p>
        </w:tc>
        <w:tc>
          <w:tcPr>
            <w:tcW w:w="6469" w:type="dxa"/>
            <w:shd w:val="clear" w:color="auto" w:fill="auto"/>
          </w:tcPr>
          <w:p w14:paraId="4FBFFE40" w14:textId="77777777" w:rsidR="006C7573" w:rsidRPr="00DF57A1" w:rsidRDefault="006C7573" w:rsidP="00942593">
            <w:pPr>
              <w:rPr>
                <w:rFonts w:cs="Arial"/>
              </w:rPr>
            </w:pPr>
            <w:r w:rsidRPr="00DF57A1">
              <w:rPr>
                <w:rFonts w:cs="Arial"/>
              </w:rPr>
              <w:t>Any event of harm or abuse of a child/young person and includes incidents that could have caused harm or abuse to a child/young person.</w:t>
            </w:r>
          </w:p>
        </w:tc>
      </w:tr>
      <w:tr w:rsidR="006C7573" w:rsidRPr="005D3E3E" w14:paraId="5B5A5810" w14:textId="77777777" w:rsidTr="00942593">
        <w:trPr>
          <w:jc w:val="center"/>
        </w:trPr>
        <w:tc>
          <w:tcPr>
            <w:tcW w:w="2547" w:type="dxa"/>
            <w:shd w:val="clear" w:color="auto" w:fill="BDD6EE"/>
          </w:tcPr>
          <w:p w14:paraId="25501E62" w14:textId="77777777" w:rsidR="006C7573" w:rsidRPr="00DF57A1" w:rsidRDefault="006C7573" w:rsidP="00942593">
            <w:pPr>
              <w:rPr>
                <w:rFonts w:cs="Arial"/>
              </w:rPr>
            </w:pPr>
            <w:r w:rsidRPr="00DF57A1">
              <w:rPr>
                <w:rFonts w:cs="Arial"/>
              </w:rPr>
              <w:t>Le</w:t>
            </w:r>
            <w:r>
              <w:rPr>
                <w:rFonts w:cs="Arial"/>
              </w:rPr>
              <w:t>ss</w:t>
            </w:r>
            <w:r w:rsidRPr="00DF57A1">
              <w:rPr>
                <w:rFonts w:cs="Arial"/>
              </w:rPr>
              <w:t>ees and grant recipients</w:t>
            </w:r>
          </w:p>
        </w:tc>
        <w:tc>
          <w:tcPr>
            <w:tcW w:w="6469" w:type="dxa"/>
            <w:shd w:val="clear" w:color="auto" w:fill="auto"/>
          </w:tcPr>
          <w:p w14:paraId="0DAA5A64" w14:textId="77777777" w:rsidR="006C7573" w:rsidRPr="00DF57A1" w:rsidRDefault="006C7573" w:rsidP="00942593">
            <w:pPr>
              <w:rPr>
                <w:rFonts w:cs="Arial"/>
              </w:rPr>
            </w:pPr>
            <w:r w:rsidRPr="00DF57A1">
              <w:rPr>
                <w:rFonts w:cs="Arial"/>
              </w:rPr>
              <w:t xml:space="preserve">People, community groups, organisations who lease a CoM facility or receive funding through a grant program who have direct contact, including intermittent contact with children and young people. </w:t>
            </w:r>
          </w:p>
        </w:tc>
      </w:tr>
      <w:tr w:rsidR="006C7573" w:rsidRPr="005D3E3E" w14:paraId="53635A43" w14:textId="77777777" w:rsidTr="00942593">
        <w:trPr>
          <w:jc w:val="center"/>
        </w:trPr>
        <w:tc>
          <w:tcPr>
            <w:tcW w:w="2547" w:type="dxa"/>
            <w:shd w:val="clear" w:color="auto" w:fill="BDD6EE"/>
          </w:tcPr>
          <w:p w14:paraId="33F13E52" w14:textId="77777777" w:rsidR="006C7573" w:rsidRPr="00DF57A1" w:rsidRDefault="006C7573" w:rsidP="00942593">
            <w:pPr>
              <w:rPr>
                <w:rFonts w:cs="Arial"/>
              </w:rPr>
            </w:pPr>
            <w:r w:rsidRPr="00DF57A1">
              <w:rPr>
                <w:rFonts w:cs="Arial"/>
              </w:rPr>
              <w:t xml:space="preserve">Risk </w:t>
            </w:r>
            <w:r w:rsidRPr="00DF57A1">
              <w:rPr>
                <w:rFonts w:cs="Arial"/>
                <w:vertAlign w:val="subscript"/>
              </w:rPr>
              <w:t>1</w:t>
            </w:r>
          </w:p>
        </w:tc>
        <w:tc>
          <w:tcPr>
            <w:tcW w:w="6469" w:type="dxa"/>
            <w:shd w:val="clear" w:color="auto" w:fill="auto"/>
          </w:tcPr>
          <w:p w14:paraId="48F0A7D4" w14:textId="77777777" w:rsidR="006C7573" w:rsidRPr="00DF57A1" w:rsidRDefault="006C7573" w:rsidP="00942593">
            <w:pPr>
              <w:rPr>
                <w:rFonts w:cs="Arial"/>
              </w:rPr>
            </w:pPr>
            <w:r w:rsidRPr="00DF57A1">
              <w:rPr>
                <w:rFonts w:cs="Arial"/>
              </w:rPr>
              <w:t>In the context of the Child Safe Standards, risk is actual or potential exposure to harm or abuse of a child/young person to occur in connection with Council.</w:t>
            </w:r>
          </w:p>
        </w:tc>
      </w:tr>
    </w:tbl>
    <w:p w14:paraId="063818D3" w14:textId="77777777" w:rsidR="000058FB" w:rsidRDefault="000058FB" w:rsidP="000058FB">
      <w:pPr>
        <w:pStyle w:val="ListParagraph"/>
        <w:spacing w:afterLines="160" w:after="384" w:line="240" w:lineRule="auto"/>
        <w:rPr>
          <w:rFonts w:cs="Arial"/>
        </w:rPr>
      </w:pPr>
    </w:p>
    <w:p w14:paraId="53F1CEE1" w14:textId="5C92C90E" w:rsidR="006C7573" w:rsidRPr="00DF57A1" w:rsidRDefault="006C7573" w:rsidP="004373D2">
      <w:pPr>
        <w:pStyle w:val="ListParagraph"/>
        <w:numPr>
          <w:ilvl w:val="0"/>
          <w:numId w:val="18"/>
        </w:numPr>
        <w:spacing w:afterLines="160" w:after="384" w:line="240" w:lineRule="auto"/>
        <w:rPr>
          <w:rFonts w:cs="Arial"/>
        </w:rPr>
      </w:pPr>
      <w:r w:rsidRPr="00DF57A1">
        <w:rPr>
          <w:rFonts w:cs="Arial"/>
        </w:rPr>
        <w:t xml:space="preserve">Adapted from CCYP: A Guide to creating a child safe </w:t>
      </w:r>
      <w:proofErr w:type="gramStart"/>
      <w:r w:rsidRPr="00DF57A1">
        <w:rPr>
          <w:rFonts w:cs="Arial"/>
        </w:rPr>
        <w:t>organisation</w:t>
      </w:r>
      <w:proofErr w:type="gramEnd"/>
    </w:p>
    <w:p w14:paraId="7E9A6148" w14:textId="77777777" w:rsidR="006C7573" w:rsidRPr="00DF57A1" w:rsidRDefault="006C7573" w:rsidP="004373D2">
      <w:pPr>
        <w:pStyle w:val="ListParagraph"/>
        <w:numPr>
          <w:ilvl w:val="0"/>
          <w:numId w:val="18"/>
        </w:numPr>
        <w:spacing w:afterLines="160" w:after="384" w:line="240" w:lineRule="auto"/>
        <w:rPr>
          <w:rFonts w:cs="Arial"/>
        </w:rPr>
      </w:pPr>
      <w:r w:rsidRPr="00DF57A1">
        <w:rPr>
          <w:rFonts w:cs="Arial"/>
        </w:rPr>
        <w:t>Adapted from MAV: Child Safe Standards MAV Practice and Resource Guide</w:t>
      </w:r>
    </w:p>
    <w:p w14:paraId="0392F54E" w14:textId="77777777" w:rsidR="006C7573" w:rsidRPr="00DF57A1" w:rsidRDefault="006C7573" w:rsidP="004373D2">
      <w:pPr>
        <w:pStyle w:val="ListParagraph"/>
        <w:numPr>
          <w:ilvl w:val="0"/>
          <w:numId w:val="18"/>
        </w:numPr>
        <w:spacing w:afterLines="160" w:after="384" w:line="240" w:lineRule="auto"/>
        <w:rPr>
          <w:rFonts w:cs="Arial"/>
        </w:rPr>
      </w:pPr>
      <w:r w:rsidRPr="00DF57A1">
        <w:rPr>
          <w:rFonts w:cs="Arial"/>
        </w:rPr>
        <w:t>Crimes Amendment Act: Department of Justice and Community Safety</w:t>
      </w:r>
    </w:p>
    <w:p w14:paraId="37D96569" w14:textId="77777777" w:rsidR="006C7573" w:rsidRPr="00DF57A1" w:rsidRDefault="006C7573" w:rsidP="004373D2">
      <w:pPr>
        <w:pStyle w:val="ListParagraph"/>
        <w:numPr>
          <w:ilvl w:val="0"/>
          <w:numId w:val="18"/>
        </w:numPr>
        <w:spacing w:afterLines="160" w:after="384" w:line="240" w:lineRule="auto"/>
        <w:rPr>
          <w:rFonts w:cs="Arial"/>
        </w:rPr>
      </w:pPr>
      <w:r w:rsidRPr="00DF57A1">
        <w:rPr>
          <w:rFonts w:cs="Arial"/>
        </w:rPr>
        <w:t>Applying intersectionality: Gender Equality Commission</w:t>
      </w:r>
    </w:p>
    <w:p w14:paraId="2A145034" w14:textId="77BE77D4" w:rsidR="006C7573" w:rsidRDefault="006C7573" w:rsidP="00957C76">
      <w:pPr>
        <w:pStyle w:val="ListParagraph"/>
        <w:numPr>
          <w:ilvl w:val="0"/>
          <w:numId w:val="18"/>
        </w:numPr>
        <w:spacing w:afterLines="160" w:after="384"/>
        <w:rPr>
          <w:rFonts w:cs="Arial"/>
        </w:rPr>
      </w:pPr>
      <w:r w:rsidRPr="00DF57A1">
        <w:rPr>
          <w:rFonts w:cs="Arial"/>
        </w:rPr>
        <w:t>Australian Human Rights Commission: Child Safe Organisations</w:t>
      </w:r>
    </w:p>
    <w:p w14:paraId="3C944A6C" w14:textId="43CCD320" w:rsidR="001D5E07" w:rsidRPr="00912254" w:rsidRDefault="0077450E" w:rsidP="00957C76">
      <w:pPr>
        <w:pStyle w:val="Heading2"/>
      </w:pPr>
      <w:bookmarkStart w:id="4" w:name="_Toc165900741"/>
      <w:r w:rsidRPr="00912254">
        <w:lastRenderedPageBreak/>
        <w:t>4</w:t>
      </w:r>
      <w:r w:rsidR="00172262" w:rsidRPr="00912254">
        <w:t xml:space="preserve">.  </w:t>
      </w:r>
      <w:bookmarkEnd w:id="3"/>
      <w:r w:rsidR="000058FB">
        <w:t>BACKGROUND</w:t>
      </w:r>
      <w:bookmarkEnd w:id="4"/>
      <w:r w:rsidR="001D5E07" w:rsidRPr="00912254">
        <w:t xml:space="preserve"> </w:t>
      </w:r>
    </w:p>
    <w:p w14:paraId="03C48759" w14:textId="77777777" w:rsidR="000058FB" w:rsidRPr="003E30AE" w:rsidRDefault="000058FB" w:rsidP="000058FB">
      <w:pPr>
        <w:rPr>
          <w:rFonts w:cs="Arial"/>
        </w:rPr>
      </w:pPr>
      <w:bookmarkStart w:id="5" w:name="_Toc130225618"/>
      <w:r w:rsidRPr="003E30AE">
        <w:rPr>
          <w:rFonts w:cs="Arial"/>
        </w:rPr>
        <w:t>The Child Wellbeing and Safety Act (Vic) 2005 provides the overarching legislative framework for encouraging and supporting a shared commitment to child safety and wellbeing. The Act enables the Minister to create the Child Safe Standards and outlines the legislative obligations in reporting allegations of reportable conduct or misconduct that may involve reportable conduct by an entity’s employees.</w:t>
      </w:r>
    </w:p>
    <w:p w14:paraId="15B6C8F8" w14:textId="77777777" w:rsidR="000058FB" w:rsidRPr="003E30AE" w:rsidRDefault="000058FB" w:rsidP="000058FB">
      <w:pPr>
        <w:rPr>
          <w:rFonts w:cs="Arial"/>
        </w:rPr>
      </w:pPr>
      <w:r w:rsidRPr="003E30AE">
        <w:rPr>
          <w:rFonts w:cs="Arial"/>
        </w:rPr>
        <w:t>Schedule 1 (47) in the Act identifies Councils as entities required to comply with the Act, the Child Safe Standards (S3.1) and the Reportable Conduct Scheme (Part 5A).</w:t>
      </w:r>
    </w:p>
    <w:p w14:paraId="1D3B358B" w14:textId="0B6A7214" w:rsidR="000058FB" w:rsidRPr="003E30AE" w:rsidRDefault="000058FB" w:rsidP="00957C76">
      <w:pPr>
        <w:rPr>
          <w:rFonts w:cs="Arial"/>
        </w:rPr>
      </w:pPr>
      <w:r w:rsidRPr="003E30AE">
        <w:rPr>
          <w:rFonts w:cs="Arial"/>
        </w:rPr>
        <w:t xml:space="preserve">In June 2021, the Child Wellbeing and Safety (Child Safe Standards Compliance and Enforcement) Amendment Bill (Vic) was passed and updated the legislation for the Child Safe Standards. From 1 January 2023, the Commission for Children and Young People </w:t>
      </w:r>
      <w:r w:rsidR="00D16549">
        <w:rPr>
          <w:rFonts w:cs="Arial"/>
        </w:rPr>
        <w:t xml:space="preserve">(CCYP) </w:t>
      </w:r>
      <w:r w:rsidRPr="003E30AE">
        <w:rPr>
          <w:rFonts w:cs="Arial"/>
        </w:rPr>
        <w:t xml:space="preserve">and other regulators have new powers to </w:t>
      </w:r>
      <w:proofErr w:type="gramStart"/>
      <w:r w:rsidRPr="003E30AE">
        <w:rPr>
          <w:rFonts w:cs="Arial"/>
        </w:rPr>
        <w:t>take action</w:t>
      </w:r>
      <w:proofErr w:type="gramEnd"/>
      <w:r w:rsidRPr="003E30AE">
        <w:rPr>
          <w:rFonts w:cs="Arial"/>
        </w:rPr>
        <w:t xml:space="preserve"> for non-compliance with the Standards such as the issuing of infringement notices for non-compliance.</w:t>
      </w:r>
    </w:p>
    <w:p w14:paraId="1C1A9235" w14:textId="39081F48" w:rsidR="00F53BCE" w:rsidRPr="004373D2" w:rsidRDefault="0077450E" w:rsidP="00957C76">
      <w:pPr>
        <w:pStyle w:val="Heading3"/>
        <w:numPr>
          <w:ilvl w:val="0"/>
          <w:numId w:val="0"/>
        </w:numPr>
        <w:ind w:left="426" w:hanging="426"/>
      </w:pPr>
      <w:bookmarkStart w:id="6" w:name="_Toc165900742"/>
      <w:bookmarkEnd w:id="5"/>
      <w:r w:rsidRPr="004373D2">
        <w:t xml:space="preserve">4.1 </w:t>
      </w:r>
      <w:r w:rsidR="000058FB" w:rsidRPr="004373D2">
        <w:t>The Child Safe Standards</w:t>
      </w:r>
      <w:bookmarkEnd w:id="6"/>
    </w:p>
    <w:p w14:paraId="58E16921" w14:textId="77777777" w:rsidR="000058FB" w:rsidRPr="003E30AE" w:rsidRDefault="000058FB" w:rsidP="000058FB">
      <w:pPr>
        <w:rPr>
          <w:rFonts w:cs="Arial"/>
          <w:b/>
        </w:rPr>
      </w:pPr>
      <w:r w:rsidRPr="003E30AE">
        <w:rPr>
          <w:rFonts w:cs="Arial"/>
        </w:rPr>
        <w:t>The Child Safe Standards are in place to:</w:t>
      </w:r>
    </w:p>
    <w:p w14:paraId="5A8AF818" w14:textId="77777777" w:rsidR="000058FB" w:rsidRPr="003E30AE" w:rsidRDefault="000058FB" w:rsidP="004373D2">
      <w:pPr>
        <w:pStyle w:val="ListParagraph"/>
        <w:numPr>
          <w:ilvl w:val="0"/>
          <w:numId w:val="4"/>
        </w:numPr>
        <w:spacing w:line="240" w:lineRule="auto"/>
        <w:rPr>
          <w:rFonts w:cs="Arial"/>
        </w:rPr>
      </w:pPr>
      <w:r w:rsidRPr="003E30AE">
        <w:rPr>
          <w:rFonts w:cs="Arial"/>
        </w:rPr>
        <w:t>Promote the safety of children and young people.</w:t>
      </w:r>
    </w:p>
    <w:p w14:paraId="205C9A25" w14:textId="295D996C" w:rsidR="000058FB" w:rsidRPr="003E30AE" w:rsidRDefault="000058FB" w:rsidP="004373D2">
      <w:pPr>
        <w:pStyle w:val="ListParagraph"/>
        <w:numPr>
          <w:ilvl w:val="0"/>
          <w:numId w:val="4"/>
        </w:numPr>
        <w:spacing w:line="240" w:lineRule="auto"/>
        <w:rPr>
          <w:rFonts w:cs="Arial"/>
        </w:rPr>
      </w:pPr>
      <w:r w:rsidRPr="003E30AE">
        <w:rPr>
          <w:rFonts w:cs="Arial"/>
        </w:rPr>
        <w:t xml:space="preserve">Prevent harm and abuse to </w:t>
      </w:r>
      <w:r w:rsidR="0093150F">
        <w:rPr>
          <w:rFonts w:cs="Arial"/>
        </w:rPr>
        <w:t xml:space="preserve">children and </w:t>
      </w:r>
      <w:r w:rsidRPr="003E30AE">
        <w:rPr>
          <w:rFonts w:cs="Arial"/>
        </w:rPr>
        <w:t>young people.</w:t>
      </w:r>
    </w:p>
    <w:p w14:paraId="1B9246B9" w14:textId="77777777" w:rsidR="000058FB" w:rsidRPr="003E30AE" w:rsidRDefault="000058FB" w:rsidP="004373D2">
      <w:pPr>
        <w:pStyle w:val="ListParagraph"/>
        <w:numPr>
          <w:ilvl w:val="0"/>
          <w:numId w:val="4"/>
        </w:numPr>
        <w:spacing w:line="240" w:lineRule="auto"/>
        <w:rPr>
          <w:rFonts w:cs="Arial"/>
        </w:rPr>
      </w:pPr>
      <w:r w:rsidRPr="003E30AE">
        <w:rPr>
          <w:rFonts w:cs="Arial"/>
        </w:rPr>
        <w:t>Ensure effective processes are in place to respond to and report all allegations of child abuse and harm.</w:t>
      </w:r>
    </w:p>
    <w:p w14:paraId="55AFF368" w14:textId="77777777" w:rsidR="000058FB" w:rsidRPr="003E30AE" w:rsidRDefault="000058FB" w:rsidP="004373D2">
      <w:pPr>
        <w:pStyle w:val="ListParagraph"/>
        <w:numPr>
          <w:ilvl w:val="0"/>
          <w:numId w:val="4"/>
        </w:numPr>
        <w:spacing w:line="240" w:lineRule="auto"/>
        <w:rPr>
          <w:rFonts w:cs="Arial"/>
        </w:rPr>
      </w:pPr>
      <w:r w:rsidRPr="003E30AE">
        <w:rPr>
          <w:rFonts w:cs="Arial"/>
        </w:rPr>
        <w:t>Encourage children and young people to “have a say” on issues that are important to them or about decisions that affect their lives.</w:t>
      </w:r>
    </w:p>
    <w:p w14:paraId="5A19D291" w14:textId="77777777" w:rsidR="000058FB" w:rsidRPr="00273B9C" w:rsidRDefault="000058FB" w:rsidP="000058FB">
      <w:pPr>
        <w:rPr>
          <w:rFonts w:cs="Arial"/>
        </w:rPr>
      </w:pPr>
      <w:r w:rsidRPr="00273B9C">
        <w:rPr>
          <w:rFonts w:cs="Arial"/>
        </w:rPr>
        <w:t xml:space="preserve">The Standards set out 50 minimum requirements and 104 compliance indicators that outline the actions and documents required </w:t>
      </w:r>
      <w:r>
        <w:rPr>
          <w:rFonts w:cs="Arial"/>
        </w:rPr>
        <w:t>to keep</w:t>
      </w:r>
      <w:r w:rsidRPr="00273B9C">
        <w:rPr>
          <w:rFonts w:cs="Arial"/>
        </w:rPr>
        <w:t xml:space="preserve"> children and young people</w:t>
      </w:r>
      <w:r>
        <w:rPr>
          <w:rFonts w:cs="Arial"/>
        </w:rPr>
        <w:t xml:space="preserve"> safe</w:t>
      </w:r>
      <w:r w:rsidRPr="00273B9C">
        <w:rPr>
          <w:rFonts w:cs="Arial"/>
        </w:rPr>
        <w:t>.</w:t>
      </w:r>
    </w:p>
    <w:p w14:paraId="18119BEF" w14:textId="77777777" w:rsidR="000058FB" w:rsidRPr="003E30AE" w:rsidRDefault="000058FB" w:rsidP="000058FB">
      <w:pPr>
        <w:rPr>
          <w:rFonts w:cs="Arial"/>
        </w:rPr>
      </w:pPr>
      <w:r w:rsidRPr="003E30AE">
        <w:rPr>
          <w:rFonts w:cs="Arial"/>
        </w:rPr>
        <w:t>The Standards:</w:t>
      </w:r>
    </w:p>
    <w:p w14:paraId="7697E056" w14:textId="77777777" w:rsidR="000058FB" w:rsidRPr="00273B9C" w:rsidRDefault="000058FB" w:rsidP="004373D2">
      <w:pPr>
        <w:pStyle w:val="ListParagraph"/>
        <w:numPr>
          <w:ilvl w:val="0"/>
          <w:numId w:val="5"/>
        </w:numPr>
        <w:spacing w:line="240" w:lineRule="auto"/>
        <w:rPr>
          <w:rFonts w:cs="Arial"/>
        </w:rPr>
      </w:pPr>
      <w:r w:rsidRPr="00273B9C">
        <w:rPr>
          <w:rFonts w:cs="Arial"/>
        </w:rPr>
        <w:t>Organisations establish a culturally safe environment in which diverse and unique identities and experiences of Aboriginal children and young people are respected and valued.</w:t>
      </w:r>
    </w:p>
    <w:p w14:paraId="3B862C24" w14:textId="77777777" w:rsidR="000058FB" w:rsidRPr="00273B9C" w:rsidRDefault="000058FB" w:rsidP="004373D2">
      <w:pPr>
        <w:pStyle w:val="ListParagraph"/>
        <w:numPr>
          <w:ilvl w:val="0"/>
          <w:numId w:val="5"/>
        </w:numPr>
        <w:spacing w:line="240" w:lineRule="auto"/>
        <w:rPr>
          <w:rFonts w:cs="Arial"/>
        </w:rPr>
      </w:pPr>
      <w:r w:rsidRPr="00273B9C">
        <w:rPr>
          <w:rFonts w:cs="Arial"/>
        </w:rPr>
        <w:t xml:space="preserve">Child safety and wellbeing is embedded in organisational leadership, </w:t>
      </w:r>
      <w:proofErr w:type="gramStart"/>
      <w:r w:rsidRPr="00273B9C">
        <w:rPr>
          <w:rFonts w:cs="Arial"/>
        </w:rPr>
        <w:t>governance</w:t>
      </w:r>
      <w:proofErr w:type="gramEnd"/>
      <w:r w:rsidRPr="00273B9C">
        <w:rPr>
          <w:rFonts w:cs="Arial"/>
        </w:rPr>
        <w:t xml:space="preserve"> and culture.</w:t>
      </w:r>
    </w:p>
    <w:p w14:paraId="2558464F" w14:textId="77777777" w:rsidR="000058FB" w:rsidRPr="00273B9C" w:rsidRDefault="000058FB" w:rsidP="004373D2">
      <w:pPr>
        <w:pStyle w:val="ListParagraph"/>
        <w:numPr>
          <w:ilvl w:val="0"/>
          <w:numId w:val="5"/>
        </w:numPr>
        <w:spacing w:line="240" w:lineRule="auto"/>
        <w:rPr>
          <w:rFonts w:cs="Arial"/>
        </w:rPr>
      </w:pPr>
      <w:r w:rsidRPr="00273B9C">
        <w:rPr>
          <w:rFonts w:cs="Arial"/>
        </w:rPr>
        <w:t>Children and young people are empowered about their rights, participate in decisions affecting them and are taken seriously.</w:t>
      </w:r>
    </w:p>
    <w:p w14:paraId="468E0763" w14:textId="77777777" w:rsidR="000058FB" w:rsidRPr="00273B9C" w:rsidRDefault="000058FB" w:rsidP="004373D2">
      <w:pPr>
        <w:pStyle w:val="ListParagraph"/>
        <w:numPr>
          <w:ilvl w:val="0"/>
          <w:numId w:val="5"/>
        </w:numPr>
        <w:spacing w:line="240" w:lineRule="auto"/>
        <w:rPr>
          <w:rFonts w:cs="Arial"/>
        </w:rPr>
      </w:pPr>
      <w:r w:rsidRPr="00273B9C">
        <w:rPr>
          <w:rFonts w:cs="Arial"/>
        </w:rPr>
        <w:t>Families and communities are informed and involved in promoting child safety and wellbeing.</w:t>
      </w:r>
    </w:p>
    <w:p w14:paraId="51BE2DC4" w14:textId="77777777" w:rsidR="000058FB" w:rsidRPr="00273B9C" w:rsidRDefault="000058FB" w:rsidP="004373D2">
      <w:pPr>
        <w:pStyle w:val="ListParagraph"/>
        <w:numPr>
          <w:ilvl w:val="0"/>
          <w:numId w:val="5"/>
        </w:numPr>
        <w:spacing w:line="240" w:lineRule="auto"/>
        <w:rPr>
          <w:rFonts w:cs="Arial"/>
        </w:rPr>
      </w:pPr>
      <w:r w:rsidRPr="00273B9C">
        <w:rPr>
          <w:rFonts w:cs="Arial"/>
        </w:rPr>
        <w:t>Equity is upheld and diverse needs respected in policy and practice.</w:t>
      </w:r>
    </w:p>
    <w:p w14:paraId="07EE9904" w14:textId="77777777" w:rsidR="000058FB" w:rsidRPr="00273B9C" w:rsidRDefault="000058FB" w:rsidP="004373D2">
      <w:pPr>
        <w:pStyle w:val="ListParagraph"/>
        <w:numPr>
          <w:ilvl w:val="0"/>
          <w:numId w:val="5"/>
        </w:numPr>
        <w:spacing w:line="240" w:lineRule="auto"/>
        <w:rPr>
          <w:rFonts w:cs="Arial"/>
        </w:rPr>
      </w:pPr>
      <w:r w:rsidRPr="00273B9C">
        <w:rPr>
          <w:rFonts w:cs="Arial"/>
        </w:rPr>
        <w:t>People working with children and young people are suitable and supported to reflect child safety and wellbeing values in practice.</w:t>
      </w:r>
    </w:p>
    <w:p w14:paraId="6770D5A3" w14:textId="77777777" w:rsidR="000058FB" w:rsidRPr="00273B9C" w:rsidRDefault="000058FB" w:rsidP="004373D2">
      <w:pPr>
        <w:pStyle w:val="ListParagraph"/>
        <w:numPr>
          <w:ilvl w:val="0"/>
          <w:numId w:val="5"/>
        </w:numPr>
        <w:spacing w:line="240" w:lineRule="auto"/>
        <w:rPr>
          <w:rFonts w:cs="Arial"/>
        </w:rPr>
      </w:pPr>
      <w:r w:rsidRPr="00273B9C">
        <w:rPr>
          <w:rFonts w:cs="Arial"/>
        </w:rPr>
        <w:t>Processes for complaints and concerns are child focussed.</w:t>
      </w:r>
    </w:p>
    <w:p w14:paraId="6EC0CE57" w14:textId="77777777" w:rsidR="000058FB" w:rsidRPr="00273B9C" w:rsidRDefault="000058FB" w:rsidP="004373D2">
      <w:pPr>
        <w:pStyle w:val="ListParagraph"/>
        <w:numPr>
          <w:ilvl w:val="0"/>
          <w:numId w:val="5"/>
        </w:numPr>
        <w:spacing w:line="240" w:lineRule="auto"/>
        <w:rPr>
          <w:rFonts w:cs="Arial"/>
        </w:rPr>
      </w:pPr>
      <w:r w:rsidRPr="00273B9C">
        <w:rPr>
          <w:rFonts w:cs="Arial"/>
        </w:rPr>
        <w:t xml:space="preserve">Staff and volunteers are equipped with the knowledge, </w:t>
      </w:r>
      <w:proofErr w:type="gramStart"/>
      <w:r w:rsidRPr="00273B9C">
        <w:rPr>
          <w:rFonts w:cs="Arial"/>
        </w:rPr>
        <w:t>skills</w:t>
      </w:r>
      <w:proofErr w:type="gramEnd"/>
      <w:r w:rsidRPr="00273B9C">
        <w:rPr>
          <w:rFonts w:cs="Arial"/>
        </w:rPr>
        <w:t xml:space="preserve"> and awareness to keep children and young people safe through ongoing education and training.</w:t>
      </w:r>
    </w:p>
    <w:p w14:paraId="75B8D0AB" w14:textId="77777777" w:rsidR="000058FB" w:rsidRPr="00273B9C" w:rsidRDefault="000058FB" w:rsidP="004373D2">
      <w:pPr>
        <w:pStyle w:val="ListParagraph"/>
        <w:numPr>
          <w:ilvl w:val="0"/>
          <w:numId w:val="5"/>
        </w:numPr>
        <w:spacing w:line="240" w:lineRule="auto"/>
        <w:rPr>
          <w:rFonts w:cs="Arial"/>
        </w:rPr>
      </w:pPr>
      <w:r w:rsidRPr="00273B9C">
        <w:rPr>
          <w:rFonts w:cs="Arial"/>
        </w:rPr>
        <w:t>Physical and online environments promote safety and wellbeing while minimising the opportunity for children and young people to be harmed.</w:t>
      </w:r>
    </w:p>
    <w:p w14:paraId="4E2A3412" w14:textId="77777777" w:rsidR="000058FB" w:rsidRPr="00273B9C" w:rsidRDefault="000058FB" w:rsidP="004373D2">
      <w:pPr>
        <w:pStyle w:val="ListParagraph"/>
        <w:numPr>
          <w:ilvl w:val="0"/>
          <w:numId w:val="5"/>
        </w:numPr>
        <w:spacing w:line="240" w:lineRule="auto"/>
        <w:rPr>
          <w:rFonts w:cs="Arial"/>
        </w:rPr>
      </w:pPr>
      <w:r w:rsidRPr="00273B9C">
        <w:rPr>
          <w:rFonts w:cs="Arial"/>
        </w:rPr>
        <w:t>Implementation of the Child Safe Standards is regularly reviewed and improved.</w:t>
      </w:r>
    </w:p>
    <w:p w14:paraId="441C6B6F" w14:textId="77777777" w:rsidR="000058FB" w:rsidRDefault="000058FB" w:rsidP="004373D2">
      <w:pPr>
        <w:pStyle w:val="ListParagraph"/>
        <w:numPr>
          <w:ilvl w:val="0"/>
          <w:numId w:val="5"/>
        </w:numPr>
        <w:spacing w:line="240" w:lineRule="auto"/>
        <w:rPr>
          <w:rFonts w:cs="Arial"/>
        </w:rPr>
      </w:pPr>
      <w:r w:rsidRPr="00273B9C">
        <w:rPr>
          <w:rFonts w:cs="Arial"/>
        </w:rPr>
        <w:t>Policies and procedures document how the organisation is safe for children and young people.</w:t>
      </w:r>
    </w:p>
    <w:p w14:paraId="11525373" w14:textId="77777777" w:rsidR="000058FB" w:rsidRDefault="000058FB" w:rsidP="000058FB">
      <w:pPr>
        <w:pStyle w:val="ListParagraph"/>
        <w:spacing w:line="240" w:lineRule="auto"/>
        <w:ind w:left="360"/>
        <w:rPr>
          <w:rFonts w:cs="Arial"/>
        </w:rPr>
      </w:pPr>
    </w:p>
    <w:p w14:paraId="1E581941" w14:textId="72220B00" w:rsidR="00FE64F6" w:rsidRDefault="000058FB" w:rsidP="000058FB">
      <w:pPr>
        <w:pStyle w:val="ListParagraph"/>
        <w:spacing w:line="240" w:lineRule="auto"/>
        <w:ind w:left="0"/>
        <w:rPr>
          <w:rFonts w:cs="Arial"/>
        </w:rPr>
      </w:pPr>
      <w:r>
        <w:rPr>
          <w:rFonts w:cs="Arial"/>
        </w:rPr>
        <w:t xml:space="preserve">Appendix 2 outlines </w:t>
      </w:r>
      <w:proofErr w:type="spellStart"/>
      <w:r>
        <w:rPr>
          <w:rFonts w:cs="Arial"/>
        </w:rPr>
        <w:t>CoM’s</w:t>
      </w:r>
      <w:proofErr w:type="spellEnd"/>
      <w:r>
        <w:rPr>
          <w:rFonts w:cs="Arial"/>
        </w:rPr>
        <w:t xml:space="preserve"> key actions to implement each Child Safe Standard.</w:t>
      </w:r>
    </w:p>
    <w:p w14:paraId="1F0CED99" w14:textId="77777777" w:rsidR="00FE64F6" w:rsidRDefault="00FE64F6">
      <w:pPr>
        <w:rPr>
          <w:rFonts w:cs="Arial"/>
        </w:rPr>
      </w:pPr>
      <w:r>
        <w:rPr>
          <w:rFonts w:cs="Arial"/>
        </w:rPr>
        <w:br w:type="page"/>
      </w:r>
    </w:p>
    <w:p w14:paraId="208D509B" w14:textId="3E9565CD" w:rsidR="00172262" w:rsidRPr="00FB29D5" w:rsidRDefault="0077450E" w:rsidP="00B556D0">
      <w:pPr>
        <w:pStyle w:val="Heading3"/>
        <w:numPr>
          <w:ilvl w:val="0"/>
          <w:numId w:val="0"/>
        </w:numPr>
        <w:ind w:left="426" w:hanging="426"/>
      </w:pPr>
      <w:bookmarkStart w:id="7" w:name="_Toc165900743"/>
      <w:r w:rsidRPr="00FB29D5">
        <w:t xml:space="preserve">4.2 </w:t>
      </w:r>
      <w:r w:rsidR="00172262" w:rsidRPr="00FB29D5">
        <w:t>Reportable Conduct Scheme</w:t>
      </w:r>
      <w:bookmarkEnd w:id="7"/>
    </w:p>
    <w:p w14:paraId="30B931E6" w14:textId="77777777" w:rsidR="00FB29D5" w:rsidRPr="00505110" w:rsidRDefault="00FB29D5" w:rsidP="00FB29D5">
      <w:pPr>
        <w:rPr>
          <w:rFonts w:cs="Arial"/>
        </w:rPr>
      </w:pPr>
      <w:r w:rsidRPr="00505110">
        <w:rPr>
          <w:rFonts w:cs="Arial"/>
        </w:rPr>
        <w:t>The Reportable Conduct Scheme (Part 5A of the Act) provides the framework for improved organisational responses to allegations of child abuse and neglect committed by their workers and volunteers.</w:t>
      </w:r>
    </w:p>
    <w:p w14:paraId="03428492" w14:textId="77777777" w:rsidR="00FB29D5" w:rsidRPr="00505110" w:rsidRDefault="00FB29D5" w:rsidP="00FB29D5">
      <w:pPr>
        <w:rPr>
          <w:rFonts w:cs="Arial"/>
        </w:rPr>
      </w:pPr>
      <w:r w:rsidRPr="00505110">
        <w:rPr>
          <w:rFonts w:cs="Arial"/>
        </w:rPr>
        <w:t>There are five types of reportable conduct:</w:t>
      </w:r>
    </w:p>
    <w:p w14:paraId="29E4963A" w14:textId="77777777" w:rsidR="00FB29D5" w:rsidRPr="00505110" w:rsidRDefault="00FB29D5" w:rsidP="004373D2">
      <w:pPr>
        <w:pStyle w:val="ListParagraph"/>
        <w:numPr>
          <w:ilvl w:val="0"/>
          <w:numId w:val="6"/>
        </w:numPr>
        <w:spacing w:line="240" w:lineRule="auto"/>
        <w:rPr>
          <w:rFonts w:cs="Arial"/>
        </w:rPr>
      </w:pPr>
      <w:r w:rsidRPr="00505110">
        <w:rPr>
          <w:rFonts w:cs="Arial"/>
        </w:rPr>
        <w:t>Sexual offences against, with or in the presence of a child.</w:t>
      </w:r>
    </w:p>
    <w:p w14:paraId="416409F6" w14:textId="77777777" w:rsidR="00FB29D5" w:rsidRPr="00505110" w:rsidRDefault="00FB29D5" w:rsidP="004373D2">
      <w:pPr>
        <w:pStyle w:val="ListParagraph"/>
        <w:numPr>
          <w:ilvl w:val="0"/>
          <w:numId w:val="6"/>
        </w:numPr>
        <w:spacing w:line="240" w:lineRule="auto"/>
        <w:rPr>
          <w:rFonts w:cs="Arial"/>
        </w:rPr>
      </w:pPr>
      <w:r w:rsidRPr="00505110">
        <w:rPr>
          <w:rFonts w:cs="Arial"/>
        </w:rPr>
        <w:t>Sexual misconduct against, with or in the presence of a child.</w:t>
      </w:r>
    </w:p>
    <w:p w14:paraId="35DEF982" w14:textId="77777777" w:rsidR="00FB29D5" w:rsidRPr="00505110" w:rsidRDefault="00FB29D5" w:rsidP="004373D2">
      <w:pPr>
        <w:pStyle w:val="ListParagraph"/>
        <w:numPr>
          <w:ilvl w:val="0"/>
          <w:numId w:val="6"/>
        </w:numPr>
        <w:spacing w:line="240" w:lineRule="auto"/>
        <w:rPr>
          <w:rFonts w:cs="Arial"/>
        </w:rPr>
      </w:pPr>
      <w:r w:rsidRPr="00505110">
        <w:rPr>
          <w:rFonts w:cs="Arial"/>
        </w:rPr>
        <w:t>Physical violence against, with or in the presence of a child.</w:t>
      </w:r>
    </w:p>
    <w:p w14:paraId="4616D395" w14:textId="77777777" w:rsidR="00FB29D5" w:rsidRPr="00505110" w:rsidRDefault="00FB29D5" w:rsidP="004373D2">
      <w:pPr>
        <w:pStyle w:val="ListParagraph"/>
        <w:numPr>
          <w:ilvl w:val="0"/>
          <w:numId w:val="6"/>
        </w:numPr>
        <w:spacing w:line="240" w:lineRule="auto"/>
        <w:rPr>
          <w:rFonts w:cs="Arial"/>
        </w:rPr>
      </w:pPr>
      <w:r w:rsidRPr="00505110">
        <w:rPr>
          <w:rFonts w:cs="Arial"/>
        </w:rPr>
        <w:t xml:space="preserve">Behaviour that causes significant emotional or psychological harm. </w:t>
      </w:r>
    </w:p>
    <w:p w14:paraId="74BFCF6C" w14:textId="77777777" w:rsidR="00FB29D5" w:rsidRPr="00B556D0" w:rsidRDefault="00FB29D5" w:rsidP="004373D2">
      <w:pPr>
        <w:pStyle w:val="ListParagraph"/>
        <w:numPr>
          <w:ilvl w:val="0"/>
          <w:numId w:val="6"/>
        </w:numPr>
        <w:spacing w:line="240" w:lineRule="auto"/>
        <w:rPr>
          <w:sz w:val="24"/>
          <w:szCs w:val="24"/>
        </w:rPr>
      </w:pPr>
      <w:r w:rsidRPr="00505110">
        <w:rPr>
          <w:rFonts w:cs="Arial"/>
        </w:rPr>
        <w:t>Significant neglect of a child</w:t>
      </w:r>
      <w:r w:rsidRPr="00B556D0">
        <w:rPr>
          <w:sz w:val="24"/>
          <w:szCs w:val="24"/>
        </w:rPr>
        <w:t>.</w:t>
      </w:r>
    </w:p>
    <w:p w14:paraId="7D854955" w14:textId="75F805A2" w:rsidR="00FB29D5" w:rsidRDefault="00FB29D5" w:rsidP="00FB29D5">
      <w:pPr>
        <w:rPr>
          <w:rFonts w:cs="Arial"/>
        </w:rPr>
      </w:pPr>
      <w:r>
        <w:rPr>
          <w:rFonts w:cs="Arial"/>
        </w:rPr>
        <w:t xml:space="preserve">The Reportable Conduct Scheme requires organisations to respond to allegations of child-related misconduct made against </w:t>
      </w:r>
      <w:r w:rsidR="00C16493">
        <w:rPr>
          <w:rFonts w:cs="Arial"/>
        </w:rPr>
        <w:t xml:space="preserve">current </w:t>
      </w:r>
      <w:r>
        <w:rPr>
          <w:rFonts w:cs="Arial"/>
        </w:rPr>
        <w:t xml:space="preserve">employees, </w:t>
      </w:r>
      <w:r w:rsidR="00C16493">
        <w:rPr>
          <w:rFonts w:cs="Arial"/>
        </w:rPr>
        <w:t xml:space="preserve">volunteers, </w:t>
      </w:r>
      <w:r w:rsidR="008A4402">
        <w:rPr>
          <w:rFonts w:cs="Arial"/>
        </w:rPr>
        <w:t xml:space="preserve">some </w:t>
      </w:r>
      <w:r w:rsidR="00C16493">
        <w:rPr>
          <w:rFonts w:cs="Arial"/>
        </w:rPr>
        <w:t xml:space="preserve">contractors (including </w:t>
      </w:r>
      <w:r w:rsidR="001834E8">
        <w:rPr>
          <w:rFonts w:cs="Arial"/>
        </w:rPr>
        <w:t xml:space="preserve">individual contractors, </w:t>
      </w:r>
      <w:proofErr w:type="gramStart"/>
      <w:r w:rsidR="00C16493">
        <w:rPr>
          <w:rFonts w:cs="Arial"/>
        </w:rPr>
        <w:t>employees</w:t>
      </w:r>
      <w:proofErr w:type="gramEnd"/>
      <w:r w:rsidR="00C16493">
        <w:rPr>
          <w:rFonts w:cs="Arial"/>
        </w:rPr>
        <w:t xml:space="preserve"> and volunteers of </w:t>
      </w:r>
      <w:r w:rsidR="008A4402">
        <w:rPr>
          <w:rFonts w:cs="Arial"/>
        </w:rPr>
        <w:t xml:space="preserve">labour hire </w:t>
      </w:r>
      <w:r w:rsidR="00C16493">
        <w:rPr>
          <w:rFonts w:cs="Arial"/>
        </w:rPr>
        <w:t>agencies</w:t>
      </w:r>
      <w:r w:rsidR="008A4402">
        <w:rPr>
          <w:rFonts w:cs="Arial"/>
        </w:rPr>
        <w:t>)</w:t>
      </w:r>
      <w:r w:rsidR="00C16493">
        <w:rPr>
          <w:rFonts w:cs="Arial"/>
        </w:rPr>
        <w:t xml:space="preserve"> and</w:t>
      </w:r>
      <w:r>
        <w:rPr>
          <w:rFonts w:cs="Arial"/>
        </w:rPr>
        <w:t xml:space="preserve"> </w:t>
      </w:r>
      <w:r w:rsidR="00A73B6E">
        <w:rPr>
          <w:rFonts w:cs="Arial"/>
        </w:rPr>
        <w:t>workplace</w:t>
      </w:r>
      <w:r>
        <w:rPr>
          <w:rFonts w:cs="Arial"/>
        </w:rPr>
        <w:t xml:space="preserve"> students</w:t>
      </w:r>
      <w:r w:rsidR="00A73B6E">
        <w:rPr>
          <w:rFonts w:cs="Arial"/>
        </w:rPr>
        <w:t>. It requires the organisation to report allegations to</w:t>
      </w:r>
      <w:r>
        <w:rPr>
          <w:rFonts w:cs="Arial"/>
        </w:rPr>
        <w:t xml:space="preserve"> the </w:t>
      </w:r>
      <w:r w:rsidR="00A73B6E">
        <w:rPr>
          <w:rFonts w:cs="Arial"/>
        </w:rPr>
        <w:t>CCYP as well as investigate the allegations with the CCYP overseeing the investigations.</w:t>
      </w:r>
    </w:p>
    <w:p w14:paraId="30A6F584" w14:textId="65D91552" w:rsidR="00FB29D5" w:rsidRDefault="00FB29D5" w:rsidP="00FB29D5">
      <w:pPr>
        <w:rPr>
          <w:rFonts w:cs="Arial"/>
        </w:rPr>
      </w:pPr>
      <w:r>
        <w:rPr>
          <w:rFonts w:cs="Arial"/>
        </w:rPr>
        <w:t xml:space="preserve">The </w:t>
      </w:r>
      <w:r w:rsidR="00A73B6E">
        <w:rPr>
          <w:rFonts w:cs="Arial"/>
        </w:rPr>
        <w:t>CCYP</w:t>
      </w:r>
      <w:r>
        <w:rPr>
          <w:rFonts w:cs="Arial"/>
        </w:rPr>
        <w:t xml:space="preserve"> has the power to receive allegations and findings of reportable conduct, assess an organisation’s systems to prevent, notify and investigate reportable conduct, provide oversight of workplace investigations, investigate allegations in some circumstances, refer findings to professional registration bodes and the Working with Children Check Unit, build the capacity of organisations to respond to allegations of abuse and report to Parliament on performance of the Scheme and trends. The Scheme does not replace or interfere with Police investigations.</w:t>
      </w:r>
    </w:p>
    <w:p w14:paraId="0CA43149" w14:textId="2945509C" w:rsidR="00FB29D5" w:rsidRDefault="00FB29D5" w:rsidP="00957C76">
      <w:pPr>
        <w:rPr>
          <w:rFonts w:cs="Arial"/>
        </w:rPr>
      </w:pPr>
      <w:r w:rsidRPr="00505110">
        <w:rPr>
          <w:rFonts w:cs="Arial"/>
        </w:rPr>
        <w:t xml:space="preserve">Under specific advice from the </w:t>
      </w:r>
      <w:r w:rsidR="00A73B6E">
        <w:rPr>
          <w:rFonts w:cs="Arial"/>
        </w:rPr>
        <w:t>CCYP</w:t>
      </w:r>
      <w:r w:rsidRPr="00505110">
        <w:rPr>
          <w:rFonts w:cs="Arial"/>
        </w:rPr>
        <w:t xml:space="preserve"> to the Municipal Association of Victoria, the Reportable Conduct Scheme does not cover Councillors since they are not engaged directly by Council, rather they are elected by voters.</w:t>
      </w:r>
    </w:p>
    <w:p w14:paraId="2E0BF410" w14:textId="77777777" w:rsidR="00FB29D5" w:rsidRDefault="00FB29D5" w:rsidP="00957C76">
      <w:pPr>
        <w:pStyle w:val="Heading3"/>
        <w:numPr>
          <w:ilvl w:val="0"/>
          <w:numId w:val="0"/>
        </w:numPr>
        <w:ind w:left="426" w:hanging="426"/>
      </w:pPr>
      <w:bookmarkStart w:id="8" w:name="_Toc165900744"/>
      <w:r w:rsidRPr="00A40F9D">
        <w:t>4.3 Mandatory Reporting</w:t>
      </w:r>
      <w:bookmarkEnd w:id="8"/>
    </w:p>
    <w:p w14:paraId="678137AD" w14:textId="4D9A22B5" w:rsidR="00FB29D5" w:rsidRDefault="00FB29D5" w:rsidP="00957C76">
      <w:pPr>
        <w:rPr>
          <w:rFonts w:cs="Arial"/>
        </w:rPr>
      </w:pPr>
      <w:r w:rsidRPr="00A40F9D">
        <w:rPr>
          <w:rFonts w:cs="Arial"/>
        </w:rPr>
        <w:t>Under the Children, Youth and Families Act 2005, certain professionals and community members (mandatory reporters) are legally required to report a reasonable belief of child sexual or physical abuse to Child Protection</w:t>
      </w:r>
      <w:r>
        <w:rPr>
          <w:rFonts w:cs="Arial"/>
        </w:rPr>
        <w:t xml:space="preserve"> authorities</w:t>
      </w:r>
      <w:r w:rsidRPr="00A40F9D">
        <w:rPr>
          <w:rFonts w:cs="Arial"/>
        </w:rPr>
        <w:t>.</w:t>
      </w:r>
      <w:r>
        <w:rPr>
          <w:rFonts w:cs="Arial"/>
        </w:rPr>
        <w:t xml:space="preserve"> At CoM, this is relevant to some employees which include Children’s Services employees, Maternal and Child Health nurses and midwives.</w:t>
      </w:r>
    </w:p>
    <w:p w14:paraId="36F9188D" w14:textId="77777777" w:rsidR="001C10B2" w:rsidRDefault="001C10B2" w:rsidP="00957C76">
      <w:pPr>
        <w:pStyle w:val="Heading3"/>
        <w:numPr>
          <w:ilvl w:val="0"/>
          <w:numId w:val="0"/>
        </w:numPr>
        <w:ind w:left="426" w:hanging="426"/>
      </w:pPr>
      <w:bookmarkStart w:id="9" w:name="_Toc165900745"/>
      <w:r w:rsidRPr="00A40F9D">
        <w:t>4.</w:t>
      </w:r>
      <w:r>
        <w:t>4</w:t>
      </w:r>
      <w:r w:rsidRPr="00A40F9D">
        <w:t xml:space="preserve"> </w:t>
      </w:r>
      <w:r>
        <w:t>Gender Equality Act</w:t>
      </w:r>
      <w:bookmarkEnd w:id="9"/>
    </w:p>
    <w:p w14:paraId="0D2F9D90" w14:textId="77777777" w:rsidR="001C10B2" w:rsidRPr="00DD6A91" w:rsidRDefault="001C10B2" w:rsidP="001C10B2">
      <w:pPr>
        <w:rPr>
          <w:rFonts w:cs="Arial"/>
        </w:rPr>
      </w:pPr>
      <w:r w:rsidRPr="00DD6A91">
        <w:rPr>
          <w:rFonts w:cs="Arial"/>
        </w:rPr>
        <w:t xml:space="preserve">The Gender Equality Act 2020 requires CoM to conduct gender impact assessments on our policies, programs and services that impact on our communities including children and young people. The purpose of gender impact assessments is to: increase gender equality, create better and fairer outcomes for all people and ensure equal access to opportunities and resources. </w:t>
      </w:r>
    </w:p>
    <w:p w14:paraId="76BC4399" w14:textId="77777777" w:rsidR="001C10B2" w:rsidRPr="00DD6A91" w:rsidRDefault="001C10B2" w:rsidP="001C10B2">
      <w:pPr>
        <w:rPr>
          <w:rFonts w:cs="Arial"/>
        </w:rPr>
      </w:pPr>
      <w:r w:rsidRPr="00DD6A91">
        <w:rPr>
          <w:rFonts w:cs="Arial"/>
        </w:rPr>
        <w:t xml:space="preserve">When developing or updating policies, services and programs, all CoM employees must consider child safety measures in terms of gender and intersectionality, paying particular attention to assessing how the policy, </w:t>
      </w:r>
      <w:proofErr w:type="gramStart"/>
      <w:r w:rsidRPr="00DD6A91">
        <w:rPr>
          <w:rFonts w:cs="Arial"/>
        </w:rPr>
        <w:t>program</w:t>
      </w:r>
      <w:proofErr w:type="gramEnd"/>
      <w:r w:rsidRPr="00DD6A91">
        <w:rPr>
          <w:rFonts w:cs="Arial"/>
        </w:rPr>
        <w:t xml:space="preserve"> or service impacts on:</w:t>
      </w:r>
    </w:p>
    <w:p w14:paraId="2F7A3DD1" w14:textId="77777777" w:rsidR="001C10B2" w:rsidRPr="00DD6A91" w:rsidRDefault="001C10B2" w:rsidP="004373D2">
      <w:pPr>
        <w:pStyle w:val="ListParagraph"/>
        <w:numPr>
          <w:ilvl w:val="0"/>
          <w:numId w:val="7"/>
        </w:numPr>
        <w:spacing w:line="240" w:lineRule="auto"/>
        <w:rPr>
          <w:rFonts w:cs="Arial"/>
        </w:rPr>
      </w:pPr>
      <w:r w:rsidRPr="00DD6A91">
        <w:rPr>
          <w:rFonts w:cs="Arial"/>
        </w:rPr>
        <w:t>Aboriginal and Torres Strait Islander children and young people.</w:t>
      </w:r>
    </w:p>
    <w:p w14:paraId="7FA250DD" w14:textId="77777777" w:rsidR="001C10B2" w:rsidRPr="00DD6A91" w:rsidRDefault="001C10B2" w:rsidP="004373D2">
      <w:pPr>
        <w:pStyle w:val="ListParagraph"/>
        <w:numPr>
          <w:ilvl w:val="0"/>
          <w:numId w:val="7"/>
        </w:numPr>
        <w:spacing w:line="240" w:lineRule="auto"/>
        <w:rPr>
          <w:rFonts w:cs="Arial"/>
        </w:rPr>
      </w:pPr>
      <w:r w:rsidRPr="00DD6A91">
        <w:rPr>
          <w:rFonts w:cs="Arial"/>
        </w:rPr>
        <w:t>Children and young people from culturally and linguistically diverse backgrounds.</w:t>
      </w:r>
    </w:p>
    <w:p w14:paraId="11053B9A" w14:textId="77777777" w:rsidR="001C10B2" w:rsidRPr="00DD6A91" w:rsidRDefault="001C10B2" w:rsidP="004373D2">
      <w:pPr>
        <w:pStyle w:val="ListParagraph"/>
        <w:numPr>
          <w:ilvl w:val="0"/>
          <w:numId w:val="7"/>
        </w:numPr>
        <w:spacing w:line="240" w:lineRule="auto"/>
        <w:rPr>
          <w:rFonts w:cs="Arial"/>
        </w:rPr>
      </w:pPr>
      <w:r w:rsidRPr="00DD6A91">
        <w:rPr>
          <w:rFonts w:cs="Arial"/>
        </w:rPr>
        <w:t>Children and young people with a disability.</w:t>
      </w:r>
    </w:p>
    <w:p w14:paraId="10CC4C9A" w14:textId="77777777" w:rsidR="001C10B2" w:rsidRPr="00DD6A91" w:rsidRDefault="001C10B2" w:rsidP="004373D2">
      <w:pPr>
        <w:pStyle w:val="ListParagraph"/>
        <w:numPr>
          <w:ilvl w:val="0"/>
          <w:numId w:val="7"/>
        </w:numPr>
        <w:spacing w:line="240" w:lineRule="auto"/>
        <w:rPr>
          <w:rFonts w:cs="Arial"/>
        </w:rPr>
      </w:pPr>
      <w:r w:rsidRPr="00DD6A91">
        <w:rPr>
          <w:rFonts w:cs="Arial"/>
        </w:rPr>
        <w:t>LGBTIQA+ children and young people.</w:t>
      </w:r>
    </w:p>
    <w:p w14:paraId="08A378A1" w14:textId="77777777" w:rsidR="001C10B2" w:rsidRPr="00DD6A91" w:rsidRDefault="001C10B2" w:rsidP="004373D2">
      <w:pPr>
        <w:pStyle w:val="ListParagraph"/>
        <w:numPr>
          <w:ilvl w:val="0"/>
          <w:numId w:val="7"/>
        </w:numPr>
        <w:spacing w:line="240" w:lineRule="auto"/>
        <w:rPr>
          <w:rFonts w:cs="Arial"/>
        </w:rPr>
      </w:pPr>
      <w:r w:rsidRPr="00DD6A91">
        <w:rPr>
          <w:rFonts w:cs="Arial"/>
        </w:rPr>
        <w:t>Children and young people that are unable to live at home.</w:t>
      </w:r>
    </w:p>
    <w:p w14:paraId="02577350" w14:textId="1D15645C" w:rsidR="001C10B2" w:rsidRDefault="001C10B2" w:rsidP="00957C76">
      <w:pPr>
        <w:rPr>
          <w:rFonts w:cs="Arial"/>
        </w:rPr>
      </w:pPr>
      <w:r w:rsidRPr="00DD6A91">
        <w:rPr>
          <w:rFonts w:cs="Arial"/>
        </w:rPr>
        <w:t xml:space="preserve"> For more information on gender impact assessment responsibilities, refer to: </w:t>
      </w:r>
      <w:hyperlink r:id="rId8" w:history="1">
        <w:r w:rsidR="00B41874">
          <w:rPr>
            <w:rStyle w:val="Hyperlink"/>
          </w:rPr>
          <w:t>Gender Impact Assessments (sharepoint.com)</w:t>
        </w:r>
      </w:hyperlink>
    </w:p>
    <w:p w14:paraId="3DB37084" w14:textId="77777777" w:rsidR="00957C76" w:rsidRPr="00DD6A91" w:rsidRDefault="00957C76" w:rsidP="00957C76">
      <w:pPr>
        <w:rPr>
          <w:rFonts w:cs="Arial"/>
        </w:rPr>
      </w:pPr>
    </w:p>
    <w:p w14:paraId="76C5DE10" w14:textId="1B9EE2CA" w:rsidR="007B5774" w:rsidRPr="00B556D0" w:rsidRDefault="007B5774" w:rsidP="00957C76">
      <w:pPr>
        <w:pStyle w:val="Heading2"/>
      </w:pPr>
      <w:bookmarkStart w:id="10" w:name="_Toc165900746"/>
      <w:r w:rsidRPr="00B556D0">
        <w:t xml:space="preserve">5.  </w:t>
      </w:r>
      <w:r w:rsidR="000D24C4">
        <w:t>POLICY</w:t>
      </w:r>
      <w:bookmarkEnd w:id="10"/>
    </w:p>
    <w:p w14:paraId="6BA4FF30" w14:textId="77777777" w:rsidR="00155020" w:rsidRPr="00155020" w:rsidRDefault="00155020" w:rsidP="00957C76">
      <w:pPr>
        <w:pStyle w:val="Heading1"/>
        <w:numPr>
          <w:ilvl w:val="0"/>
          <w:numId w:val="0"/>
        </w:numPr>
        <w:ind w:left="709" w:hanging="709"/>
        <w:rPr>
          <w:color w:val="auto"/>
          <w:sz w:val="22"/>
          <w:szCs w:val="22"/>
        </w:rPr>
      </w:pPr>
      <w:bookmarkStart w:id="11" w:name="_Toc165900747"/>
      <w:r w:rsidRPr="00155020">
        <w:rPr>
          <w:color w:val="auto"/>
          <w:sz w:val="22"/>
          <w:szCs w:val="22"/>
        </w:rPr>
        <w:t>5.1 Commitment to Child Safety</w:t>
      </w:r>
      <w:bookmarkEnd w:id="11"/>
      <w:r w:rsidRPr="00155020">
        <w:rPr>
          <w:color w:val="auto"/>
          <w:sz w:val="22"/>
          <w:szCs w:val="22"/>
        </w:rPr>
        <w:t xml:space="preserve"> </w:t>
      </w:r>
    </w:p>
    <w:p w14:paraId="33DECE92" w14:textId="77777777" w:rsidR="00155020" w:rsidRDefault="00155020" w:rsidP="00155020">
      <w:pPr>
        <w:rPr>
          <w:rFonts w:cs="Arial"/>
        </w:rPr>
      </w:pPr>
      <w:r w:rsidRPr="00A709B1">
        <w:rPr>
          <w:rFonts w:cs="Arial"/>
        </w:rPr>
        <w:t xml:space="preserve">The City of Melbourne (CoM) is committed to being a child safe organisation and has zero tolerance for child abuse. All children and young people are valued members of our community and have the right to be and feel safe. </w:t>
      </w:r>
    </w:p>
    <w:p w14:paraId="08E0D43E" w14:textId="77777777" w:rsidR="00155020" w:rsidRDefault="00155020" w:rsidP="00155020">
      <w:pPr>
        <w:rPr>
          <w:rFonts w:cs="Arial"/>
          <w:iCs/>
        </w:rPr>
      </w:pPr>
      <w:r w:rsidRPr="00A709B1">
        <w:rPr>
          <w:rFonts w:cs="Arial"/>
        </w:rPr>
        <w:t xml:space="preserve">We are committed to embedding child safety into the everyday thinking and practice of all employees, agency staff, </w:t>
      </w:r>
      <w:proofErr w:type="gramStart"/>
      <w:r w:rsidRPr="00A709B1">
        <w:rPr>
          <w:rFonts w:cs="Arial"/>
        </w:rPr>
        <w:t>contractors</w:t>
      </w:r>
      <w:proofErr w:type="gramEnd"/>
      <w:r w:rsidRPr="00A709B1">
        <w:rPr>
          <w:rFonts w:cs="Arial"/>
        </w:rPr>
        <w:t xml:space="preserve"> and volunteers. We require all CoM employees, agency staff, </w:t>
      </w:r>
      <w:proofErr w:type="gramStart"/>
      <w:r w:rsidRPr="00A709B1">
        <w:rPr>
          <w:rFonts w:cs="Arial"/>
        </w:rPr>
        <w:t>volunteers</w:t>
      </w:r>
      <w:proofErr w:type="gramEnd"/>
      <w:r w:rsidRPr="00A709B1">
        <w:rPr>
          <w:rFonts w:cs="Arial"/>
        </w:rPr>
        <w:t xml:space="preserve"> and contractors to understand and act to prevent, detect, respond and report any suspicion of child abuse and maintain a culture of child safety. </w:t>
      </w:r>
      <w:r w:rsidRPr="00A709B1">
        <w:rPr>
          <w:rFonts w:cs="Arial"/>
          <w:iCs/>
        </w:rPr>
        <w:t xml:space="preserve">We have specific policies, </w:t>
      </w:r>
      <w:proofErr w:type="gramStart"/>
      <w:r w:rsidRPr="00A709B1">
        <w:rPr>
          <w:rFonts w:cs="Arial"/>
          <w:iCs/>
        </w:rPr>
        <w:t>procedures</w:t>
      </w:r>
      <w:proofErr w:type="gramEnd"/>
      <w:r w:rsidRPr="00A709B1">
        <w:rPr>
          <w:rFonts w:cs="Arial"/>
          <w:iCs/>
        </w:rPr>
        <w:t xml:space="preserve"> and training in place to achieve these commitments.</w:t>
      </w:r>
    </w:p>
    <w:p w14:paraId="5502601B" w14:textId="77777777" w:rsidR="00155020" w:rsidRDefault="00155020" w:rsidP="00155020">
      <w:pPr>
        <w:rPr>
          <w:rFonts w:cs="Arial"/>
        </w:rPr>
      </w:pPr>
      <w:r w:rsidRPr="00A709B1">
        <w:rPr>
          <w:rFonts w:cs="Arial"/>
        </w:rPr>
        <w:t xml:space="preserve">We embrace diversity, </w:t>
      </w:r>
      <w:proofErr w:type="gramStart"/>
      <w:r w:rsidRPr="00A709B1">
        <w:rPr>
          <w:rFonts w:cs="Arial"/>
        </w:rPr>
        <w:t>equity</w:t>
      </w:r>
      <w:proofErr w:type="gramEnd"/>
      <w:r w:rsidRPr="00A709B1">
        <w:rPr>
          <w:rFonts w:cs="Arial"/>
        </w:rPr>
        <w:t xml:space="preserve"> and inclusion. All children and young people, regardless of their age, gender identity, sexual orientation, race, religious beliefs, ability, </w:t>
      </w:r>
      <w:proofErr w:type="gramStart"/>
      <w:r w:rsidRPr="00A709B1">
        <w:rPr>
          <w:rFonts w:cs="Arial"/>
        </w:rPr>
        <w:t>family</w:t>
      </w:r>
      <w:proofErr w:type="gramEnd"/>
      <w:r w:rsidRPr="00A709B1">
        <w:rPr>
          <w:rFonts w:cs="Arial"/>
        </w:rPr>
        <w:t xml:space="preserve"> or social background, have equal rights to protection from abuse.</w:t>
      </w:r>
    </w:p>
    <w:p w14:paraId="11CAC591" w14:textId="77777777" w:rsidR="00155020" w:rsidRDefault="00155020" w:rsidP="00155020">
      <w:pPr>
        <w:rPr>
          <w:rFonts w:cs="Arial"/>
        </w:rPr>
      </w:pPr>
      <w:r w:rsidRPr="00A709B1">
        <w:rPr>
          <w:rFonts w:cs="Arial"/>
        </w:rPr>
        <w:t xml:space="preserve">We acknowledge and respect the unique histories of all Aboriginal and Torres Strait Islander children, young </w:t>
      </w:r>
      <w:proofErr w:type="gramStart"/>
      <w:r w:rsidRPr="00A709B1">
        <w:rPr>
          <w:rFonts w:cs="Arial"/>
        </w:rPr>
        <w:t>people</w:t>
      </w:r>
      <w:proofErr w:type="gramEnd"/>
      <w:r w:rsidRPr="00A709B1">
        <w:rPr>
          <w:rFonts w:cs="Arial"/>
        </w:rPr>
        <w:t xml:space="preserve"> and their families. We have zero tolerance of racism and actively promote cultural </w:t>
      </w:r>
      <w:proofErr w:type="gramStart"/>
      <w:r w:rsidRPr="00A709B1">
        <w:rPr>
          <w:rFonts w:cs="Arial"/>
        </w:rPr>
        <w:t>respect, and</w:t>
      </w:r>
      <w:proofErr w:type="gramEnd"/>
      <w:r w:rsidRPr="00A709B1">
        <w:rPr>
          <w:rFonts w:cs="Arial"/>
        </w:rPr>
        <w:t xml:space="preserve"> support cultural safety.</w:t>
      </w:r>
    </w:p>
    <w:p w14:paraId="3A5783CA" w14:textId="77777777" w:rsidR="00155020" w:rsidRDefault="00155020" w:rsidP="00155020">
      <w:pPr>
        <w:rPr>
          <w:rFonts w:eastAsia="Times New Roman" w:cs="Arial"/>
          <w:lang w:eastAsia="en-AU"/>
        </w:rPr>
      </w:pPr>
      <w:r w:rsidRPr="00A709B1">
        <w:rPr>
          <w:rFonts w:cs="Arial"/>
        </w:rPr>
        <w:t xml:space="preserve">We commit to creating </w:t>
      </w:r>
      <w:r w:rsidRPr="00A709B1" w:rsidDel="00FA48ED">
        <w:rPr>
          <w:rFonts w:eastAsia="Times New Roman" w:cs="Arial"/>
          <w:lang w:eastAsia="en-AU"/>
        </w:rPr>
        <w:t xml:space="preserve">environments where </w:t>
      </w:r>
      <w:r w:rsidRPr="00A709B1" w:rsidDel="00FA48ED">
        <w:rPr>
          <w:rFonts w:eastAsia="Times New Roman" w:cs="Arial"/>
          <w:b/>
          <w:lang w:eastAsia="en-AU"/>
        </w:rPr>
        <w:t xml:space="preserve">all </w:t>
      </w:r>
      <w:r w:rsidRPr="00A709B1" w:rsidDel="00FA48ED">
        <w:rPr>
          <w:rFonts w:eastAsia="Times New Roman" w:cs="Arial"/>
          <w:lang w:eastAsia="en-AU"/>
        </w:rPr>
        <w:t xml:space="preserve">children </w:t>
      </w:r>
      <w:r w:rsidRPr="00A709B1">
        <w:rPr>
          <w:rFonts w:eastAsia="Times New Roman" w:cs="Arial"/>
          <w:lang w:eastAsia="en-AU"/>
        </w:rPr>
        <w:t xml:space="preserve">and young people </w:t>
      </w:r>
      <w:r w:rsidRPr="00A709B1" w:rsidDel="00FA48ED">
        <w:rPr>
          <w:rFonts w:eastAsia="Times New Roman" w:cs="Arial"/>
          <w:lang w:eastAsia="en-AU"/>
        </w:rPr>
        <w:t>have a voice</w:t>
      </w:r>
      <w:r w:rsidRPr="00A709B1">
        <w:rPr>
          <w:rFonts w:eastAsia="Times New Roman" w:cs="Arial"/>
          <w:lang w:eastAsia="en-AU"/>
        </w:rPr>
        <w:t xml:space="preserve">. We acknowledge their right to ‘have a say’ about things that are important to them. </w:t>
      </w:r>
    </w:p>
    <w:p w14:paraId="04B89D8F" w14:textId="77777777" w:rsidR="00155020" w:rsidRDefault="00155020" w:rsidP="00155020">
      <w:pPr>
        <w:rPr>
          <w:rFonts w:eastAsia="Times New Roman" w:cs="Arial"/>
          <w:lang w:eastAsia="en-AU"/>
        </w:rPr>
      </w:pPr>
      <w:r w:rsidRPr="00A709B1">
        <w:rPr>
          <w:rFonts w:eastAsia="Times New Roman" w:cs="Arial"/>
          <w:lang w:eastAsia="en-AU"/>
        </w:rPr>
        <w:t>We commit to listening to and respecting their views,</w:t>
      </w:r>
      <w:r w:rsidRPr="00A709B1" w:rsidDel="00FA48ED">
        <w:rPr>
          <w:rFonts w:eastAsia="Times New Roman" w:cs="Arial"/>
          <w:lang w:eastAsia="en-AU"/>
        </w:rPr>
        <w:t xml:space="preserve"> and</w:t>
      </w:r>
      <w:r w:rsidRPr="00A709B1">
        <w:rPr>
          <w:rFonts w:eastAsia="Times New Roman" w:cs="Arial"/>
          <w:lang w:eastAsia="en-AU"/>
        </w:rPr>
        <w:t xml:space="preserve"> ensuring they contribute to how we plan and design our </w:t>
      </w:r>
      <w:r w:rsidRPr="00A709B1" w:rsidDel="00FA48ED">
        <w:rPr>
          <w:rFonts w:eastAsia="Times New Roman" w:cs="Arial"/>
          <w:lang w:eastAsia="en-AU"/>
        </w:rPr>
        <w:t>services</w:t>
      </w:r>
      <w:r w:rsidRPr="00A709B1">
        <w:rPr>
          <w:rFonts w:eastAsia="Times New Roman" w:cs="Arial"/>
          <w:lang w:eastAsia="en-AU"/>
        </w:rPr>
        <w:t xml:space="preserve">, programs, projects, </w:t>
      </w:r>
      <w:proofErr w:type="gramStart"/>
      <w:r w:rsidRPr="00A709B1">
        <w:rPr>
          <w:rFonts w:eastAsia="Times New Roman" w:cs="Arial"/>
          <w:lang w:eastAsia="en-AU"/>
        </w:rPr>
        <w:t>facilities</w:t>
      </w:r>
      <w:proofErr w:type="gramEnd"/>
      <w:r w:rsidRPr="00A709B1">
        <w:rPr>
          <w:rFonts w:eastAsia="Times New Roman" w:cs="Arial"/>
          <w:lang w:eastAsia="en-AU"/>
        </w:rPr>
        <w:t xml:space="preserve"> and public places.</w:t>
      </w:r>
    </w:p>
    <w:p w14:paraId="2C761B90" w14:textId="77777777" w:rsidR="00155020" w:rsidRPr="00A709B1" w:rsidRDefault="00155020" w:rsidP="00155020">
      <w:pPr>
        <w:rPr>
          <w:rFonts w:cs="Arial"/>
        </w:rPr>
      </w:pPr>
      <w:r w:rsidRPr="00A709B1">
        <w:rPr>
          <w:rFonts w:cs="Arial"/>
        </w:rPr>
        <w:t>We commit to paying particular attention to ensure accessible and culturally safe information and engagement opportunities for:</w:t>
      </w:r>
    </w:p>
    <w:p w14:paraId="4A0C2DDE" w14:textId="77777777" w:rsidR="00155020" w:rsidRPr="00A709B1" w:rsidRDefault="00155020" w:rsidP="004373D2">
      <w:pPr>
        <w:pStyle w:val="ListParagraph"/>
        <w:numPr>
          <w:ilvl w:val="0"/>
          <w:numId w:val="19"/>
        </w:numPr>
        <w:spacing w:line="240" w:lineRule="auto"/>
        <w:rPr>
          <w:rFonts w:cs="Arial"/>
        </w:rPr>
      </w:pPr>
      <w:r w:rsidRPr="00A709B1">
        <w:rPr>
          <w:rFonts w:cs="Arial"/>
        </w:rPr>
        <w:t>Aboriginal and Torres Strait Islander children and young people.</w:t>
      </w:r>
    </w:p>
    <w:p w14:paraId="50486D39" w14:textId="77777777" w:rsidR="00155020" w:rsidRPr="00A709B1" w:rsidRDefault="00155020" w:rsidP="004373D2">
      <w:pPr>
        <w:pStyle w:val="ListParagraph"/>
        <w:numPr>
          <w:ilvl w:val="0"/>
          <w:numId w:val="19"/>
        </w:numPr>
        <w:spacing w:line="240" w:lineRule="auto"/>
        <w:rPr>
          <w:rFonts w:cs="Arial"/>
        </w:rPr>
      </w:pPr>
      <w:r w:rsidRPr="00A709B1">
        <w:rPr>
          <w:rFonts w:cs="Arial"/>
        </w:rPr>
        <w:t>Children and young people from culturally and linguistically diverse backgrounds.</w:t>
      </w:r>
    </w:p>
    <w:p w14:paraId="0592F9CE" w14:textId="77777777" w:rsidR="00155020" w:rsidRPr="00A709B1" w:rsidRDefault="00155020" w:rsidP="004373D2">
      <w:pPr>
        <w:pStyle w:val="ListParagraph"/>
        <w:numPr>
          <w:ilvl w:val="0"/>
          <w:numId w:val="19"/>
        </w:numPr>
        <w:spacing w:line="240" w:lineRule="auto"/>
        <w:rPr>
          <w:rFonts w:cs="Arial"/>
        </w:rPr>
      </w:pPr>
      <w:r w:rsidRPr="00A709B1">
        <w:rPr>
          <w:rFonts w:cs="Arial"/>
        </w:rPr>
        <w:t>Children and young people with a disability.</w:t>
      </w:r>
    </w:p>
    <w:p w14:paraId="7285FBFF" w14:textId="77777777" w:rsidR="00155020" w:rsidRPr="00A709B1" w:rsidRDefault="00155020" w:rsidP="004373D2">
      <w:pPr>
        <w:pStyle w:val="ListParagraph"/>
        <w:numPr>
          <w:ilvl w:val="0"/>
          <w:numId w:val="19"/>
        </w:numPr>
        <w:spacing w:line="240" w:lineRule="auto"/>
        <w:rPr>
          <w:rFonts w:cs="Arial"/>
        </w:rPr>
      </w:pPr>
      <w:r w:rsidRPr="00A709B1">
        <w:rPr>
          <w:rFonts w:cs="Arial"/>
        </w:rPr>
        <w:t>LGBTIQA+ children and young people.</w:t>
      </w:r>
    </w:p>
    <w:p w14:paraId="19214D44" w14:textId="77777777" w:rsidR="00155020" w:rsidRPr="00C82484" w:rsidRDefault="00155020" w:rsidP="00957C76">
      <w:pPr>
        <w:pStyle w:val="ListParagraph"/>
        <w:numPr>
          <w:ilvl w:val="0"/>
          <w:numId w:val="19"/>
        </w:numPr>
        <w:rPr>
          <w:sz w:val="24"/>
          <w:szCs w:val="24"/>
        </w:rPr>
      </w:pPr>
      <w:r w:rsidRPr="00A709B1">
        <w:rPr>
          <w:rFonts w:cs="Arial"/>
        </w:rPr>
        <w:t>Children and young people that are unable to live at home</w:t>
      </w:r>
      <w:r w:rsidRPr="00C82484">
        <w:rPr>
          <w:sz w:val="24"/>
          <w:szCs w:val="24"/>
        </w:rPr>
        <w:t>.</w:t>
      </w:r>
    </w:p>
    <w:p w14:paraId="4B4A7DAF" w14:textId="7A97C870" w:rsidR="00D3167F" w:rsidRPr="00F42997" w:rsidRDefault="007B5774" w:rsidP="00957C76">
      <w:pPr>
        <w:pStyle w:val="Heading3"/>
        <w:numPr>
          <w:ilvl w:val="0"/>
          <w:numId w:val="0"/>
        </w:numPr>
      </w:pPr>
      <w:bookmarkStart w:id="12" w:name="_Toc165900748"/>
      <w:r w:rsidRPr="00F42997">
        <w:t>5.</w:t>
      </w:r>
      <w:r w:rsidR="00004BC9" w:rsidRPr="00F42997">
        <w:t>2</w:t>
      </w:r>
      <w:r w:rsidRPr="00F42997">
        <w:t xml:space="preserve"> </w:t>
      </w:r>
      <w:r w:rsidR="00F42997" w:rsidRPr="00F42997">
        <w:t>Human Resources and Recruitment</w:t>
      </w:r>
      <w:bookmarkEnd w:id="12"/>
    </w:p>
    <w:p w14:paraId="6101DC74" w14:textId="77777777" w:rsidR="00F42997" w:rsidRDefault="00F42997" w:rsidP="00F42997">
      <w:pPr>
        <w:rPr>
          <w:rFonts w:cs="Arial"/>
        </w:rPr>
      </w:pPr>
      <w:r>
        <w:rPr>
          <w:rFonts w:cs="Arial"/>
        </w:rPr>
        <w:t xml:space="preserve">CoM has effective screening tools to assist the recruitment of suitable employees, contractors, agency staff and volunteers to minimise the risk of inappropriate individuals entering the organisation. </w:t>
      </w:r>
    </w:p>
    <w:p w14:paraId="2238BE2F" w14:textId="77777777" w:rsidR="00F42997" w:rsidRDefault="00F42997" w:rsidP="00F42997">
      <w:pPr>
        <w:rPr>
          <w:rFonts w:cs="Arial"/>
        </w:rPr>
      </w:pPr>
      <w:proofErr w:type="spellStart"/>
      <w:r>
        <w:rPr>
          <w:rFonts w:cs="Arial"/>
        </w:rPr>
        <w:t>CoM’s</w:t>
      </w:r>
      <w:proofErr w:type="spellEnd"/>
      <w:r>
        <w:rPr>
          <w:rFonts w:cs="Arial"/>
        </w:rPr>
        <w:t xml:space="preserve"> recruitment process includes a Child Safe Commitment Statement in all job advertisements, inclusion of child safe questions for pre-interview screening, interview and referee checks, and the requirement for a valid Working with Children Check before commencing.</w:t>
      </w:r>
    </w:p>
    <w:p w14:paraId="645526E5" w14:textId="77777777" w:rsidR="00F42997" w:rsidRDefault="00F42997" w:rsidP="00F42997">
      <w:pPr>
        <w:rPr>
          <w:rFonts w:cs="Arial"/>
        </w:rPr>
      </w:pPr>
      <w:r w:rsidRPr="00D50169">
        <w:rPr>
          <w:rFonts w:cs="Arial"/>
        </w:rPr>
        <w:t>CoM has systems in place to monitor the validity of Working with Children Checks across the organisation with an alert system that escalates an expired check.</w:t>
      </w:r>
    </w:p>
    <w:p w14:paraId="796FFA18" w14:textId="77777777" w:rsidR="00F42997" w:rsidRDefault="00F42997" w:rsidP="00957C76">
      <w:pPr>
        <w:rPr>
          <w:rFonts w:cs="Arial"/>
        </w:rPr>
      </w:pPr>
      <w:r>
        <w:rPr>
          <w:rFonts w:cs="Arial"/>
        </w:rPr>
        <w:t>All employees are required to complete the mandatory Child Safe online training on induction and every two years.</w:t>
      </w:r>
    </w:p>
    <w:p w14:paraId="1AA6CED5" w14:textId="4852DB02" w:rsidR="00076216" w:rsidRPr="0033673D" w:rsidRDefault="007B5774" w:rsidP="00957C76">
      <w:pPr>
        <w:pStyle w:val="Heading3"/>
        <w:numPr>
          <w:ilvl w:val="0"/>
          <w:numId w:val="0"/>
        </w:numPr>
        <w:ind w:left="426" w:hanging="426"/>
      </w:pPr>
      <w:bookmarkStart w:id="13" w:name="_Toc165900749"/>
      <w:r w:rsidRPr="0033673D">
        <w:t>5.</w:t>
      </w:r>
      <w:r w:rsidR="00004BC9" w:rsidRPr="0033673D">
        <w:t>3</w:t>
      </w:r>
      <w:r w:rsidRPr="0033673D">
        <w:t xml:space="preserve"> </w:t>
      </w:r>
      <w:r w:rsidR="0033673D" w:rsidRPr="0033673D">
        <w:t>Code of Conduct</w:t>
      </w:r>
      <w:bookmarkEnd w:id="13"/>
    </w:p>
    <w:p w14:paraId="4B3F826D" w14:textId="0EBE6109" w:rsidR="0033673D" w:rsidRDefault="0033673D" w:rsidP="0033673D">
      <w:pPr>
        <w:rPr>
          <w:rFonts w:cs="Arial"/>
        </w:rPr>
      </w:pPr>
      <w:r>
        <w:rPr>
          <w:rFonts w:cs="Arial"/>
        </w:rPr>
        <w:t xml:space="preserve">All CoM employees, </w:t>
      </w:r>
      <w:r w:rsidRPr="003925F7">
        <w:rPr>
          <w:rFonts w:cs="Arial"/>
        </w:rPr>
        <w:t>volunteers, contractors</w:t>
      </w:r>
      <w:r w:rsidR="00D332CF">
        <w:rPr>
          <w:rFonts w:cs="Arial"/>
        </w:rPr>
        <w:t xml:space="preserve"> (in</w:t>
      </w:r>
      <w:r w:rsidR="00630ACC">
        <w:rPr>
          <w:rFonts w:cs="Arial"/>
        </w:rPr>
        <w:t xml:space="preserve">dividual </w:t>
      </w:r>
      <w:r w:rsidR="006C771B">
        <w:rPr>
          <w:rFonts w:cs="Arial"/>
        </w:rPr>
        <w:t xml:space="preserve">contractors </w:t>
      </w:r>
      <w:r w:rsidR="00630ACC">
        <w:rPr>
          <w:rFonts w:cs="Arial"/>
        </w:rPr>
        <w:t xml:space="preserve">and labour hire </w:t>
      </w:r>
      <w:r w:rsidRPr="003925F7">
        <w:rPr>
          <w:rFonts w:cs="Arial"/>
        </w:rPr>
        <w:t xml:space="preserve">agency </w:t>
      </w:r>
      <w:r w:rsidR="006C771B">
        <w:rPr>
          <w:rFonts w:cs="Arial"/>
        </w:rPr>
        <w:t>employees and volunteers</w:t>
      </w:r>
      <w:r w:rsidR="00D332CF">
        <w:rPr>
          <w:rFonts w:cs="Arial"/>
        </w:rPr>
        <w:t xml:space="preserve">) </w:t>
      </w:r>
      <w:r w:rsidRPr="003925F7">
        <w:rPr>
          <w:rFonts w:cs="Arial"/>
        </w:rPr>
        <w:t xml:space="preserve">and students on placement (aged over 18) </w:t>
      </w:r>
      <w:r>
        <w:rPr>
          <w:rFonts w:cs="Arial"/>
        </w:rPr>
        <w:t>are responsible for ensuring the safety, participation, wellbeing and empowerment of children and young people whilst undertaking their roles.</w:t>
      </w:r>
    </w:p>
    <w:p w14:paraId="3E6F0C09" w14:textId="64720E04" w:rsidR="0033673D" w:rsidRDefault="0033673D" w:rsidP="0033673D">
      <w:pPr>
        <w:rPr>
          <w:rFonts w:cs="Arial"/>
        </w:rPr>
      </w:pPr>
      <w:r>
        <w:rPr>
          <w:rFonts w:cs="Arial"/>
        </w:rPr>
        <w:t>They</w:t>
      </w:r>
      <w:r w:rsidRPr="003925F7">
        <w:rPr>
          <w:rFonts w:cs="Arial"/>
        </w:rPr>
        <w:t xml:space="preserve"> are required to act in accordance with the expected standards of behaviour when interacting with children and young people as outlined in the Employee Code of Conduct and the Volunteer </w:t>
      </w:r>
      <w:r w:rsidR="006C7A82">
        <w:rPr>
          <w:rFonts w:cs="Arial"/>
        </w:rPr>
        <w:t>Handbook</w:t>
      </w:r>
      <w:r w:rsidRPr="003925F7">
        <w:rPr>
          <w:rFonts w:cs="Arial"/>
        </w:rPr>
        <w:t>.</w:t>
      </w:r>
    </w:p>
    <w:p w14:paraId="7D0F16EA" w14:textId="77777777" w:rsidR="0033673D" w:rsidRDefault="0033673D" w:rsidP="0033673D">
      <w:pPr>
        <w:rPr>
          <w:rFonts w:cs="Arial"/>
        </w:rPr>
      </w:pPr>
      <w:r w:rsidRPr="003925F7">
        <w:rPr>
          <w:rFonts w:cs="Arial"/>
        </w:rPr>
        <w:t xml:space="preserve">Any breaches of the Code of Conduct will follow </w:t>
      </w:r>
      <w:proofErr w:type="spellStart"/>
      <w:r w:rsidRPr="003925F7">
        <w:rPr>
          <w:rFonts w:cs="Arial"/>
        </w:rPr>
        <w:t>CoM’s</w:t>
      </w:r>
      <w:proofErr w:type="spellEnd"/>
      <w:r w:rsidRPr="003925F7">
        <w:rPr>
          <w:rFonts w:cs="Arial"/>
        </w:rPr>
        <w:t xml:space="preserve"> disciplinary policies and procedures.</w:t>
      </w:r>
    </w:p>
    <w:p w14:paraId="5A0534EF" w14:textId="77777777" w:rsidR="0033673D" w:rsidRDefault="0033673D" w:rsidP="00957C76">
      <w:pPr>
        <w:rPr>
          <w:rFonts w:cs="Arial"/>
        </w:rPr>
      </w:pPr>
      <w:r w:rsidRPr="003925F7">
        <w:rPr>
          <w:rFonts w:cs="Arial"/>
        </w:rPr>
        <w:t>Councillors are also required to act with the expected standards of behaviour when interacting with children and young people as outlined in the Councillor Code of Conduct.</w:t>
      </w:r>
    </w:p>
    <w:p w14:paraId="403B3B5A" w14:textId="25BC199C" w:rsidR="00627A2D" w:rsidRPr="00627A2D" w:rsidRDefault="00627A2D" w:rsidP="00957C76">
      <w:pPr>
        <w:pStyle w:val="Heading1"/>
        <w:numPr>
          <w:ilvl w:val="0"/>
          <w:numId w:val="0"/>
        </w:numPr>
        <w:ind w:left="709" w:hanging="709"/>
        <w:rPr>
          <w:color w:val="auto"/>
          <w:sz w:val="22"/>
          <w:szCs w:val="22"/>
        </w:rPr>
      </w:pPr>
      <w:bookmarkStart w:id="14" w:name="_Toc165900750"/>
      <w:r w:rsidRPr="00627A2D">
        <w:rPr>
          <w:color w:val="auto"/>
          <w:sz w:val="22"/>
          <w:szCs w:val="22"/>
        </w:rPr>
        <w:t>5.4 Responding to Child Safety Concerns</w:t>
      </w:r>
      <w:bookmarkEnd w:id="14"/>
    </w:p>
    <w:p w14:paraId="3B60CC94" w14:textId="77777777" w:rsidR="00627A2D" w:rsidRDefault="00627A2D" w:rsidP="00957C76">
      <w:pPr>
        <w:rPr>
          <w:rFonts w:eastAsia="Cambria" w:cs="Arial"/>
        </w:rPr>
      </w:pPr>
      <w:r w:rsidRPr="006B6DDD">
        <w:rPr>
          <w:rFonts w:eastAsia="Cambria" w:cs="Arial"/>
        </w:rPr>
        <w:t>As a child safe organisation, CoM complies with all relevant legislation</w:t>
      </w:r>
      <w:r>
        <w:rPr>
          <w:rFonts w:eastAsia="Cambria" w:cs="Arial"/>
        </w:rPr>
        <w:t>. A</w:t>
      </w:r>
      <w:r w:rsidRPr="006B6DDD">
        <w:rPr>
          <w:rFonts w:eastAsia="Cambria" w:cs="Arial"/>
        </w:rPr>
        <w:t xml:space="preserve">llegations of child abuse and child safety concerns will be taken seriously and investigated fairly, </w:t>
      </w:r>
      <w:proofErr w:type="gramStart"/>
      <w:r w:rsidRPr="006B6DDD">
        <w:rPr>
          <w:rFonts w:eastAsia="Cambria" w:cs="Arial"/>
        </w:rPr>
        <w:t>thoroughly</w:t>
      </w:r>
      <w:proofErr w:type="gramEnd"/>
      <w:r w:rsidRPr="006B6DDD">
        <w:rPr>
          <w:rFonts w:eastAsia="Cambria" w:cs="Arial"/>
        </w:rPr>
        <w:t xml:space="preserve"> and appropriately and responded to promptly.</w:t>
      </w:r>
    </w:p>
    <w:p w14:paraId="0B951E4A" w14:textId="77777777" w:rsidR="00627A2D" w:rsidRPr="00627A2D" w:rsidRDefault="00627A2D" w:rsidP="00957C76">
      <w:pPr>
        <w:pStyle w:val="Heading1"/>
        <w:numPr>
          <w:ilvl w:val="0"/>
          <w:numId w:val="0"/>
        </w:numPr>
        <w:ind w:left="709" w:hanging="709"/>
        <w:rPr>
          <w:color w:val="auto"/>
          <w:sz w:val="22"/>
          <w:szCs w:val="22"/>
        </w:rPr>
      </w:pPr>
      <w:bookmarkStart w:id="15" w:name="_Toc165900751"/>
      <w:r w:rsidRPr="00627A2D">
        <w:rPr>
          <w:color w:val="auto"/>
          <w:sz w:val="22"/>
          <w:szCs w:val="22"/>
        </w:rPr>
        <w:t>5.4.1 Legislative Requirements</w:t>
      </w:r>
      <w:bookmarkEnd w:id="15"/>
    </w:p>
    <w:p w14:paraId="72B7AC29" w14:textId="77777777" w:rsidR="00627A2D" w:rsidRDefault="00627A2D" w:rsidP="00627A2D">
      <w:pPr>
        <w:rPr>
          <w:rFonts w:eastAsia="Cambria" w:cs="Arial"/>
        </w:rPr>
      </w:pPr>
      <w:r>
        <w:rPr>
          <w:rFonts w:eastAsia="Cambria" w:cs="Arial"/>
        </w:rPr>
        <w:t>CoM employees have obligations under the Crimes Act 1958 and Crimes Amendment (Grooming Act) 2014 that include:</w:t>
      </w:r>
    </w:p>
    <w:p w14:paraId="467EC761" w14:textId="77777777" w:rsidR="00627A2D" w:rsidRPr="00947BF2" w:rsidRDefault="00627A2D" w:rsidP="004373D2">
      <w:pPr>
        <w:numPr>
          <w:ilvl w:val="0"/>
          <w:numId w:val="2"/>
        </w:numPr>
        <w:spacing w:line="240" w:lineRule="auto"/>
        <w:rPr>
          <w:rFonts w:cs="Arial"/>
        </w:rPr>
      </w:pPr>
      <w:r w:rsidRPr="00947BF2">
        <w:rPr>
          <w:rFonts w:cs="Arial"/>
          <w:b/>
          <w:bCs/>
        </w:rPr>
        <w:t xml:space="preserve">Failure to disclose </w:t>
      </w:r>
      <w:r w:rsidRPr="00947BF2">
        <w:rPr>
          <w:rFonts w:cs="Arial"/>
          <w:b/>
        </w:rPr>
        <w:t>child sexual abuse</w:t>
      </w:r>
      <w:r w:rsidRPr="00947BF2">
        <w:rPr>
          <w:rFonts w:cs="Arial"/>
        </w:rPr>
        <w:t>. All adults in Victoria who form a ‘reasonable belief’ that an adult has committed a sexual offence against a child under 16 have a legal obligation to report that information to Police.</w:t>
      </w:r>
    </w:p>
    <w:p w14:paraId="08B3C1CA" w14:textId="77777777" w:rsidR="00627A2D" w:rsidRPr="00947BF2" w:rsidRDefault="00627A2D" w:rsidP="004373D2">
      <w:pPr>
        <w:numPr>
          <w:ilvl w:val="0"/>
          <w:numId w:val="3"/>
        </w:numPr>
        <w:spacing w:line="240" w:lineRule="auto"/>
        <w:rPr>
          <w:rFonts w:cs="Arial"/>
        </w:rPr>
      </w:pPr>
      <w:r w:rsidRPr="00947BF2">
        <w:rPr>
          <w:rFonts w:cs="Arial"/>
          <w:b/>
          <w:bCs/>
        </w:rPr>
        <w:t xml:space="preserve">Failure to protect </w:t>
      </w:r>
      <w:r w:rsidRPr="00947BF2">
        <w:rPr>
          <w:rFonts w:cs="Arial"/>
          <w:b/>
        </w:rPr>
        <w:t>a child from sexual abuse</w:t>
      </w:r>
      <w:r w:rsidRPr="00947BF2">
        <w:rPr>
          <w:rFonts w:cs="Arial"/>
        </w:rPr>
        <w:t xml:space="preserve">. CoM employees in positions of authority will commit an offence if they know of a substantial risk of child sexual abuse and have the power or responsibility to reduce or remove the risk, but negligently fail to do so. </w:t>
      </w:r>
    </w:p>
    <w:p w14:paraId="731E04EC" w14:textId="77777777" w:rsidR="00627A2D" w:rsidRPr="00947BF2" w:rsidRDefault="00627A2D" w:rsidP="004373D2">
      <w:pPr>
        <w:numPr>
          <w:ilvl w:val="0"/>
          <w:numId w:val="3"/>
        </w:numPr>
        <w:spacing w:line="240" w:lineRule="auto"/>
        <w:rPr>
          <w:rFonts w:cs="Arial"/>
        </w:rPr>
      </w:pPr>
      <w:r w:rsidRPr="00947BF2">
        <w:rPr>
          <w:rFonts w:cs="Arial"/>
          <w:b/>
          <w:bCs/>
        </w:rPr>
        <w:t xml:space="preserve">Grooming offence. </w:t>
      </w:r>
      <w:r w:rsidRPr="00947BF2">
        <w:rPr>
          <w:rFonts w:cs="Arial"/>
          <w:bCs/>
        </w:rPr>
        <w:t xml:space="preserve">It is an offence to </w:t>
      </w:r>
      <w:r w:rsidRPr="00947BF2">
        <w:rPr>
          <w:rFonts w:cs="Arial"/>
        </w:rPr>
        <w:t xml:space="preserve">target communication, including online communication, with a child under the age of 16 or their parents with the intent of committing child sexual abuse. </w:t>
      </w:r>
    </w:p>
    <w:p w14:paraId="61AFC7D2" w14:textId="77777777" w:rsidR="00627A2D" w:rsidRPr="006B6DDD" w:rsidRDefault="00627A2D" w:rsidP="00957C76">
      <w:pPr>
        <w:rPr>
          <w:rFonts w:eastAsia="Cambria" w:cs="Arial"/>
        </w:rPr>
      </w:pPr>
      <w:r w:rsidRPr="00947BF2">
        <w:rPr>
          <w:rFonts w:cs="Arial"/>
        </w:rPr>
        <w:t>All CoM employees, volunteers, agency staff, contractors, students (over 18 years) on placement at CoM are legally required to report suspected cases of sexual abuse against a child under 16 years to Police.</w:t>
      </w:r>
    </w:p>
    <w:p w14:paraId="691E4AEC" w14:textId="77777777" w:rsidR="00A22995" w:rsidRPr="00A22995" w:rsidRDefault="00A22995" w:rsidP="00957C76">
      <w:pPr>
        <w:pStyle w:val="Heading1"/>
        <w:numPr>
          <w:ilvl w:val="0"/>
          <w:numId w:val="0"/>
        </w:numPr>
        <w:ind w:left="709" w:hanging="709"/>
        <w:rPr>
          <w:color w:val="auto"/>
          <w:sz w:val="22"/>
          <w:szCs w:val="22"/>
        </w:rPr>
      </w:pPr>
      <w:bookmarkStart w:id="16" w:name="_Toc165900752"/>
      <w:r w:rsidRPr="00A22995">
        <w:rPr>
          <w:color w:val="auto"/>
          <w:sz w:val="22"/>
          <w:szCs w:val="22"/>
        </w:rPr>
        <w:t>5.4.2 Reporting</w:t>
      </w:r>
      <w:bookmarkEnd w:id="16"/>
    </w:p>
    <w:p w14:paraId="4A2D32D3" w14:textId="77777777" w:rsidR="00A22995" w:rsidRDefault="00A22995" w:rsidP="00A22995">
      <w:pPr>
        <w:rPr>
          <w:rFonts w:eastAsia="Cambria" w:cs="Arial"/>
        </w:rPr>
      </w:pPr>
      <w:r w:rsidRPr="006B6DDD">
        <w:rPr>
          <w:rFonts w:eastAsia="Cambria" w:cs="Arial"/>
        </w:rPr>
        <w:t>Anyone can report a child safe</w:t>
      </w:r>
      <w:r>
        <w:rPr>
          <w:rFonts w:eastAsia="Cambria" w:cs="Arial"/>
        </w:rPr>
        <w:t>ty</w:t>
      </w:r>
      <w:r w:rsidRPr="006B6DDD">
        <w:rPr>
          <w:rFonts w:eastAsia="Cambria" w:cs="Arial"/>
        </w:rPr>
        <w:t xml:space="preserve"> incident, including children, young people, </w:t>
      </w:r>
      <w:proofErr w:type="gramStart"/>
      <w:r w:rsidRPr="006B6DDD">
        <w:rPr>
          <w:rFonts w:eastAsia="Cambria" w:cs="Arial"/>
        </w:rPr>
        <w:t>families</w:t>
      </w:r>
      <w:proofErr w:type="gramEnd"/>
      <w:r w:rsidRPr="006B6DDD">
        <w:rPr>
          <w:rFonts w:eastAsia="Cambria" w:cs="Arial"/>
        </w:rPr>
        <w:t xml:space="preserve"> or other members of the community.</w:t>
      </w:r>
    </w:p>
    <w:p w14:paraId="7D7D8D71" w14:textId="13D10546" w:rsidR="00A22995" w:rsidRPr="006B6DDD" w:rsidRDefault="00A22995" w:rsidP="00A22995">
      <w:pPr>
        <w:rPr>
          <w:rFonts w:eastAsia="Cambria" w:cs="Arial"/>
        </w:rPr>
      </w:pPr>
      <w:r>
        <w:rPr>
          <w:rFonts w:eastAsia="Cambria" w:cs="Arial"/>
        </w:rPr>
        <w:t xml:space="preserve">A reportable conduction allegation is made where a child, young person or adult makes an allegation, based on a reasonable belief, that a CoM employee, </w:t>
      </w:r>
      <w:r w:rsidR="001834E8">
        <w:rPr>
          <w:rFonts w:eastAsia="Cambria" w:cs="Arial"/>
        </w:rPr>
        <w:t xml:space="preserve">contractor (individual </w:t>
      </w:r>
      <w:r w:rsidR="00146AB9">
        <w:rPr>
          <w:rFonts w:eastAsia="Cambria" w:cs="Arial"/>
        </w:rPr>
        <w:t xml:space="preserve">contractor </w:t>
      </w:r>
      <w:r w:rsidR="001834E8">
        <w:rPr>
          <w:rFonts w:eastAsia="Cambria" w:cs="Arial"/>
        </w:rPr>
        <w:t>or</w:t>
      </w:r>
      <w:r w:rsidR="00146AB9">
        <w:rPr>
          <w:rFonts w:eastAsia="Cambria" w:cs="Arial"/>
        </w:rPr>
        <w:t xml:space="preserve"> employees and volunteers of </w:t>
      </w:r>
      <w:r w:rsidR="001834E8">
        <w:rPr>
          <w:rFonts w:eastAsia="Cambria" w:cs="Arial"/>
        </w:rPr>
        <w:t xml:space="preserve">labour hire </w:t>
      </w:r>
      <w:r>
        <w:rPr>
          <w:rFonts w:eastAsia="Cambria" w:cs="Arial"/>
        </w:rPr>
        <w:t>agenc</w:t>
      </w:r>
      <w:r w:rsidR="00146AB9">
        <w:rPr>
          <w:rFonts w:eastAsia="Cambria" w:cs="Arial"/>
        </w:rPr>
        <w:t>ies</w:t>
      </w:r>
      <w:r w:rsidR="001834E8">
        <w:rPr>
          <w:rFonts w:eastAsia="Cambria" w:cs="Arial"/>
        </w:rPr>
        <w:t>)</w:t>
      </w:r>
      <w:r>
        <w:rPr>
          <w:rFonts w:eastAsia="Cambria" w:cs="Arial"/>
        </w:rPr>
        <w:t xml:space="preserve"> or volunteer has been involved in the harm or abuse of a child or young person.</w:t>
      </w:r>
    </w:p>
    <w:p w14:paraId="1FBDDC0A" w14:textId="77777777" w:rsidR="002960DF" w:rsidRDefault="00A22995" w:rsidP="00A22995">
      <w:pPr>
        <w:rPr>
          <w:rFonts w:eastAsia="Cambria" w:cs="Arial"/>
        </w:rPr>
      </w:pPr>
      <w:r w:rsidRPr="006B6DDD">
        <w:rPr>
          <w:rFonts w:eastAsia="Cambria" w:cs="Arial"/>
        </w:rPr>
        <w:t>All CoM employees, volunteers, agency staff</w:t>
      </w:r>
      <w:r>
        <w:rPr>
          <w:rFonts w:eastAsia="Cambria" w:cs="Arial"/>
        </w:rPr>
        <w:t xml:space="preserve"> </w:t>
      </w:r>
      <w:r w:rsidRPr="006B6DDD">
        <w:rPr>
          <w:rFonts w:eastAsia="Cambria" w:cs="Arial"/>
        </w:rPr>
        <w:t>and students on placement are required to report any suspicion of child abuse or inappropriate behaviour that may directly or indirectly impact on children</w:t>
      </w:r>
      <w:r>
        <w:rPr>
          <w:rFonts w:eastAsia="Cambria" w:cs="Arial"/>
        </w:rPr>
        <w:t>.</w:t>
      </w:r>
    </w:p>
    <w:p w14:paraId="520BD823" w14:textId="51AF2DA5" w:rsidR="00A22995" w:rsidRDefault="00A22995" w:rsidP="00A22995">
      <w:pPr>
        <w:rPr>
          <w:rFonts w:cs="Arial"/>
        </w:rPr>
      </w:pPr>
      <w:r>
        <w:rPr>
          <w:rFonts w:eastAsia="Cambria" w:cs="Arial"/>
        </w:rPr>
        <w:t xml:space="preserve">The </w:t>
      </w:r>
      <w:r w:rsidRPr="006B6DDD">
        <w:rPr>
          <w:rFonts w:eastAsia="Cambria" w:cs="Arial"/>
        </w:rPr>
        <w:t>Child Safe</w:t>
      </w:r>
      <w:r>
        <w:rPr>
          <w:rFonts w:eastAsia="Cambria" w:cs="Arial"/>
        </w:rPr>
        <w:t>ty</w:t>
      </w:r>
      <w:r w:rsidRPr="006B6DDD">
        <w:rPr>
          <w:rFonts w:eastAsia="Cambria" w:cs="Arial"/>
        </w:rPr>
        <w:t xml:space="preserve"> </w:t>
      </w:r>
      <w:r>
        <w:rPr>
          <w:rFonts w:eastAsia="Cambria" w:cs="Arial"/>
        </w:rPr>
        <w:t xml:space="preserve">incident reporting process (Appendix 1) </w:t>
      </w:r>
      <w:r>
        <w:rPr>
          <w:rFonts w:cs="Arial"/>
        </w:rPr>
        <w:t xml:space="preserve">is to be followed </w:t>
      </w:r>
      <w:r w:rsidRPr="006B6DDD">
        <w:rPr>
          <w:rFonts w:cs="Arial"/>
        </w:rPr>
        <w:t>to enable the Child Safe Coordinator to support the management of incidents as well as provide organisation</w:t>
      </w:r>
      <w:r>
        <w:rPr>
          <w:rFonts w:cs="Arial"/>
        </w:rPr>
        <w:t>al</w:t>
      </w:r>
      <w:r w:rsidRPr="006B6DDD">
        <w:rPr>
          <w:rFonts w:cs="Arial"/>
        </w:rPr>
        <w:t xml:space="preserve"> oversight of incidents.</w:t>
      </w:r>
    </w:p>
    <w:p w14:paraId="70F8558B" w14:textId="77777777" w:rsidR="00A22995" w:rsidRDefault="00A22995" w:rsidP="00A22995">
      <w:pPr>
        <w:rPr>
          <w:rFonts w:eastAsia="Cambria" w:cs="Arial"/>
        </w:rPr>
      </w:pPr>
      <w:r w:rsidRPr="006B6DDD">
        <w:rPr>
          <w:rFonts w:eastAsia="Cambria" w:cs="Arial"/>
        </w:rPr>
        <w:t>Contractors should report child safety concerns to their CoM contract manager who will rep</w:t>
      </w:r>
      <w:r>
        <w:rPr>
          <w:rFonts w:eastAsia="Cambria" w:cs="Arial"/>
        </w:rPr>
        <w:t xml:space="preserve">ort the incident through </w:t>
      </w:r>
      <w:proofErr w:type="spellStart"/>
      <w:r>
        <w:rPr>
          <w:rFonts w:eastAsia="Cambria" w:cs="Arial"/>
        </w:rPr>
        <w:t>CoM’s</w:t>
      </w:r>
      <w:proofErr w:type="spellEnd"/>
      <w:r>
        <w:rPr>
          <w:rFonts w:eastAsia="Cambria" w:cs="Arial"/>
        </w:rPr>
        <w:t xml:space="preserve"> C</w:t>
      </w:r>
      <w:r w:rsidRPr="006B6DDD">
        <w:rPr>
          <w:rFonts w:eastAsia="Cambria" w:cs="Arial"/>
        </w:rPr>
        <w:t xml:space="preserve">hild </w:t>
      </w:r>
      <w:r>
        <w:rPr>
          <w:rFonts w:eastAsia="Cambria" w:cs="Arial"/>
        </w:rPr>
        <w:t>S</w:t>
      </w:r>
      <w:r w:rsidRPr="006B6DDD">
        <w:rPr>
          <w:rFonts w:eastAsia="Cambria" w:cs="Arial"/>
        </w:rPr>
        <w:t>afe</w:t>
      </w:r>
      <w:r>
        <w:rPr>
          <w:rFonts w:eastAsia="Cambria" w:cs="Arial"/>
        </w:rPr>
        <w:t xml:space="preserve">ty incident </w:t>
      </w:r>
      <w:r w:rsidRPr="006B6DDD">
        <w:rPr>
          <w:rFonts w:eastAsia="Cambria" w:cs="Arial"/>
        </w:rPr>
        <w:t xml:space="preserve">reporting process. </w:t>
      </w:r>
    </w:p>
    <w:p w14:paraId="6C023B42" w14:textId="77777777" w:rsidR="00A22995" w:rsidRDefault="00A22995" w:rsidP="00957C76">
      <w:pPr>
        <w:rPr>
          <w:rFonts w:eastAsia="Cambria" w:cs="Arial"/>
        </w:rPr>
      </w:pPr>
      <w:r w:rsidRPr="006B6DDD">
        <w:rPr>
          <w:rFonts w:eastAsia="Cambria" w:cs="Arial"/>
        </w:rPr>
        <w:t xml:space="preserve">Children, young people, </w:t>
      </w:r>
      <w:proofErr w:type="gramStart"/>
      <w:r w:rsidRPr="006B6DDD">
        <w:rPr>
          <w:rFonts w:eastAsia="Cambria" w:cs="Arial"/>
        </w:rPr>
        <w:t>families</w:t>
      </w:r>
      <w:proofErr w:type="gramEnd"/>
      <w:r w:rsidRPr="006B6DDD">
        <w:rPr>
          <w:rFonts w:eastAsia="Cambria" w:cs="Arial"/>
        </w:rPr>
        <w:t xml:space="preserve"> or other members of the community can contact CoM through </w:t>
      </w:r>
      <w:r>
        <w:rPr>
          <w:rFonts w:eastAsia="Cambria" w:cs="Arial"/>
        </w:rPr>
        <w:t>the</w:t>
      </w:r>
      <w:r w:rsidRPr="006B6DDD">
        <w:rPr>
          <w:rFonts w:eastAsia="Cambria" w:cs="Arial"/>
        </w:rPr>
        <w:t xml:space="preserve"> complaints process or contact a CoM employee directly. The Child Safe Coordinator can provide support and advice on correct responses to ensure the safety of the child.</w:t>
      </w:r>
    </w:p>
    <w:p w14:paraId="32DAF2D4" w14:textId="77777777" w:rsidR="00010E2F" w:rsidRPr="00010E2F" w:rsidRDefault="00010E2F" w:rsidP="00957C76">
      <w:pPr>
        <w:pStyle w:val="Heading1"/>
        <w:numPr>
          <w:ilvl w:val="0"/>
          <w:numId w:val="0"/>
        </w:numPr>
        <w:ind w:left="709" w:hanging="709"/>
        <w:rPr>
          <w:color w:val="auto"/>
          <w:sz w:val="22"/>
          <w:szCs w:val="22"/>
        </w:rPr>
      </w:pPr>
      <w:bookmarkStart w:id="17" w:name="_Toc165900753"/>
      <w:r w:rsidRPr="00010E2F">
        <w:rPr>
          <w:color w:val="auto"/>
          <w:sz w:val="22"/>
          <w:szCs w:val="22"/>
        </w:rPr>
        <w:t>5.4.3 Support</w:t>
      </w:r>
      <w:bookmarkEnd w:id="17"/>
    </w:p>
    <w:p w14:paraId="14A27620" w14:textId="77777777" w:rsidR="00010E2F" w:rsidRDefault="00010E2F" w:rsidP="00010E2F">
      <w:pPr>
        <w:rPr>
          <w:rFonts w:cs="Arial"/>
        </w:rPr>
      </w:pPr>
      <w:r>
        <w:rPr>
          <w:rFonts w:cs="Arial"/>
        </w:rPr>
        <w:t>Where appropriate, following a reported child safety concern, CoM will:</w:t>
      </w:r>
    </w:p>
    <w:p w14:paraId="379A6B90" w14:textId="77777777" w:rsidR="00010E2F" w:rsidRDefault="00010E2F" w:rsidP="004373D2">
      <w:pPr>
        <w:numPr>
          <w:ilvl w:val="0"/>
          <w:numId w:val="21"/>
        </w:numPr>
        <w:spacing w:after="0" w:line="240" w:lineRule="auto"/>
        <w:rPr>
          <w:rFonts w:cs="Arial"/>
        </w:rPr>
      </w:pPr>
      <w:r>
        <w:rPr>
          <w:rFonts w:cs="Arial"/>
        </w:rPr>
        <w:t>Assist alleged victims and their families to access counselling and support services.</w:t>
      </w:r>
    </w:p>
    <w:p w14:paraId="3A1D4728" w14:textId="0F257102" w:rsidR="00010E2F" w:rsidRDefault="00010E2F" w:rsidP="00957C76">
      <w:pPr>
        <w:numPr>
          <w:ilvl w:val="0"/>
          <w:numId w:val="21"/>
        </w:numPr>
        <w:rPr>
          <w:rFonts w:cs="Arial"/>
        </w:rPr>
      </w:pPr>
      <w:r>
        <w:rPr>
          <w:rFonts w:cs="Arial"/>
        </w:rPr>
        <w:t>Provide support to affected employees through the Employee Assistance Program.</w:t>
      </w:r>
    </w:p>
    <w:p w14:paraId="7077AB51" w14:textId="77777777" w:rsidR="00AC15AD" w:rsidRPr="00AC15AD" w:rsidRDefault="00AC15AD" w:rsidP="00957C76">
      <w:pPr>
        <w:pStyle w:val="Heading1"/>
        <w:numPr>
          <w:ilvl w:val="0"/>
          <w:numId w:val="0"/>
        </w:numPr>
        <w:ind w:left="709" w:hanging="709"/>
        <w:rPr>
          <w:color w:val="auto"/>
          <w:sz w:val="22"/>
          <w:szCs w:val="22"/>
        </w:rPr>
      </w:pPr>
      <w:bookmarkStart w:id="18" w:name="_Toc165900754"/>
      <w:r w:rsidRPr="00AC15AD">
        <w:rPr>
          <w:color w:val="auto"/>
          <w:sz w:val="22"/>
          <w:szCs w:val="22"/>
        </w:rPr>
        <w:t>5.4.4 Record Management and Information Sharing</w:t>
      </w:r>
      <w:bookmarkEnd w:id="18"/>
    </w:p>
    <w:p w14:paraId="39F42D59" w14:textId="77777777" w:rsidR="00AC15AD" w:rsidRDefault="00AC15AD" w:rsidP="00AC15AD">
      <w:pPr>
        <w:rPr>
          <w:rFonts w:cs="Arial"/>
        </w:rPr>
      </w:pPr>
      <w:r w:rsidRPr="00320FA5">
        <w:rPr>
          <w:rFonts w:cs="Arial"/>
        </w:rPr>
        <w:t>CoM is committed to protect an individual’s right to privacy. All information recorded in a child safe</w:t>
      </w:r>
      <w:r>
        <w:rPr>
          <w:rFonts w:cs="Arial"/>
        </w:rPr>
        <w:t>ty</w:t>
      </w:r>
      <w:r w:rsidRPr="00320FA5">
        <w:rPr>
          <w:rFonts w:cs="Arial"/>
        </w:rPr>
        <w:t xml:space="preserve"> report and during a reportable conduct investigation </w:t>
      </w:r>
      <w:r>
        <w:rPr>
          <w:rFonts w:cs="Arial"/>
        </w:rPr>
        <w:t>will</w:t>
      </w:r>
      <w:r w:rsidRPr="00320FA5">
        <w:rPr>
          <w:rFonts w:cs="Arial"/>
        </w:rPr>
        <w:t xml:space="preserve"> remain confidential and meet the requirements of </w:t>
      </w:r>
      <w:proofErr w:type="spellStart"/>
      <w:r w:rsidRPr="00320FA5">
        <w:rPr>
          <w:rFonts w:cs="Arial"/>
        </w:rPr>
        <w:t>CoM’s</w:t>
      </w:r>
      <w:proofErr w:type="spellEnd"/>
      <w:r w:rsidRPr="00320FA5">
        <w:rPr>
          <w:rFonts w:cs="Arial"/>
        </w:rPr>
        <w:t xml:space="preserve"> Privacy Policy, Health Records </w:t>
      </w:r>
      <w:proofErr w:type="gramStart"/>
      <w:r w:rsidRPr="00320FA5">
        <w:rPr>
          <w:rFonts w:cs="Arial"/>
        </w:rPr>
        <w:t>Policy</w:t>
      </w:r>
      <w:proofErr w:type="gramEnd"/>
      <w:r w:rsidRPr="00320FA5">
        <w:rPr>
          <w:rFonts w:cs="Arial"/>
        </w:rPr>
        <w:t xml:space="preserve"> and Records Management Policy.</w:t>
      </w:r>
    </w:p>
    <w:p w14:paraId="30D22135" w14:textId="658C9ABE" w:rsidR="00AC15AD" w:rsidRDefault="00AC15AD" w:rsidP="00AC15AD">
      <w:pPr>
        <w:rPr>
          <w:rFonts w:cs="Arial"/>
        </w:rPr>
      </w:pPr>
      <w:r w:rsidRPr="00320FA5">
        <w:rPr>
          <w:rFonts w:cs="Arial"/>
        </w:rPr>
        <w:t>Relevant information may be shared to prioritise child safety</w:t>
      </w:r>
      <w:r w:rsidR="00186787">
        <w:rPr>
          <w:rFonts w:cs="Arial"/>
        </w:rPr>
        <w:t>,</w:t>
      </w:r>
      <w:r w:rsidRPr="00320FA5">
        <w:rPr>
          <w:rFonts w:cs="Arial"/>
        </w:rPr>
        <w:t xml:space="preserve"> but an individual’s personal information </w:t>
      </w:r>
      <w:r>
        <w:rPr>
          <w:rFonts w:cs="Arial"/>
        </w:rPr>
        <w:t xml:space="preserve">will </w:t>
      </w:r>
      <w:r w:rsidRPr="00320FA5">
        <w:rPr>
          <w:rFonts w:cs="Arial"/>
        </w:rPr>
        <w:t>not be shared to any external party without their consent unless there is a legislative requirement such as those within the Child Information Sharing Scheme and the Family Violence Information Sharing Scheme to promote the safety and wellbeing of children.</w:t>
      </w:r>
    </w:p>
    <w:p w14:paraId="1D0ADE8D" w14:textId="77777777" w:rsidR="00AC15AD" w:rsidRPr="00320FA5" w:rsidRDefault="00AC15AD" w:rsidP="00957C76">
      <w:pPr>
        <w:rPr>
          <w:rFonts w:cs="Arial"/>
        </w:rPr>
      </w:pPr>
      <w:r>
        <w:rPr>
          <w:rFonts w:cs="Arial"/>
        </w:rPr>
        <w:t>Risks to child safety that are identified in complaints, reports or allegations of abuse will be reviewed and incorporated into the relevant risk register.</w:t>
      </w:r>
    </w:p>
    <w:p w14:paraId="750E8046" w14:textId="2CA82FD3" w:rsidR="005D5004" w:rsidRPr="00D75D5A" w:rsidRDefault="005D5004" w:rsidP="00957C76"/>
    <w:p w14:paraId="228DFC7A" w14:textId="5130BC44" w:rsidR="00C907B6" w:rsidRPr="00D75D5A" w:rsidRDefault="007B5774" w:rsidP="00957C76">
      <w:pPr>
        <w:pStyle w:val="Heading2"/>
      </w:pPr>
      <w:bookmarkStart w:id="19" w:name="_Toc165900755"/>
      <w:r w:rsidRPr="00D75D5A">
        <w:t>6.</w:t>
      </w:r>
      <w:r w:rsidR="00192B1C" w:rsidRPr="00D75D5A">
        <w:t xml:space="preserve">  </w:t>
      </w:r>
      <w:r w:rsidR="00A26CEA">
        <w:t>RISK MANAGEMENT</w:t>
      </w:r>
      <w:bookmarkEnd w:id="19"/>
    </w:p>
    <w:p w14:paraId="5A7EC129" w14:textId="77777777" w:rsidR="00A26CEA" w:rsidRDefault="00A26CEA" w:rsidP="00A26CEA">
      <w:pPr>
        <w:pStyle w:val="Instruction"/>
        <w:numPr>
          <w:ilvl w:val="0"/>
          <w:numId w:val="0"/>
        </w:numPr>
        <w:rPr>
          <w:color w:val="auto"/>
        </w:rPr>
      </w:pPr>
      <w:r w:rsidRPr="00C80353">
        <w:rPr>
          <w:color w:val="auto"/>
        </w:rPr>
        <w:t xml:space="preserve">All CoM employees are expected to proactively identify and manage the risk of harm or abuse to children and young people for all services, programs, projects, </w:t>
      </w:r>
      <w:proofErr w:type="gramStart"/>
      <w:r w:rsidRPr="00C80353">
        <w:rPr>
          <w:color w:val="auto"/>
        </w:rPr>
        <w:t>grants</w:t>
      </w:r>
      <w:proofErr w:type="gramEnd"/>
      <w:r w:rsidRPr="00C80353">
        <w:rPr>
          <w:color w:val="auto"/>
        </w:rPr>
        <w:t xml:space="preserve"> and contracts. This includes consideration of both physical and online environments.</w:t>
      </w:r>
    </w:p>
    <w:p w14:paraId="4BC53330" w14:textId="77777777" w:rsidR="00A26CEA" w:rsidRPr="00C80353" w:rsidRDefault="00A26CEA" w:rsidP="00A26CEA">
      <w:pPr>
        <w:pStyle w:val="Instruction"/>
        <w:numPr>
          <w:ilvl w:val="0"/>
          <w:numId w:val="0"/>
        </w:numPr>
        <w:rPr>
          <w:color w:val="auto"/>
        </w:rPr>
      </w:pPr>
    </w:p>
    <w:p w14:paraId="6749847D" w14:textId="77777777" w:rsidR="00A26CEA" w:rsidRDefault="00A26CEA" w:rsidP="00A26CEA">
      <w:pPr>
        <w:pStyle w:val="Instruction"/>
        <w:numPr>
          <w:ilvl w:val="0"/>
          <w:numId w:val="0"/>
        </w:numPr>
        <w:rPr>
          <w:color w:val="auto"/>
        </w:rPr>
      </w:pPr>
      <w:r w:rsidRPr="00C80353">
        <w:rPr>
          <w:color w:val="auto"/>
        </w:rPr>
        <w:t xml:space="preserve">Employees should use </w:t>
      </w:r>
      <w:proofErr w:type="spellStart"/>
      <w:r w:rsidRPr="00C80353">
        <w:rPr>
          <w:color w:val="auto"/>
        </w:rPr>
        <w:t>CoM’s</w:t>
      </w:r>
      <w:proofErr w:type="spellEnd"/>
      <w:r w:rsidRPr="00C80353">
        <w:rPr>
          <w:color w:val="auto"/>
        </w:rPr>
        <w:t xml:space="preserve"> risk enterprise framework to identify, analyse and evaluate child safe</w:t>
      </w:r>
      <w:r>
        <w:rPr>
          <w:color w:val="auto"/>
        </w:rPr>
        <w:t>ty</w:t>
      </w:r>
      <w:r w:rsidRPr="00C80353">
        <w:rPr>
          <w:color w:val="auto"/>
        </w:rPr>
        <w:t xml:space="preserve"> risks. Child safe</w:t>
      </w:r>
      <w:r>
        <w:rPr>
          <w:color w:val="auto"/>
        </w:rPr>
        <w:t>ty</w:t>
      </w:r>
      <w:r w:rsidRPr="00C80353">
        <w:rPr>
          <w:color w:val="auto"/>
        </w:rPr>
        <w:t xml:space="preserve"> risks should be incorporated into operational risk registers to be monitored and reported at regular intervals.</w:t>
      </w:r>
    </w:p>
    <w:p w14:paraId="0A6C9744" w14:textId="77777777" w:rsidR="00A26CEA" w:rsidRPr="00C80353" w:rsidRDefault="00A26CEA" w:rsidP="00A26CEA">
      <w:pPr>
        <w:pStyle w:val="Instruction"/>
        <w:numPr>
          <w:ilvl w:val="0"/>
          <w:numId w:val="0"/>
        </w:numPr>
        <w:rPr>
          <w:color w:val="auto"/>
        </w:rPr>
      </w:pPr>
    </w:p>
    <w:p w14:paraId="02F3B5BE" w14:textId="77777777" w:rsidR="00A26CEA" w:rsidRDefault="00A26CEA" w:rsidP="00A26CEA">
      <w:pPr>
        <w:pStyle w:val="Instruction"/>
        <w:numPr>
          <w:ilvl w:val="0"/>
          <w:numId w:val="0"/>
        </w:numPr>
        <w:rPr>
          <w:color w:val="auto"/>
        </w:rPr>
      </w:pPr>
      <w:r w:rsidRPr="00C80353">
        <w:rPr>
          <w:color w:val="auto"/>
        </w:rPr>
        <w:t xml:space="preserve">Children and young people should be actively </w:t>
      </w:r>
      <w:proofErr w:type="gramStart"/>
      <w:r w:rsidRPr="00C80353">
        <w:rPr>
          <w:color w:val="auto"/>
        </w:rPr>
        <w:t>consulted</w:t>
      </w:r>
      <w:proofErr w:type="gramEnd"/>
      <w:r w:rsidRPr="00C80353">
        <w:rPr>
          <w:color w:val="auto"/>
        </w:rPr>
        <w:t xml:space="preserve"> and their advice acted upon when designing and developing facilities and public spaces to help identify and mitigate child safety risks.</w:t>
      </w:r>
    </w:p>
    <w:p w14:paraId="5A8FE9AD" w14:textId="77777777" w:rsidR="00A26CEA" w:rsidRPr="00C80353" w:rsidRDefault="00A26CEA" w:rsidP="00A26CEA">
      <w:pPr>
        <w:pStyle w:val="Instruction"/>
        <w:numPr>
          <w:ilvl w:val="0"/>
          <w:numId w:val="0"/>
        </w:numPr>
        <w:rPr>
          <w:color w:val="auto"/>
        </w:rPr>
      </w:pPr>
    </w:p>
    <w:p w14:paraId="5E047FC5" w14:textId="77777777" w:rsidR="00A26CEA" w:rsidRDefault="00A26CEA" w:rsidP="00A26CEA">
      <w:pPr>
        <w:pStyle w:val="Instruction"/>
        <w:numPr>
          <w:ilvl w:val="0"/>
          <w:numId w:val="0"/>
        </w:numPr>
        <w:rPr>
          <w:color w:val="auto"/>
        </w:rPr>
      </w:pPr>
      <w:r w:rsidRPr="00C80353">
        <w:rPr>
          <w:color w:val="auto"/>
        </w:rPr>
        <w:t>When reporting child safe</w:t>
      </w:r>
      <w:r>
        <w:rPr>
          <w:color w:val="auto"/>
        </w:rPr>
        <w:t>ty</w:t>
      </w:r>
      <w:r w:rsidRPr="00C80353">
        <w:rPr>
          <w:color w:val="auto"/>
        </w:rPr>
        <w:t xml:space="preserve"> incidents, the business area manager should identify, </w:t>
      </w:r>
      <w:proofErr w:type="gramStart"/>
      <w:r w:rsidRPr="00C80353">
        <w:rPr>
          <w:color w:val="auto"/>
        </w:rPr>
        <w:t>implement</w:t>
      </w:r>
      <w:proofErr w:type="gramEnd"/>
      <w:r w:rsidRPr="00C80353">
        <w:rPr>
          <w:color w:val="auto"/>
        </w:rPr>
        <w:t xml:space="preserve"> and monitor risk mitigation strategies to try to prevent similar incidents from recurring.</w:t>
      </w:r>
    </w:p>
    <w:p w14:paraId="69727A8F" w14:textId="09AF265C" w:rsidR="002D58DC" w:rsidRPr="002E097B" w:rsidRDefault="00B346B1" w:rsidP="005D3E3E">
      <w:pPr>
        <w:pStyle w:val="Heading2"/>
      </w:pPr>
      <w:bookmarkStart w:id="20" w:name="_Toc165900756"/>
      <w:r>
        <w:t>7.</w:t>
      </w:r>
      <w:r w:rsidR="002D58DC" w:rsidRPr="001E336C">
        <w:t xml:space="preserve">  RESPONSIBILITIES</w:t>
      </w:r>
      <w:bookmarkEnd w:id="20"/>
      <w:r w:rsidR="002D58DC" w:rsidRPr="002E097B">
        <w:t xml:space="preserve"> </w:t>
      </w:r>
    </w:p>
    <w:p w14:paraId="70BAF85A" w14:textId="77777777" w:rsidR="00117DD4" w:rsidRPr="00F31EAD" w:rsidRDefault="00117DD4" w:rsidP="00117DD4">
      <w:pPr>
        <w:rPr>
          <w:rFonts w:cs="Arial"/>
        </w:rPr>
      </w:pPr>
      <w:r w:rsidRPr="00F31EAD">
        <w:rPr>
          <w:rFonts w:cs="Arial"/>
        </w:rPr>
        <w:t xml:space="preserve">Ensuring the safety and wellbeing of children and young people is everyone’s responsibility. All employees, volunteers and agency staff have a role to play by keeping children and young people at the centre of all they do and every decision they make that may impact on children and young people. </w:t>
      </w:r>
    </w:p>
    <w:p w14:paraId="76C7858A" w14:textId="77777777" w:rsidR="00117DD4" w:rsidRPr="00F31EAD" w:rsidRDefault="00117DD4" w:rsidP="00117DD4">
      <w:pPr>
        <w:rPr>
          <w:rFonts w:cs="Arial"/>
          <w:b/>
        </w:rPr>
      </w:pPr>
      <w:r w:rsidRPr="00F31EAD">
        <w:rPr>
          <w:rFonts w:cs="Arial"/>
        </w:rPr>
        <w:t xml:space="preserve">The </w:t>
      </w:r>
      <w:r w:rsidRPr="00F31EAD">
        <w:rPr>
          <w:rFonts w:cs="Arial"/>
          <w:b/>
        </w:rPr>
        <w:t xml:space="preserve">Executive Leadership Team (ELT) </w:t>
      </w:r>
      <w:r w:rsidRPr="00F31EAD">
        <w:rPr>
          <w:rFonts w:cs="Arial"/>
        </w:rPr>
        <w:t>are responsible for:</w:t>
      </w:r>
    </w:p>
    <w:p w14:paraId="5F5AF4C5" w14:textId="77777777" w:rsidR="00117DD4" w:rsidRPr="00515233" w:rsidRDefault="00117DD4" w:rsidP="004373D2">
      <w:pPr>
        <w:pStyle w:val="ListParagraph"/>
        <w:numPr>
          <w:ilvl w:val="0"/>
          <w:numId w:val="8"/>
        </w:numPr>
        <w:spacing w:line="240" w:lineRule="auto"/>
      </w:pPr>
      <w:r w:rsidRPr="00515233">
        <w:t>Leading, strengthening and modelling a culture of child safety and wellbeing.</w:t>
      </w:r>
    </w:p>
    <w:p w14:paraId="3F6D0A4D" w14:textId="77777777" w:rsidR="00117DD4" w:rsidRPr="00515233" w:rsidRDefault="00117DD4" w:rsidP="004373D2">
      <w:pPr>
        <w:pStyle w:val="ListParagraph"/>
        <w:numPr>
          <w:ilvl w:val="0"/>
          <w:numId w:val="8"/>
        </w:numPr>
        <w:spacing w:line="240" w:lineRule="auto"/>
      </w:pPr>
      <w:r w:rsidRPr="00515233">
        <w:t>Providing leadership and strong governance to endorse organisational child safety policies.</w:t>
      </w:r>
    </w:p>
    <w:p w14:paraId="5530F28E" w14:textId="77777777" w:rsidR="00117DD4" w:rsidRPr="00515233" w:rsidRDefault="00117DD4" w:rsidP="004373D2">
      <w:pPr>
        <w:pStyle w:val="ListParagraph"/>
        <w:numPr>
          <w:ilvl w:val="0"/>
          <w:numId w:val="8"/>
        </w:numPr>
        <w:spacing w:line="240" w:lineRule="auto"/>
      </w:pPr>
      <w:r w:rsidRPr="00515233">
        <w:t>Providing organisational resources to ensure ongoing compliance with the Child Safe Standards.</w:t>
      </w:r>
    </w:p>
    <w:p w14:paraId="51D60F78" w14:textId="77777777" w:rsidR="00117DD4" w:rsidRPr="00515233" w:rsidRDefault="00117DD4" w:rsidP="004373D2">
      <w:pPr>
        <w:pStyle w:val="ListParagraph"/>
        <w:numPr>
          <w:ilvl w:val="0"/>
          <w:numId w:val="8"/>
        </w:numPr>
        <w:spacing w:line="240" w:lineRule="auto"/>
      </w:pPr>
      <w:r w:rsidRPr="00515233">
        <w:t xml:space="preserve">Oversee </w:t>
      </w:r>
      <w:proofErr w:type="spellStart"/>
      <w:r w:rsidRPr="00515233">
        <w:t>CoM’s</w:t>
      </w:r>
      <w:proofErr w:type="spellEnd"/>
      <w:r w:rsidRPr="00515233">
        <w:t xml:space="preserve"> management of child safety incidents to ensure appropriate responses and service improvements to prevent future incidents. </w:t>
      </w:r>
    </w:p>
    <w:p w14:paraId="1C1C5F4A" w14:textId="77777777" w:rsidR="00117DD4" w:rsidRPr="00515233" w:rsidRDefault="00117DD4" w:rsidP="004373D2">
      <w:pPr>
        <w:pStyle w:val="ListParagraph"/>
        <w:numPr>
          <w:ilvl w:val="0"/>
          <w:numId w:val="8"/>
        </w:numPr>
        <w:spacing w:line="240" w:lineRule="auto"/>
      </w:pPr>
      <w:r w:rsidRPr="00515233">
        <w:t xml:space="preserve">Maintaining strong child safe governance by ensuring child safety risks are identified and monitored, policies and processes are consistently </w:t>
      </w:r>
      <w:proofErr w:type="gramStart"/>
      <w:r w:rsidRPr="00515233">
        <w:t>implemented</w:t>
      </w:r>
      <w:proofErr w:type="gramEnd"/>
      <w:r w:rsidRPr="00515233">
        <w:t xml:space="preserve"> and children and young people are engaged</w:t>
      </w:r>
      <w:r>
        <w:t>.</w:t>
      </w:r>
      <w:r w:rsidRPr="00515233">
        <w:t xml:space="preserve"> </w:t>
      </w:r>
    </w:p>
    <w:p w14:paraId="0780548E" w14:textId="77777777" w:rsidR="00117DD4" w:rsidRPr="00515233" w:rsidRDefault="00117DD4" w:rsidP="004373D2">
      <w:pPr>
        <w:pStyle w:val="ListParagraph"/>
        <w:numPr>
          <w:ilvl w:val="0"/>
          <w:numId w:val="8"/>
        </w:numPr>
        <w:spacing w:line="240" w:lineRule="auto"/>
      </w:pPr>
      <w:r w:rsidRPr="00515233">
        <w:t>The CEO is responsible for meeting specific requirements under the Reportable Conduct Scheme including legislated timelines.</w:t>
      </w:r>
    </w:p>
    <w:p w14:paraId="50B9EB9C" w14:textId="77777777" w:rsidR="00117DD4" w:rsidRPr="00515233" w:rsidRDefault="00117DD4" w:rsidP="00117DD4">
      <w:pPr>
        <w:rPr>
          <w:rFonts w:cs="Arial"/>
        </w:rPr>
      </w:pPr>
      <w:r w:rsidRPr="00515233">
        <w:rPr>
          <w:rFonts w:cs="Arial"/>
          <w:b/>
        </w:rPr>
        <w:t>Directors (MLT)</w:t>
      </w:r>
      <w:r w:rsidRPr="00515233">
        <w:rPr>
          <w:rFonts w:cs="Arial"/>
        </w:rPr>
        <w:t xml:space="preserve"> are responsible for:</w:t>
      </w:r>
    </w:p>
    <w:p w14:paraId="0790B1DE" w14:textId="77777777" w:rsidR="00117DD4" w:rsidRPr="00515233" w:rsidRDefault="00117DD4" w:rsidP="004373D2">
      <w:pPr>
        <w:pStyle w:val="ListParagraph"/>
        <w:numPr>
          <w:ilvl w:val="0"/>
          <w:numId w:val="9"/>
        </w:numPr>
        <w:spacing w:line="240" w:lineRule="auto"/>
        <w:rPr>
          <w:rFonts w:cs="Arial"/>
        </w:rPr>
      </w:pPr>
      <w:r w:rsidRPr="00515233">
        <w:rPr>
          <w:rFonts w:cs="Arial"/>
        </w:rPr>
        <w:t>Leading, strengthening and modelling a culture of child safety and wellbeing.</w:t>
      </w:r>
    </w:p>
    <w:p w14:paraId="55043E3B" w14:textId="77777777" w:rsidR="00117DD4" w:rsidRPr="00515233" w:rsidRDefault="00117DD4" w:rsidP="004373D2">
      <w:pPr>
        <w:pStyle w:val="ListParagraph"/>
        <w:numPr>
          <w:ilvl w:val="0"/>
          <w:numId w:val="9"/>
        </w:numPr>
        <w:spacing w:line="240" w:lineRule="auto"/>
        <w:rPr>
          <w:rFonts w:cs="Arial"/>
        </w:rPr>
      </w:pPr>
      <w:r w:rsidRPr="00515233">
        <w:rPr>
          <w:rFonts w:cs="Arial"/>
        </w:rPr>
        <w:t>Overseeing and ensuring compliance with the Child Safe Standards in their branch.</w:t>
      </w:r>
    </w:p>
    <w:p w14:paraId="1ED43A32" w14:textId="77777777" w:rsidR="00117DD4" w:rsidRPr="00515233" w:rsidRDefault="00117DD4" w:rsidP="004373D2">
      <w:pPr>
        <w:pStyle w:val="ListParagraph"/>
        <w:numPr>
          <w:ilvl w:val="0"/>
          <w:numId w:val="9"/>
        </w:numPr>
        <w:spacing w:line="240" w:lineRule="auto"/>
        <w:rPr>
          <w:rFonts w:cs="Arial"/>
        </w:rPr>
      </w:pPr>
      <w:r w:rsidRPr="00515233">
        <w:rPr>
          <w:rFonts w:cs="Arial"/>
        </w:rPr>
        <w:t>Ensuring child safe</w:t>
      </w:r>
      <w:r>
        <w:rPr>
          <w:rFonts w:cs="Arial"/>
        </w:rPr>
        <w:t>ty</w:t>
      </w:r>
      <w:r w:rsidRPr="00515233">
        <w:rPr>
          <w:rFonts w:cs="Arial"/>
        </w:rPr>
        <w:t xml:space="preserve"> policies and procedures are implemented consistently in their branch, where relevant.</w:t>
      </w:r>
    </w:p>
    <w:p w14:paraId="4EC9650F" w14:textId="77777777" w:rsidR="00117DD4" w:rsidRPr="00515233" w:rsidRDefault="00117DD4" w:rsidP="004373D2">
      <w:pPr>
        <w:pStyle w:val="ListParagraph"/>
        <w:numPr>
          <w:ilvl w:val="0"/>
          <w:numId w:val="9"/>
        </w:numPr>
        <w:spacing w:line="240" w:lineRule="auto"/>
        <w:rPr>
          <w:rFonts w:cs="Arial"/>
        </w:rPr>
      </w:pPr>
      <w:r w:rsidRPr="00515233">
        <w:rPr>
          <w:rFonts w:cs="Arial"/>
        </w:rPr>
        <w:t>Ensuring ongoing monitoring of child safety risks in the work of the branch.</w:t>
      </w:r>
    </w:p>
    <w:p w14:paraId="1F36C293" w14:textId="77777777" w:rsidR="00117DD4" w:rsidRPr="00515233" w:rsidRDefault="00117DD4" w:rsidP="004373D2">
      <w:pPr>
        <w:pStyle w:val="ListParagraph"/>
        <w:numPr>
          <w:ilvl w:val="0"/>
          <w:numId w:val="9"/>
        </w:numPr>
        <w:spacing w:line="240" w:lineRule="auto"/>
        <w:rPr>
          <w:rFonts w:cs="Arial"/>
        </w:rPr>
      </w:pPr>
      <w:r w:rsidRPr="00515233">
        <w:rPr>
          <w:rFonts w:cs="Arial"/>
        </w:rPr>
        <w:t xml:space="preserve">Supporting </w:t>
      </w:r>
      <w:r>
        <w:rPr>
          <w:rFonts w:cs="Arial"/>
        </w:rPr>
        <w:t>employees</w:t>
      </w:r>
      <w:r w:rsidRPr="00515233">
        <w:rPr>
          <w:rFonts w:cs="Arial"/>
        </w:rPr>
        <w:t xml:space="preserve"> to identify and respond to child safety incidents.</w:t>
      </w:r>
    </w:p>
    <w:p w14:paraId="12D337E1" w14:textId="77777777" w:rsidR="00117DD4" w:rsidRPr="00515233" w:rsidRDefault="00117DD4" w:rsidP="004373D2">
      <w:pPr>
        <w:pStyle w:val="ListParagraph"/>
        <w:numPr>
          <w:ilvl w:val="0"/>
          <w:numId w:val="9"/>
        </w:numPr>
        <w:spacing w:line="240" w:lineRule="auto"/>
        <w:rPr>
          <w:rFonts w:cs="Arial"/>
        </w:rPr>
      </w:pPr>
      <w:r w:rsidRPr="00515233">
        <w:rPr>
          <w:rFonts w:cs="Arial"/>
        </w:rPr>
        <w:t>Ensuring child safety is embedded and monitored in the management of relevant contracts and grants with appropriate responses implemented for child safety breaches.</w:t>
      </w:r>
    </w:p>
    <w:p w14:paraId="4C13683D" w14:textId="77777777" w:rsidR="00117DD4" w:rsidRPr="00515233" w:rsidRDefault="00117DD4" w:rsidP="004373D2">
      <w:pPr>
        <w:pStyle w:val="ListParagraph"/>
        <w:numPr>
          <w:ilvl w:val="0"/>
          <w:numId w:val="9"/>
        </w:numPr>
        <w:spacing w:line="240" w:lineRule="auto"/>
        <w:rPr>
          <w:rFonts w:cs="Arial"/>
        </w:rPr>
      </w:pPr>
      <w:r w:rsidRPr="00515233">
        <w:rPr>
          <w:rFonts w:cs="Arial"/>
        </w:rPr>
        <w:t>Ensuring children and young people are engaged in the relevant work of their branch.</w:t>
      </w:r>
    </w:p>
    <w:p w14:paraId="1F92BA2A" w14:textId="77777777" w:rsidR="00117DD4" w:rsidRPr="00515233" w:rsidRDefault="00117DD4" w:rsidP="004373D2">
      <w:pPr>
        <w:pStyle w:val="ListParagraph"/>
        <w:numPr>
          <w:ilvl w:val="0"/>
          <w:numId w:val="9"/>
        </w:numPr>
        <w:spacing w:line="240" w:lineRule="auto"/>
        <w:rPr>
          <w:rFonts w:cs="Arial"/>
        </w:rPr>
      </w:pPr>
      <w:r w:rsidRPr="00515233">
        <w:rPr>
          <w:rFonts w:cs="Arial"/>
        </w:rPr>
        <w:t xml:space="preserve">Supporting </w:t>
      </w:r>
      <w:r>
        <w:rPr>
          <w:rFonts w:cs="Arial"/>
        </w:rPr>
        <w:t xml:space="preserve">employees </w:t>
      </w:r>
      <w:r w:rsidRPr="00515233">
        <w:rPr>
          <w:rFonts w:cs="Arial"/>
        </w:rPr>
        <w:t>involved in Reportable Conduct processes.</w:t>
      </w:r>
    </w:p>
    <w:p w14:paraId="26CAA827" w14:textId="77777777" w:rsidR="00117DD4" w:rsidRPr="00515233" w:rsidRDefault="00117DD4" w:rsidP="00117DD4">
      <w:pPr>
        <w:rPr>
          <w:rFonts w:cs="Arial"/>
        </w:rPr>
      </w:pPr>
      <w:r w:rsidRPr="00515233">
        <w:rPr>
          <w:rFonts w:cs="Arial"/>
          <w:b/>
        </w:rPr>
        <w:t xml:space="preserve">People Leaders </w:t>
      </w:r>
      <w:r w:rsidRPr="00515233">
        <w:rPr>
          <w:rFonts w:cs="Arial"/>
        </w:rPr>
        <w:t>are responsible for:</w:t>
      </w:r>
    </w:p>
    <w:p w14:paraId="47A19990" w14:textId="77777777" w:rsidR="00117DD4" w:rsidRPr="00515233" w:rsidRDefault="00117DD4" w:rsidP="004373D2">
      <w:pPr>
        <w:pStyle w:val="ListParagraph"/>
        <w:numPr>
          <w:ilvl w:val="0"/>
          <w:numId w:val="10"/>
        </w:numPr>
        <w:rPr>
          <w:rFonts w:cs="Arial"/>
        </w:rPr>
      </w:pPr>
      <w:r w:rsidRPr="00515233">
        <w:rPr>
          <w:rFonts w:cs="Arial"/>
        </w:rPr>
        <w:t>Leading and modelling a culture of child safety and wellbeing.</w:t>
      </w:r>
    </w:p>
    <w:p w14:paraId="1D8D0866" w14:textId="77777777" w:rsidR="00117DD4" w:rsidRPr="00515233" w:rsidRDefault="00117DD4" w:rsidP="004373D2">
      <w:pPr>
        <w:pStyle w:val="ListParagraph"/>
        <w:numPr>
          <w:ilvl w:val="0"/>
          <w:numId w:val="10"/>
        </w:numPr>
        <w:rPr>
          <w:rFonts w:cs="Arial"/>
        </w:rPr>
      </w:pPr>
      <w:r w:rsidRPr="00515233">
        <w:rPr>
          <w:rFonts w:cs="Arial"/>
        </w:rPr>
        <w:t>Ensuring child safe competencies are identified for relevant positions in the recruitment process and preferred / successful candidates meet these competencies.</w:t>
      </w:r>
    </w:p>
    <w:p w14:paraId="4687F7C9" w14:textId="77777777" w:rsidR="00117DD4" w:rsidRPr="00515233" w:rsidRDefault="00117DD4" w:rsidP="004373D2">
      <w:pPr>
        <w:pStyle w:val="ListParagraph"/>
        <w:numPr>
          <w:ilvl w:val="0"/>
          <w:numId w:val="10"/>
        </w:numPr>
        <w:rPr>
          <w:rFonts w:cs="Arial"/>
        </w:rPr>
      </w:pPr>
      <w:r w:rsidRPr="00515233">
        <w:rPr>
          <w:rFonts w:cs="Arial"/>
        </w:rPr>
        <w:t xml:space="preserve">Ensuring the </w:t>
      </w:r>
      <w:r>
        <w:rPr>
          <w:rFonts w:cs="Arial"/>
        </w:rPr>
        <w:t xml:space="preserve">Child Safety Incident </w:t>
      </w:r>
      <w:r w:rsidRPr="00515233">
        <w:rPr>
          <w:rFonts w:cs="Arial"/>
        </w:rPr>
        <w:t>Reporting and WWCC Policies are implemented in relevant work areas and all employees have access to them.</w:t>
      </w:r>
    </w:p>
    <w:p w14:paraId="6939C5D7" w14:textId="77777777" w:rsidR="00117DD4" w:rsidRPr="00515233" w:rsidRDefault="00117DD4" w:rsidP="004373D2">
      <w:pPr>
        <w:pStyle w:val="ListParagraph"/>
        <w:numPr>
          <w:ilvl w:val="0"/>
          <w:numId w:val="10"/>
        </w:numPr>
        <w:rPr>
          <w:rFonts w:cs="Arial"/>
        </w:rPr>
      </w:pPr>
      <w:r w:rsidRPr="00515233">
        <w:rPr>
          <w:rFonts w:cs="Arial"/>
        </w:rPr>
        <w:t xml:space="preserve">Ensuring </w:t>
      </w:r>
      <w:r>
        <w:rPr>
          <w:rFonts w:cs="Arial"/>
        </w:rPr>
        <w:t>employees</w:t>
      </w:r>
      <w:r w:rsidRPr="00515233">
        <w:rPr>
          <w:rFonts w:cs="Arial"/>
        </w:rPr>
        <w:t xml:space="preserve"> have completed child safe training and an induction on child safety responsibilities.</w:t>
      </w:r>
    </w:p>
    <w:p w14:paraId="6867B18E" w14:textId="77777777" w:rsidR="00117DD4" w:rsidRPr="00515233" w:rsidRDefault="00117DD4" w:rsidP="004373D2">
      <w:pPr>
        <w:pStyle w:val="ListParagraph"/>
        <w:numPr>
          <w:ilvl w:val="0"/>
          <w:numId w:val="10"/>
        </w:numPr>
        <w:rPr>
          <w:rFonts w:cs="Arial"/>
        </w:rPr>
      </w:pPr>
      <w:r w:rsidRPr="00515233">
        <w:rPr>
          <w:rFonts w:cs="Arial"/>
        </w:rPr>
        <w:t xml:space="preserve">Supporting </w:t>
      </w:r>
      <w:r>
        <w:rPr>
          <w:rFonts w:cs="Arial"/>
        </w:rPr>
        <w:t>employees</w:t>
      </w:r>
      <w:r w:rsidRPr="00515233">
        <w:rPr>
          <w:rFonts w:cs="Arial"/>
        </w:rPr>
        <w:t xml:space="preserve"> to identify and correctly respond to child safety incidents.</w:t>
      </w:r>
    </w:p>
    <w:p w14:paraId="6D13765D" w14:textId="77777777" w:rsidR="00117DD4" w:rsidRPr="00515233" w:rsidRDefault="00117DD4" w:rsidP="004373D2">
      <w:pPr>
        <w:pStyle w:val="ListParagraph"/>
        <w:numPr>
          <w:ilvl w:val="0"/>
          <w:numId w:val="10"/>
        </w:numPr>
        <w:rPr>
          <w:rFonts w:cs="Arial"/>
        </w:rPr>
      </w:pPr>
      <w:r w:rsidRPr="00515233">
        <w:rPr>
          <w:rFonts w:cs="Arial"/>
        </w:rPr>
        <w:t xml:space="preserve">Supporting </w:t>
      </w:r>
      <w:r>
        <w:rPr>
          <w:rFonts w:cs="Arial"/>
        </w:rPr>
        <w:t>employees</w:t>
      </w:r>
      <w:r w:rsidRPr="00515233">
        <w:rPr>
          <w:rFonts w:cs="Arial"/>
        </w:rPr>
        <w:t xml:space="preserve"> to identify, manage and monitor child safety risks as part of contract and grant management. </w:t>
      </w:r>
    </w:p>
    <w:p w14:paraId="1EB0CF90" w14:textId="77777777" w:rsidR="00117DD4" w:rsidRPr="00515233" w:rsidRDefault="00117DD4" w:rsidP="004373D2">
      <w:pPr>
        <w:pStyle w:val="ListParagraph"/>
        <w:numPr>
          <w:ilvl w:val="0"/>
          <w:numId w:val="10"/>
        </w:numPr>
        <w:rPr>
          <w:rFonts w:cs="Arial"/>
        </w:rPr>
      </w:pPr>
      <w:r w:rsidRPr="00515233">
        <w:rPr>
          <w:rFonts w:cs="Arial"/>
        </w:rPr>
        <w:t>Managing appropriate breaches to the Child Safe</w:t>
      </w:r>
      <w:r>
        <w:rPr>
          <w:rFonts w:cs="Arial"/>
        </w:rPr>
        <w:t>ty</w:t>
      </w:r>
      <w:r w:rsidRPr="00515233">
        <w:rPr>
          <w:rFonts w:cs="Arial"/>
        </w:rPr>
        <w:t xml:space="preserve"> Policy and procedures.</w:t>
      </w:r>
    </w:p>
    <w:p w14:paraId="001791DF" w14:textId="77777777" w:rsidR="00117DD4" w:rsidRPr="00515233" w:rsidRDefault="00117DD4" w:rsidP="004373D2">
      <w:pPr>
        <w:pStyle w:val="ListParagraph"/>
        <w:numPr>
          <w:ilvl w:val="0"/>
          <w:numId w:val="10"/>
        </w:numPr>
        <w:rPr>
          <w:rFonts w:cs="Arial"/>
        </w:rPr>
      </w:pPr>
      <w:r w:rsidRPr="00515233">
        <w:rPr>
          <w:rFonts w:cs="Arial"/>
        </w:rPr>
        <w:t>Participating in Reportable Conduct reporting processes where required.</w:t>
      </w:r>
    </w:p>
    <w:p w14:paraId="2343C139" w14:textId="77777777" w:rsidR="00117DD4" w:rsidRPr="00515233" w:rsidRDefault="00117DD4" w:rsidP="004373D2">
      <w:pPr>
        <w:pStyle w:val="ListParagraph"/>
        <w:numPr>
          <w:ilvl w:val="0"/>
          <w:numId w:val="10"/>
        </w:numPr>
        <w:rPr>
          <w:rFonts w:cs="Arial"/>
        </w:rPr>
      </w:pPr>
      <w:r w:rsidRPr="00515233">
        <w:rPr>
          <w:rFonts w:cs="Arial"/>
        </w:rPr>
        <w:t>Ensuring a workplace culture that supports a transparent, continually improving environment in relation to child safety.</w:t>
      </w:r>
    </w:p>
    <w:p w14:paraId="79587DCC" w14:textId="77777777" w:rsidR="00117DD4" w:rsidRPr="005D3E3E" w:rsidRDefault="00117DD4" w:rsidP="00117DD4"/>
    <w:p w14:paraId="52DEFDA2" w14:textId="77777777" w:rsidR="00117DD4" w:rsidRPr="00F31EAD" w:rsidRDefault="00117DD4" w:rsidP="00117DD4">
      <w:pPr>
        <w:rPr>
          <w:rFonts w:cs="Arial"/>
          <w:b/>
        </w:rPr>
      </w:pPr>
      <w:r w:rsidRPr="00F31EAD">
        <w:rPr>
          <w:rFonts w:cs="Arial"/>
          <w:b/>
        </w:rPr>
        <w:t>People, Culture and Leadership</w:t>
      </w:r>
      <w:r w:rsidRPr="00F31EAD">
        <w:rPr>
          <w:rFonts w:cs="Arial"/>
        </w:rPr>
        <w:t xml:space="preserve"> are responsible for:</w:t>
      </w:r>
      <w:r w:rsidRPr="00F31EAD">
        <w:rPr>
          <w:rFonts w:cs="Arial"/>
          <w:b/>
        </w:rPr>
        <w:t xml:space="preserve"> </w:t>
      </w:r>
    </w:p>
    <w:p w14:paraId="4FB519E0" w14:textId="77777777" w:rsidR="00117DD4" w:rsidRPr="00515233" w:rsidRDefault="00117DD4" w:rsidP="004373D2">
      <w:pPr>
        <w:pStyle w:val="ListParagraph"/>
        <w:numPr>
          <w:ilvl w:val="0"/>
          <w:numId w:val="11"/>
        </w:numPr>
        <w:rPr>
          <w:rFonts w:cs="Arial"/>
        </w:rPr>
      </w:pPr>
      <w:r w:rsidRPr="00515233">
        <w:rPr>
          <w:rFonts w:cs="Arial"/>
        </w:rPr>
        <w:t xml:space="preserve">Maintaining the WWCC Policy, overseeing the implementation and monitoring of WWCCs across </w:t>
      </w:r>
      <w:proofErr w:type="spellStart"/>
      <w:r w:rsidRPr="00515233">
        <w:rPr>
          <w:rFonts w:cs="Arial"/>
        </w:rPr>
        <w:t>CoM.</w:t>
      </w:r>
      <w:proofErr w:type="spellEnd"/>
      <w:r w:rsidRPr="00515233">
        <w:rPr>
          <w:rFonts w:cs="Arial"/>
        </w:rPr>
        <w:t xml:space="preserve"> </w:t>
      </w:r>
    </w:p>
    <w:p w14:paraId="71AE8109" w14:textId="77777777" w:rsidR="00117DD4" w:rsidRPr="00515233" w:rsidRDefault="00117DD4" w:rsidP="004373D2">
      <w:pPr>
        <w:pStyle w:val="ListParagraph"/>
        <w:numPr>
          <w:ilvl w:val="0"/>
          <w:numId w:val="11"/>
        </w:numPr>
        <w:rPr>
          <w:rFonts w:cs="Arial"/>
        </w:rPr>
      </w:pPr>
      <w:r w:rsidRPr="00515233">
        <w:rPr>
          <w:rFonts w:cs="Arial"/>
        </w:rPr>
        <w:t xml:space="preserve">Ensuring the child safe recruitment processes are implemented consistently across </w:t>
      </w:r>
      <w:proofErr w:type="spellStart"/>
      <w:r w:rsidRPr="00515233">
        <w:rPr>
          <w:rFonts w:cs="Arial"/>
        </w:rPr>
        <w:t>CoM.</w:t>
      </w:r>
      <w:proofErr w:type="spellEnd"/>
    </w:p>
    <w:p w14:paraId="4E992E3B" w14:textId="77777777" w:rsidR="00117DD4" w:rsidRPr="00515233" w:rsidRDefault="00117DD4" w:rsidP="004373D2">
      <w:pPr>
        <w:pStyle w:val="ListParagraph"/>
        <w:numPr>
          <w:ilvl w:val="0"/>
          <w:numId w:val="11"/>
        </w:numPr>
        <w:rPr>
          <w:rFonts w:cs="Arial"/>
        </w:rPr>
      </w:pPr>
      <w:r w:rsidRPr="00515233">
        <w:rPr>
          <w:rFonts w:cs="Arial"/>
        </w:rPr>
        <w:t xml:space="preserve">Ensuring all CoM employees and volunteers complete child safe training on induction and at regular intervals. </w:t>
      </w:r>
    </w:p>
    <w:p w14:paraId="658F5FED" w14:textId="77777777" w:rsidR="00117DD4" w:rsidRPr="00515233" w:rsidRDefault="00117DD4" w:rsidP="004373D2">
      <w:pPr>
        <w:pStyle w:val="ListParagraph"/>
        <w:numPr>
          <w:ilvl w:val="0"/>
          <w:numId w:val="11"/>
        </w:numPr>
        <w:rPr>
          <w:rFonts w:cs="Arial"/>
        </w:rPr>
      </w:pPr>
      <w:r w:rsidRPr="00515233">
        <w:rPr>
          <w:rFonts w:cs="Arial"/>
        </w:rPr>
        <w:t>Supporting the roll out of team specific child safe training.</w:t>
      </w:r>
    </w:p>
    <w:p w14:paraId="486006C6" w14:textId="77777777" w:rsidR="00117DD4" w:rsidRPr="00515233" w:rsidRDefault="00117DD4" w:rsidP="004373D2">
      <w:pPr>
        <w:pStyle w:val="ListParagraph"/>
        <w:numPr>
          <w:ilvl w:val="0"/>
          <w:numId w:val="11"/>
        </w:numPr>
        <w:rPr>
          <w:rFonts w:cs="Arial"/>
        </w:rPr>
      </w:pPr>
      <w:r w:rsidRPr="00515233">
        <w:rPr>
          <w:rFonts w:cs="Arial"/>
        </w:rPr>
        <w:t>Overseeing Reportable Conduct allegations with the Child Safe Coordinator.</w:t>
      </w:r>
    </w:p>
    <w:p w14:paraId="26F0C78D" w14:textId="77777777" w:rsidR="00117DD4" w:rsidRPr="00515233" w:rsidRDefault="00117DD4" w:rsidP="004373D2">
      <w:pPr>
        <w:pStyle w:val="ListParagraph"/>
        <w:numPr>
          <w:ilvl w:val="0"/>
          <w:numId w:val="11"/>
        </w:numPr>
        <w:rPr>
          <w:rFonts w:cs="Arial"/>
        </w:rPr>
      </w:pPr>
      <w:r w:rsidRPr="00515233">
        <w:rPr>
          <w:rFonts w:cs="Arial"/>
        </w:rPr>
        <w:t>Supporting People Managers with breaches of the Code of</w:t>
      </w:r>
      <w:r>
        <w:rPr>
          <w:rFonts w:cs="Arial"/>
        </w:rPr>
        <w:t xml:space="preserve"> Conduct policy in relation to child s</w:t>
      </w:r>
      <w:r w:rsidRPr="00515233">
        <w:rPr>
          <w:rFonts w:cs="Arial"/>
        </w:rPr>
        <w:t>afety.</w:t>
      </w:r>
    </w:p>
    <w:p w14:paraId="7E243C18" w14:textId="77777777" w:rsidR="00117DD4" w:rsidRPr="00515233" w:rsidRDefault="00117DD4" w:rsidP="004373D2">
      <w:pPr>
        <w:pStyle w:val="ListParagraph"/>
        <w:numPr>
          <w:ilvl w:val="0"/>
          <w:numId w:val="11"/>
        </w:numPr>
        <w:rPr>
          <w:rFonts w:cs="Arial"/>
        </w:rPr>
      </w:pPr>
      <w:r w:rsidRPr="00515233">
        <w:rPr>
          <w:rFonts w:cs="Arial"/>
        </w:rPr>
        <w:t>Leading investigations of Reportable Conduct allegations.</w:t>
      </w:r>
    </w:p>
    <w:p w14:paraId="73645C0D" w14:textId="77777777" w:rsidR="00117DD4" w:rsidRPr="00CF57E6" w:rsidRDefault="00117DD4" w:rsidP="00117DD4">
      <w:pPr>
        <w:rPr>
          <w:rFonts w:cs="Arial"/>
        </w:rPr>
      </w:pPr>
      <w:r w:rsidRPr="00CF57E6">
        <w:rPr>
          <w:rFonts w:cs="Arial"/>
        </w:rPr>
        <w:t xml:space="preserve">The </w:t>
      </w:r>
      <w:r w:rsidRPr="00CF57E6">
        <w:rPr>
          <w:rFonts w:cs="Arial"/>
          <w:b/>
        </w:rPr>
        <w:t>Child Safe Coordinator</w:t>
      </w:r>
      <w:r w:rsidRPr="00CF57E6">
        <w:rPr>
          <w:rFonts w:cs="Arial"/>
        </w:rPr>
        <w:t xml:space="preserve"> is responsible for:</w:t>
      </w:r>
    </w:p>
    <w:p w14:paraId="6C2C4ED0" w14:textId="77777777" w:rsidR="00117DD4" w:rsidRPr="00515233" w:rsidRDefault="00117DD4" w:rsidP="004373D2">
      <w:pPr>
        <w:pStyle w:val="ListParagraph"/>
        <w:numPr>
          <w:ilvl w:val="0"/>
          <w:numId w:val="12"/>
        </w:numPr>
        <w:rPr>
          <w:rFonts w:cs="Arial"/>
        </w:rPr>
      </w:pPr>
      <w:r w:rsidRPr="00515233">
        <w:rPr>
          <w:rFonts w:cs="Arial"/>
        </w:rPr>
        <w:t>Leading the implementation of the Child Safe Standards and the Reportable Conduct Scheme including the development of systems and processes to ensure organisational compliance.</w:t>
      </w:r>
    </w:p>
    <w:p w14:paraId="7AD87792" w14:textId="77777777" w:rsidR="00117DD4" w:rsidRPr="00515233" w:rsidRDefault="00117DD4" w:rsidP="004373D2">
      <w:pPr>
        <w:pStyle w:val="ListParagraph"/>
        <w:numPr>
          <w:ilvl w:val="0"/>
          <w:numId w:val="12"/>
        </w:numPr>
        <w:rPr>
          <w:rFonts w:cs="Arial"/>
        </w:rPr>
      </w:pPr>
      <w:r w:rsidRPr="00515233">
        <w:rPr>
          <w:rFonts w:cs="Arial"/>
        </w:rPr>
        <w:t xml:space="preserve">Promoting a child safety and wellbeing culture across </w:t>
      </w:r>
      <w:proofErr w:type="spellStart"/>
      <w:r w:rsidRPr="00515233">
        <w:rPr>
          <w:rFonts w:cs="Arial"/>
        </w:rPr>
        <w:t>CoM.</w:t>
      </w:r>
      <w:proofErr w:type="spellEnd"/>
    </w:p>
    <w:p w14:paraId="5D701F89" w14:textId="77777777" w:rsidR="00117DD4" w:rsidRPr="00515233" w:rsidRDefault="00117DD4" w:rsidP="004373D2">
      <w:pPr>
        <w:pStyle w:val="ListParagraph"/>
        <w:numPr>
          <w:ilvl w:val="0"/>
          <w:numId w:val="12"/>
        </w:numPr>
        <w:rPr>
          <w:rFonts w:cs="Arial"/>
        </w:rPr>
      </w:pPr>
      <w:r w:rsidRPr="00515233">
        <w:rPr>
          <w:rFonts w:cs="Arial"/>
        </w:rPr>
        <w:t xml:space="preserve">Supporting </w:t>
      </w:r>
      <w:r>
        <w:rPr>
          <w:rFonts w:cs="Arial"/>
        </w:rPr>
        <w:t>employees</w:t>
      </w:r>
      <w:r w:rsidRPr="00515233">
        <w:rPr>
          <w:rFonts w:cs="Arial"/>
        </w:rPr>
        <w:t xml:space="preserve"> to complete the Child Safety Incident Reporting Process and oversee Child Safety incidents across </w:t>
      </w:r>
      <w:proofErr w:type="spellStart"/>
      <w:r w:rsidRPr="00515233">
        <w:rPr>
          <w:rFonts w:cs="Arial"/>
        </w:rPr>
        <w:t>CoM.</w:t>
      </w:r>
      <w:proofErr w:type="spellEnd"/>
    </w:p>
    <w:p w14:paraId="3176C295" w14:textId="77777777" w:rsidR="00117DD4" w:rsidRPr="00515233" w:rsidRDefault="00117DD4" w:rsidP="004373D2">
      <w:pPr>
        <w:pStyle w:val="ListParagraph"/>
        <w:numPr>
          <w:ilvl w:val="0"/>
          <w:numId w:val="12"/>
        </w:numPr>
        <w:rPr>
          <w:rFonts w:cs="Arial"/>
        </w:rPr>
      </w:pPr>
      <w:r w:rsidRPr="00515233">
        <w:rPr>
          <w:rFonts w:cs="Arial"/>
        </w:rPr>
        <w:t>Providing reports on child safety data trends.</w:t>
      </w:r>
    </w:p>
    <w:p w14:paraId="3413929D" w14:textId="77777777" w:rsidR="00117DD4" w:rsidRPr="00515233" w:rsidRDefault="00117DD4" w:rsidP="004373D2">
      <w:pPr>
        <w:pStyle w:val="ListParagraph"/>
        <w:numPr>
          <w:ilvl w:val="0"/>
          <w:numId w:val="12"/>
        </w:numPr>
        <w:rPr>
          <w:rFonts w:cs="Arial"/>
        </w:rPr>
      </w:pPr>
      <w:r w:rsidRPr="00515233">
        <w:rPr>
          <w:rFonts w:cs="Arial"/>
        </w:rPr>
        <w:t xml:space="preserve">Providing guidance, information and training to teams supporting them to embed child safety in their work. </w:t>
      </w:r>
    </w:p>
    <w:p w14:paraId="6DEC6B9F" w14:textId="77777777" w:rsidR="00117DD4" w:rsidRPr="00515233" w:rsidRDefault="00117DD4" w:rsidP="004373D2">
      <w:pPr>
        <w:pStyle w:val="ListParagraph"/>
        <w:numPr>
          <w:ilvl w:val="0"/>
          <w:numId w:val="12"/>
        </w:numPr>
        <w:rPr>
          <w:rFonts w:cs="Arial"/>
        </w:rPr>
      </w:pPr>
      <w:r w:rsidRPr="00515233">
        <w:rPr>
          <w:rFonts w:cs="Arial"/>
        </w:rPr>
        <w:t xml:space="preserve">Increasing the understanding of Child Safe obligations across </w:t>
      </w:r>
      <w:proofErr w:type="spellStart"/>
      <w:r w:rsidRPr="00515233">
        <w:rPr>
          <w:rFonts w:cs="Arial"/>
        </w:rPr>
        <w:t>CoM.</w:t>
      </w:r>
      <w:proofErr w:type="spellEnd"/>
    </w:p>
    <w:p w14:paraId="21E9A3C1" w14:textId="77777777" w:rsidR="00117DD4" w:rsidRPr="00515233" w:rsidRDefault="00117DD4" w:rsidP="004373D2">
      <w:pPr>
        <w:pStyle w:val="ListParagraph"/>
        <w:numPr>
          <w:ilvl w:val="0"/>
          <w:numId w:val="12"/>
        </w:numPr>
        <w:rPr>
          <w:rFonts w:cs="Arial"/>
        </w:rPr>
      </w:pPr>
      <w:r w:rsidRPr="00515233">
        <w:rPr>
          <w:rFonts w:cs="Arial"/>
        </w:rPr>
        <w:t>Providing advice and support to People Managers and employees about what to do if they are concerned for a child’s safety and effective service responses.</w:t>
      </w:r>
    </w:p>
    <w:p w14:paraId="1B3BF9A8" w14:textId="77777777" w:rsidR="00117DD4" w:rsidRPr="00515233" w:rsidRDefault="00117DD4" w:rsidP="004373D2">
      <w:pPr>
        <w:pStyle w:val="ListParagraph"/>
        <w:numPr>
          <w:ilvl w:val="0"/>
          <w:numId w:val="12"/>
        </w:numPr>
        <w:rPr>
          <w:rFonts w:cs="Arial"/>
        </w:rPr>
      </w:pPr>
      <w:r w:rsidRPr="00515233">
        <w:rPr>
          <w:rFonts w:cs="Arial"/>
        </w:rPr>
        <w:t>Implementing and supporting continuous child safe improvement processes.</w:t>
      </w:r>
    </w:p>
    <w:p w14:paraId="66E57400" w14:textId="77777777" w:rsidR="00117DD4" w:rsidRPr="00515233" w:rsidRDefault="00117DD4" w:rsidP="004373D2">
      <w:pPr>
        <w:pStyle w:val="ListParagraph"/>
        <w:numPr>
          <w:ilvl w:val="0"/>
          <w:numId w:val="12"/>
        </w:numPr>
        <w:rPr>
          <w:rFonts w:cs="Arial"/>
        </w:rPr>
      </w:pPr>
      <w:r w:rsidRPr="00515233">
        <w:rPr>
          <w:rFonts w:cs="Arial"/>
        </w:rPr>
        <w:t>Supporting investigations of Reportable Conduct allegations.</w:t>
      </w:r>
    </w:p>
    <w:p w14:paraId="17F60372" w14:textId="4876EDC1" w:rsidR="00117DD4" w:rsidRPr="00CF57E6" w:rsidRDefault="00117DD4" w:rsidP="00117DD4">
      <w:pPr>
        <w:rPr>
          <w:rFonts w:cs="Arial"/>
        </w:rPr>
      </w:pPr>
      <w:r w:rsidRPr="00CF57E6">
        <w:rPr>
          <w:rFonts w:cs="Arial"/>
          <w:b/>
        </w:rPr>
        <w:t xml:space="preserve">Contract and Grant Managers </w:t>
      </w:r>
      <w:r w:rsidRPr="00CF57E6">
        <w:rPr>
          <w:rFonts w:cs="Arial"/>
        </w:rPr>
        <w:t>are responsible for:</w:t>
      </w:r>
    </w:p>
    <w:p w14:paraId="53EEF9AA" w14:textId="16A8BE15" w:rsidR="00117DD4" w:rsidRPr="00515233" w:rsidRDefault="00117DD4" w:rsidP="004373D2">
      <w:pPr>
        <w:pStyle w:val="ListParagraph"/>
        <w:numPr>
          <w:ilvl w:val="0"/>
          <w:numId w:val="13"/>
        </w:numPr>
        <w:rPr>
          <w:rFonts w:cs="Arial"/>
        </w:rPr>
      </w:pPr>
      <w:r w:rsidRPr="00515233">
        <w:rPr>
          <w:rFonts w:cs="Arial"/>
        </w:rPr>
        <w:t xml:space="preserve">Ensuring all </w:t>
      </w:r>
      <w:r w:rsidR="00956D84">
        <w:rPr>
          <w:rFonts w:cs="Arial"/>
        </w:rPr>
        <w:t xml:space="preserve">relevant </w:t>
      </w:r>
      <w:r w:rsidR="00F24331" w:rsidRPr="00515233">
        <w:rPr>
          <w:rFonts w:cs="Arial"/>
        </w:rPr>
        <w:t>third-party</w:t>
      </w:r>
      <w:r w:rsidRPr="00515233">
        <w:rPr>
          <w:rFonts w:cs="Arial"/>
        </w:rPr>
        <w:t xml:space="preserve"> operators and grant recipients are provided with a copy of </w:t>
      </w:r>
      <w:proofErr w:type="spellStart"/>
      <w:r w:rsidRPr="00515233">
        <w:rPr>
          <w:rFonts w:cs="Arial"/>
        </w:rPr>
        <w:t>CoM’s</w:t>
      </w:r>
      <w:proofErr w:type="spellEnd"/>
      <w:r w:rsidRPr="00515233">
        <w:rPr>
          <w:rFonts w:cs="Arial"/>
        </w:rPr>
        <w:t xml:space="preserve"> Child Safety Commitment Statement.</w:t>
      </w:r>
    </w:p>
    <w:p w14:paraId="11ECD304" w14:textId="5E7C942D" w:rsidR="00117DD4" w:rsidRPr="00515233" w:rsidRDefault="00117DD4" w:rsidP="004373D2">
      <w:pPr>
        <w:pStyle w:val="ListParagraph"/>
        <w:numPr>
          <w:ilvl w:val="0"/>
          <w:numId w:val="13"/>
        </w:numPr>
        <w:rPr>
          <w:rFonts w:cs="Arial"/>
        </w:rPr>
      </w:pPr>
      <w:r w:rsidRPr="00515233">
        <w:rPr>
          <w:rFonts w:cs="Arial"/>
        </w:rPr>
        <w:t xml:space="preserve">Ensuring contracts, agreements, </w:t>
      </w:r>
      <w:proofErr w:type="gramStart"/>
      <w:r w:rsidRPr="00515233">
        <w:rPr>
          <w:rFonts w:cs="Arial"/>
        </w:rPr>
        <w:t>licenses</w:t>
      </w:r>
      <w:proofErr w:type="gramEnd"/>
      <w:r w:rsidRPr="00515233">
        <w:rPr>
          <w:rFonts w:cs="Arial"/>
        </w:rPr>
        <w:t xml:space="preserve"> and grants contain child safety </w:t>
      </w:r>
      <w:r w:rsidR="005267CB">
        <w:rPr>
          <w:rFonts w:cs="Arial"/>
        </w:rPr>
        <w:t xml:space="preserve">requirements </w:t>
      </w:r>
      <w:r w:rsidRPr="00515233">
        <w:rPr>
          <w:rFonts w:cs="Arial"/>
        </w:rPr>
        <w:t>and WWCC where relevant.</w:t>
      </w:r>
    </w:p>
    <w:p w14:paraId="4567F547" w14:textId="7115553E" w:rsidR="00117DD4" w:rsidRPr="005267CB" w:rsidRDefault="00117DD4" w:rsidP="004373D2">
      <w:pPr>
        <w:pStyle w:val="ListParagraph"/>
        <w:numPr>
          <w:ilvl w:val="0"/>
          <w:numId w:val="13"/>
        </w:numPr>
        <w:rPr>
          <w:rFonts w:cs="Arial"/>
        </w:rPr>
      </w:pPr>
      <w:r w:rsidRPr="005267CB">
        <w:rPr>
          <w:rFonts w:cs="Arial"/>
        </w:rPr>
        <w:t>Regularly and actively monitoring compliance with child safe</w:t>
      </w:r>
      <w:r w:rsidR="005267CB">
        <w:rPr>
          <w:rFonts w:cs="Arial"/>
        </w:rPr>
        <w:t>ty</w:t>
      </w:r>
      <w:r w:rsidRPr="005267CB">
        <w:rPr>
          <w:rFonts w:cs="Arial"/>
        </w:rPr>
        <w:t xml:space="preserve"> requirements in contracts, agreements, </w:t>
      </w:r>
      <w:proofErr w:type="gramStart"/>
      <w:r w:rsidRPr="005267CB">
        <w:rPr>
          <w:rFonts w:cs="Arial"/>
        </w:rPr>
        <w:t>licenses</w:t>
      </w:r>
      <w:proofErr w:type="gramEnd"/>
      <w:r w:rsidRPr="005267CB">
        <w:rPr>
          <w:rFonts w:cs="Arial"/>
        </w:rPr>
        <w:t xml:space="preserve"> and grants.</w:t>
      </w:r>
    </w:p>
    <w:p w14:paraId="790F3AC5" w14:textId="77777777" w:rsidR="00117DD4" w:rsidRPr="001B609F" w:rsidRDefault="00117DD4" w:rsidP="00117DD4">
      <w:pPr>
        <w:rPr>
          <w:rFonts w:cs="Arial"/>
        </w:rPr>
      </w:pPr>
      <w:r w:rsidRPr="001B609F">
        <w:rPr>
          <w:rFonts w:cs="Arial"/>
          <w:b/>
        </w:rPr>
        <w:t xml:space="preserve">CoM employees and volunteers </w:t>
      </w:r>
      <w:r w:rsidRPr="001B609F">
        <w:rPr>
          <w:rFonts w:cs="Arial"/>
        </w:rPr>
        <w:t>are responsible for:</w:t>
      </w:r>
    </w:p>
    <w:p w14:paraId="584E92E6" w14:textId="77777777" w:rsidR="00117DD4" w:rsidRPr="00515233" w:rsidRDefault="00117DD4" w:rsidP="004373D2">
      <w:pPr>
        <w:pStyle w:val="ListParagraph"/>
        <w:numPr>
          <w:ilvl w:val="0"/>
          <w:numId w:val="14"/>
        </w:numPr>
        <w:rPr>
          <w:rFonts w:cs="Arial"/>
        </w:rPr>
      </w:pPr>
      <w:r w:rsidRPr="00515233">
        <w:rPr>
          <w:rFonts w:cs="Arial"/>
        </w:rPr>
        <w:t>Understanding and complying with your roles and responsibilities in keeping children and young people safe.</w:t>
      </w:r>
    </w:p>
    <w:p w14:paraId="59665ACB" w14:textId="77777777" w:rsidR="00117DD4" w:rsidRPr="00515233" w:rsidRDefault="00117DD4" w:rsidP="004373D2">
      <w:pPr>
        <w:pStyle w:val="ListParagraph"/>
        <w:numPr>
          <w:ilvl w:val="0"/>
          <w:numId w:val="14"/>
        </w:numPr>
        <w:rPr>
          <w:rFonts w:cs="Arial"/>
        </w:rPr>
      </w:pPr>
      <w:r w:rsidRPr="00515233">
        <w:rPr>
          <w:rFonts w:cs="Arial"/>
        </w:rPr>
        <w:t>Participating in training and education in relation to child safety as required.</w:t>
      </w:r>
    </w:p>
    <w:p w14:paraId="46B60466" w14:textId="77777777" w:rsidR="00117DD4" w:rsidRPr="00515233" w:rsidRDefault="00117DD4" w:rsidP="004373D2">
      <w:pPr>
        <w:pStyle w:val="ListParagraph"/>
        <w:numPr>
          <w:ilvl w:val="0"/>
          <w:numId w:val="14"/>
        </w:numPr>
        <w:rPr>
          <w:rFonts w:cs="Arial"/>
        </w:rPr>
      </w:pPr>
      <w:r w:rsidRPr="00515233">
        <w:rPr>
          <w:rFonts w:cs="Arial"/>
        </w:rPr>
        <w:t>Obtaining and maintaining a valid WWCC as required for your role.</w:t>
      </w:r>
    </w:p>
    <w:p w14:paraId="4FD3910C" w14:textId="77777777" w:rsidR="00117DD4" w:rsidRPr="00515233" w:rsidRDefault="00117DD4" w:rsidP="004373D2">
      <w:pPr>
        <w:pStyle w:val="ListParagraph"/>
        <w:numPr>
          <w:ilvl w:val="0"/>
          <w:numId w:val="14"/>
        </w:numPr>
        <w:rPr>
          <w:rFonts w:cs="Arial"/>
        </w:rPr>
      </w:pPr>
      <w:r w:rsidRPr="00515233">
        <w:rPr>
          <w:rFonts w:cs="Arial"/>
        </w:rPr>
        <w:t>Reporting any concerns about the safety and wellbeing of a child or young person.</w:t>
      </w:r>
    </w:p>
    <w:p w14:paraId="02706AF4" w14:textId="77777777" w:rsidR="00117DD4" w:rsidRPr="00515233" w:rsidRDefault="00117DD4" w:rsidP="004373D2">
      <w:pPr>
        <w:pStyle w:val="ListParagraph"/>
        <w:numPr>
          <w:ilvl w:val="0"/>
          <w:numId w:val="14"/>
        </w:numPr>
        <w:rPr>
          <w:rFonts w:cs="Arial"/>
        </w:rPr>
      </w:pPr>
      <w:r w:rsidRPr="00515233">
        <w:rPr>
          <w:rFonts w:cs="Arial"/>
        </w:rPr>
        <w:t xml:space="preserve">Providing environments for children and young people where they feel safe, </w:t>
      </w:r>
      <w:proofErr w:type="gramStart"/>
      <w:r w:rsidRPr="00515233">
        <w:rPr>
          <w:rFonts w:cs="Arial"/>
        </w:rPr>
        <w:t>empowered</w:t>
      </w:r>
      <w:proofErr w:type="gramEnd"/>
      <w:r w:rsidRPr="00515233">
        <w:rPr>
          <w:rFonts w:cs="Arial"/>
        </w:rPr>
        <w:t xml:space="preserve"> and can participate.</w:t>
      </w:r>
    </w:p>
    <w:p w14:paraId="2DC3D434" w14:textId="77777777" w:rsidR="00117DD4" w:rsidRPr="00515233" w:rsidRDefault="00117DD4" w:rsidP="004373D2">
      <w:pPr>
        <w:pStyle w:val="ListParagraph"/>
        <w:numPr>
          <w:ilvl w:val="0"/>
          <w:numId w:val="14"/>
        </w:numPr>
        <w:rPr>
          <w:rFonts w:cs="Arial"/>
        </w:rPr>
      </w:pPr>
      <w:r w:rsidRPr="00515233">
        <w:rPr>
          <w:rFonts w:cs="Arial"/>
        </w:rPr>
        <w:t>Behaving safely and appropriately with children and young people.</w:t>
      </w:r>
    </w:p>
    <w:p w14:paraId="4CB0A642" w14:textId="77777777" w:rsidR="00117DD4" w:rsidRPr="00515233" w:rsidRDefault="00117DD4" w:rsidP="004373D2">
      <w:pPr>
        <w:pStyle w:val="ListParagraph"/>
        <w:numPr>
          <w:ilvl w:val="0"/>
          <w:numId w:val="14"/>
        </w:numPr>
        <w:spacing w:line="240" w:lineRule="auto"/>
        <w:rPr>
          <w:rFonts w:cs="Arial"/>
        </w:rPr>
      </w:pPr>
      <w:r w:rsidRPr="00515233">
        <w:rPr>
          <w:rFonts w:cs="Arial"/>
        </w:rPr>
        <w:t>Engaging children and young people in the planning and design of relevant work.</w:t>
      </w:r>
    </w:p>
    <w:p w14:paraId="2FE71AE1" w14:textId="77777777" w:rsidR="00117DD4" w:rsidRDefault="00117DD4" w:rsidP="00117DD4">
      <w:pPr>
        <w:rPr>
          <w:rFonts w:cs="Arial"/>
        </w:rPr>
      </w:pPr>
    </w:p>
    <w:p w14:paraId="4FFEE89A" w14:textId="77777777" w:rsidR="00117DD4" w:rsidRDefault="00117DD4" w:rsidP="00957C76">
      <w:pPr>
        <w:rPr>
          <w:rFonts w:cs="Arial"/>
        </w:rPr>
      </w:pPr>
      <w:r w:rsidRPr="00415BA7">
        <w:rPr>
          <w:rFonts w:cs="Arial"/>
        </w:rPr>
        <w:t>Ongoing review and updates to this policy is the responsibility of</w:t>
      </w:r>
      <w:r>
        <w:rPr>
          <w:rFonts w:cs="Arial"/>
        </w:rPr>
        <w:t xml:space="preserve"> t</w:t>
      </w:r>
      <w:r w:rsidRPr="00AF77DF">
        <w:rPr>
          <w:rFonts w:cs="Arial"/>
        </w:rPr>
        <w:t>he Child Safe Coordinator</w:t>
      </w:r>
      <w:r>
        <w:rPr>
          <w:rFonts w:cs="Arial"/>
        </w:rPr>
        <w:t>.</w:t>
      </w:r>
    </w:p>
    <w:p w14:paraId="012E4500" w14:textId="77777777" w:rsidR="00117DD4" w:rsidRPr="00AF77DF" w:rsidRDefault="00117DD4" w:rsidP="00957C76">
      <w:pPr>
        <w:rPr>
          <w:rFonts w:cs="Arial"/>
        </w:rPr>
      </w:pPr>
    </w:p>
    <w:p w14:paraId="49A0377D" w14:textId="61D9AE72" w:rsidR="00C35365" w:rsidRDefault="00B346B1" w:rsidP="00957C76">
      <w:pPr>
        <w:pStyle w:val="Heading2"/>
        <w:rPr>
          <w:i/>
        </w:rPr>
      </w:pPr>
      <w:bookmarkStart w:id="21" w:name="_Toc165900757"/>
      <w:r>
        <w:t>8.</w:t>
      </w:r>
      <w:r w:rsidR="00C35365" w:rsidRPr="00C35365">
        <w:t xml:space="preserve">  </w:t>
      </w:r>
      <w:r w:rsidR="003E5266">
        <w:t>REFERENCES</w:t>
      </w:r>
      <w:bookmarkEnd w:id="21"/>
    </w:p>
    <w:p w14:paraId="53355043" w14:textId="77777777" w:rsidR="00117DD4" w:rsidRPr="00DD6A91" w:rsidRDefault="00117DD4" w:rsidP="00117DD4">
      <w:pPr>
        <w:pStyle w:val="Instruction"/>
        <w:numPr>
          <w:ilvl w:val="0"/>
          <w:numId w:val="0"/>
        </w:numPr>
        <w:rPr>
          <w:b/>
          <w:color w:val="auto"/>
        </w:rPr>
      </w:pPr>
      <w:r w:rsidRPr="00DD6A91">
        <w:rPr>
          <w:color w:val="auto"/>
        </w:rPr>
        <w:t xml:space="preserve">There are </w:t>
      </w:r>
      <w:proofErr w:type="gramStart"/>
      <w:r w:rsidRPr="00DD6A91">
        <w:rPr>
          <w:color w:val="auto"/>
        </w:rPr>
        <w:t>a number of</w:t>
      </w:r>
      <w:proofErr w:type="gramEnd"/>
      <w:r w:rsidRPr="00DD6A91">
        <w:rPr>
          <w:color w:val="auto"/>
        </w:rPr>
        <w:t xml:space="preserve"> international and state policies that align with and guide child safety work. </w:t>
      </w:r>
      <w:proofErr w:type="spellStart"/>
      <w:r w:rsidRPr="00DD6A91">
        <w:rPr>
          <w:color w:val="auto"/>
        </w:rPr>
        <w:t>CoM’s</w:t>
      </w:r>
      <w:proofErr w:type="spellEnd"/>
      <w:r w:rsidRPr="00DD6A91">
        <w:rPr>
          <w:color w:val="auto"/>
        </w:rPr>
        <w:t xml:space="preserve"> child safety work including the development of our policies and procedures are consistent with the following policies: </w:t>
      </w:r>
    </w:p>
    <w:p w14:paraId="3F550EA1" w14:textId="77777777" w:rsidR="00117DD4" w:rsidRPr="00DD6A91" w:rsidRDefault="00117DD4" w:rsidP="00117DD4">
      <w:pPr>
        <w:pStyle w:val="Instruction"/>
        <w:numPr>
          <w:ilvl w:val="0"/>
          <w:numId w:val="0"/>
        </w:numPr>
        <w:rPr>
          <w:b/>
          <w:color w:val="auto"/>
        </w:rPr>
      </w:pPr>
    </w:p>
    <w:p w14:paraId="3D1F0CBB" w14:textId="77777777" w:rsidR="00117DD4" w:rsidRPr="00DD6A91" w:rsidRDefault="00117DD4" w:rsidP="00117DD4">
      <w:pPr>
        <w:pStyle w:val="Instruction"/>
        <w:numPr>
          <w:ilvl w:val="0"/>
          <w:numId w:val="0"/>
        </w:numPr>
        <w:rPr>
          <w:b/>
          <w:color w:val="auto"/>
        </w:rPr>
      </w:pPr>
      <w:r w:rsidRPr="00DD6A91">
        <w:rPr>
          <w:b/>
          <w:color w:val="auto"/>
        </w:rPr>
        <w:t>The United Nations Convention on the Rights of the Child.</w:t>
      </w:r>
      <w:r w:rsidRPr="00DD6A91">
        <w:rPr>
          <w:color w:val="auto"/>
        </w:rPr>
        <w:t xml:space="preserve"> Children have a right to be protected from physical and mental harm and neglect. They have the right to enjoy the full range of human rights, including civil, cultural, economic, </w:t>
      </w:r>
      <w:proofErr w:type="gramStart"/>
      <w:r w:rsidRPr="00DD6A91">
        <w:rPr>
          <w:color w:val="auto"/>
        </w:rPr>
        <w:t>political</w:t>
      </w:r>
      <w:proofErr w:type="gramEnd"/>
      <w:r w:rsidRPr="00DD6A91">
        <w:rPr>
          <w:color w:val="auto"/>
        </w:rPr>
        <w:t xml:space="preserve"> and social rights. CoM recognises the importance of human rights for all people including children and young people.</w:t>
      </w:r>
    </w:p>
    <w:p w14:paraId="6B383E65" w14:textId="77777777" w:rsidR="00117DD4" w:rsidRPr="00DD6A91" w:rsidRDefault="00117DD4" w:rsidP="00117DD4">
      <w:pPr>
        <w:pStyle w:val="Instruction"/>
        <w:numPr>
          <w:ilvl w:val="0"/>
          <w:numId w:val="0"/>
        </w:numPr>
        <w:rPr>
          <w:b/>
          <w:color w:val="auto"/>
        </w:rPr>
      </w:pPr>
    </w:p>
    <w:p w14:paraId="67BE8813" w14:textId="77777777" w:rsidR="00117DD4" w:rsidRPr="00DD6A91" w:rsidRDefault="00117DD4" w:rsidP="00117DD4">
      <w:pPr>
        <w:pStyle w:val="Instruction"/>
        <w:numPr>
          <w:ilvl w:val="0"/>
          <w:numId w:val="0"/>
        </w:numPr>
        <w:rPr>
          <w:b/>
          <w:color w:val="auto"/>
        </w:rPr>
      </w:pPr>
      <w:r w:rsidRPr="00DD6A91">
        <w:rPr>
          <w:b/>
          <w:color w:val="auto"/>
        </w:rPr>
        <w:t>The Charter of Human Rights and Responsibilities Act 2006 (Vic).</w:t>
      </w:r>
      <w:r w:rsidRPr="00DD6A91">
        <w:rPr>
          <w:color w:val="auto"/>
        </w:rPr>
        <w:t xml:space="preserve"> The Charter outlines the basic human rights of all people in Victoria and states that every child has the right to protection as is in their best interest. The Charter requires local governments to act consistently with the Charter and consider relevant rights when making decisions.</w:t>
      </w:r>
    </w:p>
    <w:p w14:paraId="13772396" w14:textId="77777777" w:rsidR="00117DD4" w:rsidRPr="00DD6A91" w:rsidRDefault="00117DD4" w:rsidP="00117DD4">
      <w:pPr>
        <w:pStyle w:val="Instruction"/>
        <w:numPr>
          <w:ilvl w:val="0"/>
          <w:numId w:val="0"/>
        </w:numPr>
        <w:rPr>
          <w:b/>
          <w:color w:val="auto"/>
        </w:rPr>
      </w:pPr>
    </w:p>
    <w:p w14:paraId="5C9CED6F" w14:textId="2E6998C8" w:rsidR="00117DD4" w:rsidRPr="00DD6A91" w:rsidRDefault="00117DD4" w:rsidP="00957C76">
      <w:pPr>
        <w:pStyle w:val="Instruction"/>
        <w:numPr>
          <w:ilvl w:val="0"/>
          <w:numId w:val="0"/>
        </w:numPr>
        <w:spacing w:after="160" w:line="259" w:lineRule="auto"/>
        <w:rPr>
          <w:b/>
          <w:color w:val="auto"/>
        </w:rPr>
      </w:pPr>
      <w:r w:rsidRPr="00DD6A91">
        <w:rPr>
          <w:b/>
          <w:color w:val="auto"/>
        </w:rPr>
        <w:t>The United Nations Sustainable Development Goals.</w:t>
      </w:r>
      <w:r w:rsidRPr="00DD6A91">
        <w:rPr>
          <w:color w:val="auto"/>
        </w:rPr>
        <w:t xml:space="preserve"> The Goals are a call to action to end poverty, protect the planet, ensure peace and prosperity and end discrimination against women and girls. Goal 16 Peace, Justice and Strong Institutions aims to end abuse, exploitation, </w:t>
      </w:r>
      <w:proofErr w:type="gramStart"/>
      <w:r w:rsidRPr="00DD6A91">
        <w:rPr>
          <w:color w:val="auto"/>
        </w:rPr>
        <w:t>traffickin</w:t>
      </w:r>
      <w:r>
        <w:rPr>
          <w:color w:val="auto"/>
        </w:rPr>
        <w:t>g</w:t>
      </w:r>
      <w:proofErr w:type="gramEnd"/>
      <w:r>
        <w:rPr>
          <w:color w:val="auto"/>
        </w:rPr>
        <w:t xml:space="preserve"> and violence against children. </w:t>
      </w:r>
      <w:r w:rsidRPr="00DD6A91">
        <w:rPr>
          <w:color w:val="auto"/>
        </w:rPr>
        <w:t xml:space="preserve">CoM has </w:t>
      </w:r>
      <w:r w:rsidR="00186787" w:rsidRPr="00DD6A91">
        <w:rPr>
          <w:color w:val="auto"/>
        </w:rPr>
        <w:t>embedded</w:t>
      </w:r>
      <w:r w:rsidRPr="00DD6A91">
        <w:rPr>
          <w:color w:val="auto"/>
        </w:rPr>
        <w:t xml:space="preserve"> the Sustainable Development Goals in the Council Plan 2020-24 with work underway to plan and prioritise investments, </w:t>
      </w:r>
      <w:proofErr w:type="gramStart"/>
      <w:r w:rsidRPr="00DD6A91">
        <w:rPr>
          <w:color w:val="auto"/>
        </w:rPr>
        <w:t>report</w:t>
      </w:r>
      <w:proofErr w:type="gramEnd"/>
      <w:r w:rsidRPr="00DD6A91">
        <w:rPr>
          <w:color w:val="auto"/>
        </w:rPr>
        <w:t xml:space="preserve"> and benchmark work towards realising the goals.</w:t>
      </w:r>
    </w:p>
    <w:p w14:paraId="35090C6D" w14:textId="77777777" w:rsidR="004373D2" w:rsidRPr="00415BA7" w:rsidRDefault="004373D2" w:rsidP="004373D2">
      <w:pPr>
        <w:rPr>
          <w:rFonts w:cs="Arial"/>
          <w:b/>
        </w:rPr>
      </w:pPr>
      <w:r>
        <w:rPr>
          <w:rFonts w:cs="Arial"/>
          <w:b/>
        </w:rPr>
        <w:t xml:space="preserve">8.1 </w:t>
      </w:r>
      <w:r w:rsidRPr="00415BA7">
        <w:rPr>
          <w:rFonts w:cs="Arial"/>
          <w:b/>
        </w:rPr>
        <w:t>Related policies and procedures</w:t>
      </w:r>
    </w:p>
    <w:p w14:paraId="0EF8C140" w14:textId="77777777" w:rsidR="004373D2" w:rsidRPr="009B3CF7" w:rsidRDefault="004373D2" w:rsidP="004373D2">
      <w:pPr>
        <w:pStyle w:val="ListParagraph"/>
        <w:numPr>
          <w:ilvl w:val="0"/>
          <w:numId w:val="16"/>
        </w:numPr>
        <w:ind w:left="360"/>
      </w:pPr>
      <w:r w:rsidRPr="009B3CF7">
        <w:t>Child Safety Incident Reporting Policy</w:t>
      </w:r>
    </w:p>
    <w:p w14:paraId="781A7C7A" w14:textId="77777777" w:rsidR="004373D2" w:rsidRPr="009B3CF7" w:rsidRDefault="004373D2" w:rsidP="004373D2">
      <w:pPr>
        <w:pStyle w:val="ListParagraph"/>
        <w:numPr>
          <w:ilvl w:val="0"/>
          <w:numId w:val="16"/>
        </w:numPr>
        <w:ind w:left="360"/>
      </w:pPr>
      <w:r w:rsidRPr="009B3CF7">
        <w:t>Child Safety Incident Reporting Process</w:t>
      </w:r>
    </w:p>
    <w:p w14:paraId="2B26586C" w14:textId="77777777" w:rsidR="004373D2" w:rsidRPr="00937B32" w:rsidRDefault="004373D2" w:rsidP="004373D2">
      <w:pPr>
        <w:pStyle w:val="ListParagraph"/>
        <w:numPr>
          <w:ilvl w:val="0"/>
          <w:numId w:val="16"/>
        </w:numPr>
        <w:ind w:left="360"/>
      </w:pPr>
      <w:r w:rsidRPr="00937B32">
        <w:t>Councillor Code of Conduct</w:t>
      </w:r>
    </w:p>
    <w:p w14:paraId="791AE3B3" w14:textId="77777777" w:rsidR="004373D2" w:rsidRDefault="004373D2" w:rsidP="004373D2">
      <w:pPr>
        <w:pStyle w:val="ListParagraph"/>
        <w:numPr>
          <w:ilvl w:val="0"/>
          <w:numId w:val="16"/>
        </w:numPr>
        <w:ind w:left="360"/>
      </w:pPr>
      <w:r>
        <w:t>Customer C</w:t>
      </w:r>
      <w:r w:rsidRPr="00937B32">
        <w:t xml:space="preserve">omplaint </w:t>
      </w:r>
      <w:r>
        <w:t>P</w:t>
      </w:r>
      <w:r w:rsidRPr="00937B32">
        <w:t>olicy</w:t>
      </w:r>
    </w:p>
    <w:p w14:paraId="179E3A46" w14:textId="77777777" w:rsidR="004373D2" w:rsidRDefault="004373D2" w:rsidP="004373D2">
      <w:pPr>
        <w:pStyle w:val="ListParagraph"/>
        <w:numPr>
          <w:ilvl w:val="0"/>
          <w:numId w:val="16"/>
        </w:numPr>
        <w:ind w:left="360"/>
        <w:rPr>
          <w:rFonts w:eastAsia="Cambria" w:cs="Arial"/>
        </w:rPr>
      </w:pPr>
      <w:r>
        <w:rPr>
          <w:rFonts w:eastAsia="Cambria" w:cs="Arial"/>
        </w:rPr>
        <w:t xml:space="preserve">Employee </w:t>
      </w:r>
      <w:r w:rsidRPr="00937B32">
        <w:rPr>
          <w:rFonts w:eastAsia="Cambria" w:cs="Arial"/>
        </w:rPr>
        <w:t xml:space="preserve">Code of Conduct </w:t>
      </w:r>
    </w:p>
    <w:p w14:paraId="2C2E46CE" w14:textId="77777777" w:rsidR="004373D2" w:rsidRPr="00937B32" w:rsidRDefault="004373D2" w:rsidP="004373D2">
      <w:pPr>
        <w:pStyle w:val="ListParagraph"/>
        <w:numPr>
          <w:ilvl w:val="0"/>
          <w:numId w:val="16"/>
        </w:numPr>
        <w:ind w:left="360"/>
      </w:pPr>
      <w:r w:rsidRPr="00937B32">
        <w:t>Enterprise Risk Framework</w:t>
      </w:r>
    </w:p>
    <w:p w14:paraId="065F093B" w14:textId="77777777" w:rsidR="004373D2" w:rsidRPr="00937B32" w:rsidRDefault="004373D2" w:rsidP="004373D2">
      <w:pPr>
        <w:pStyle w:val="ListParagraph"/>
        <w:numPr>
          <w:ilvl w:val="0"/>
          <w:numId w:val="16"/>
        </w:numPr>
        <w:ind w:left="360"/>
      </w:pPr>
      <w:r w:rsidRPr="00937B32">
        <w:t>Health Records Policy</w:t>
      </w:r>
    </w:p>
    <w:p w14:paraId="06F1DF59" w14:textId="77777777" w:rsidR="004373D2" w:rsidRPr="00937B32" w:rsidRDefault="004373D2" w:rsidP="004373D2">
      <w:pPr>
        <w:pStyle w:val="ListParagraph"/>
        <w:numPr>
          <w:ilvl w:val="0"/>
          <w:numId w:val="16"/>
        </w:numPr>
        <w:ind w:left="360"/>
      </w:pPr>
      <w:r w:rsidRPr="00937B32">
        <w:t>Images of Children Collection and Use</w:t>
      </w:r>
    </w:p>
    <w:p w14:paraId="081214AE" w14:textId="77777777" w:rsidR="004373D2" w:rsidRPr="00937B32" w:rsidRDefault="004373D2" w:rsidP="004373D2">
      <w:pPr>
        <w:pStyle w:val="ListParagraph"/>
        <w:numPr>
          <w:ilvl w:val="0"/>
          <w:numId w:val="16"/>
        </w:numPr>
        <w:ind w:left="360"/>
      </w:pPr>
      <w:r w:rsidRPr="00937B32">
        <w:t>Privacy Policy</w:t>
      </w:r>
    </w:p>
    <w:p w14:paraId="38B0054B" w14:textId="77777777" w:rsidR="004373D2" w:rsidRPr="00937B32" w:rsidRDefault="004373D2" w:rsidP="004373D2">
      <w:pPr>
        <w:pStyle w:val="ListParagraph"/>
        <w:numPr>
          <w:ilvl w:val="0"/>
          <w:numId w:val="16"/>
        </w:numPr>
        <w:ind w:left="360"/>
      </w:pPr>
      <w:r w:rsidRPr="00937B32">
        <w:t>Records Management Policy</w:t>
      </w:r>
    </w:p>
    <w:p w14:paraId="53C7DCEB" w14:textId="77777777" w:rsidR="004373D2" w:rsidRDefault="004373D2" w:rsidP="004373D2">
      <w:pPr>
        <w:pStyle w:val="ListParagraph"/>
        <w:numPr>
          <w:ilvl w:val="0"/>
          <w:numId w:val="16"/>
        </w:numPr>
        <w:ind w:left="360"/>
        <w:rPr>
          <w:rFonts w:eastAsia="Cambria" w:cs="Arial"/>
        </w:rPr>
      </w:pPr>
      <w:r>
        <w:rPr>
          <w:rFonts w:eastAsia="Cambria" w:cs="Arial"/>
        </w:rPr>
        <w:t>Recruitment Policy and P</w:t>
      </w:r>
      <w:r w:rsidRPr="00937B32">
        <w:rPr>
          <w:rFonts w:eastAsia="Cambria" w:cs="Arial"/>
        </w:rPr>
        <w:t>rocedure</w:t>
      </w:r>
    </w:p>
    <w:p w14:paraId="357318EF" w14:textId="77777777" w:rsidR="004373D2" w:rsidRPr="009B3CF7" w:rsidRDefault="004373D2" w:rsidP="004373D2">
      <w:pPr>
        <w:pStyle w:val="ListParagraph"/>
        <w:numPr>
          <w:ilvl w:val="0"/>
          <w:numId w:val="16"/>
        </w:numPr>
        <w:ind w:left="360"/>
        <w:rPr>
          <w:rFonts w:eastAsia="Cambria" w:cs="Arial"/>
        </w:rPr>
      </w:pPr>
      <w:r w:rsidRPr="009B3CF7">
        <w:rPr>
          <w:rFonts w:eastAsia="Cambria" w:cs="Arial"/>
        </w:rPr>
        <w:t>Reportable Conduct Investigation Procedure</w:t>
      </w:r>
    </w:p>
    <w:p w14:paraId="1B906271" w14:textId="77777777" w:rsidR="004373D2" w:rsidRPr="00937B32" w:rsidRDefault="004373D2" w:rsidP="004373D2">
      <w:pPr>
        <w:pStyle w:val="ListParagraph"/>
        <w:numPr>
          <w:ilvl w:val="0"/>
          <w:numId w:val="16"/>
        </w:numPr>
        <w:ind w:left="360"/>
        <w:rPr>
          <w:rFonts w:eastAsia="Cambria" w:cs="Arial"/>
        </w:rPr>
      </w:pPr>
      <w:r>
        <w:rPr>
          <w:rFonts w:eastAsia="Cambria" w:cs="Arial"/>
        </w:rPr>
        <w:t>Social Media P</w:t>
      </w:r>
      <w:r w:rsidRPr="00937B32">
        <w:rPr>
          <w:rFonts w:eastAsia="Cambria" w:cs="Arial"/>
        </w:rPr>
        <w:t xml:space="preserve">olicy </w:t>
      </w:r>
    </w:p>
    <w:p w14:paraId="0D1D45D2" w14:textId="4D8D1650" w:rsidR="004373D2" w:rsidRPr="00937B32" w:rsidRDefault="004373D2" w:rsidP="004373D2">
      <w:pPr>
        <w:pStyle w:val="ListParagraph"/>
        <w:numPr>
          <w:ilvl w:val="0"/>
          <w:numId w:val="16"/>
        </w:numPr>
        <w:ind w:left="360"/>
        <w:rPr>
          <w:rFonts w:eastAsia="Cambria" w:cs="Arial"/>
        </w:rPr>
      </w:pPr>
      <w:r>
        <w:rPr>
          <w:rFonts w:eastAsia="Cambria" w:cs="Arial"/>
        </w:rPr>
        <w:t xml:space="preserve">Volunteer </w:t>
      </w:r>
      <w:r w:rsidR="005267CB">
        <w:rPr>
          <w:rFonts w:eastAsia="Cambria" w:cs="Arial"/>
        </w:rPr>
        <w:t>Handbook</w:t>
      </w:r>
    </w:p>
    <w:p w14:paraId="4B78540E" w14:textId="77777777" w:rsidR="004373D2" w:rsidRDefault="004373D2" w:rsidP="00957C76">
      <w:pPr>
        <w:pStyle w:val="ListParagraph"/>
        <w:numPr>
          <w:ilvl w:val="0"/>
          <w:numId w:val="16"/>
        </w:numPr>
        <w:ind w:left="360"/>
        <w:rPr>
          <w:rFonts w:eastAsia="Cambria" w:cs="Arial"/>
        </w:rPr>
      </w:pPr>
      <w:r>
        <w:rPr>
          <w:rFonts w:eastAsia="Cambria" w:cs="Arial"/>
        </w:rPr>
        <w:t>Working with Children Check P</w:t>
      </w:r>
      <w:r w:rsidRPr="00937B32">
        <w:rPr>
          <w:rFonts w:eastAsia="Cambria" w:cs="Arial"/>
        </w:rPr>
        <w:t>olicy</w:t>
      </w:r>
    </w:p>
    <w:p w14:paraId="42A50AE0" w14:textId="77777777" w:rsidR="001740DF" w:rsidRDefault="001740DF" w:rsidP="001740DF">
      <w:pPr>
        <w:pStyle w:val="ListParagraph"/>
        <w:ind w:left="360"/>
        <w:rPr>
          <w:rFonts w:eastAsia="Cambria" w:cs="Arial"/>
        </w:rPr>
      </w:pPr>
    </w:p>
    <w:p w14:paraId="0AEA34E7" w14:textId="5A583573" w:rsidR="004373D2" w:rsidRPr="00415BA7" w:rsidRDefault="004373D2" w:rsidP="00957C76">
      <w:pPr>
        <w:rPr>
          <w:rFonts w:cs="Arial"/>
          <w:b/>
        </w:rPr>
      </w:pPr>
      <w:r>
        <w:rPr>
          <w:rFonts w:cs="Arial"/>
          <w:b/>
        </w:rPr>
        <w:t xml:space="preserve">8.2 </w:t>
      </w:r>
      <w:r w:rsidRPr="00415BA7">
        <w:rPr>
          <w:rFonts w:cs="Arial"/>
          <w:b/>
        </w:rPr>
        <w:t>Related Legislation and Regulations</w:t>
      </w:r>
    </w:p>
    <w:p w14:paraId="49E67ADA" w14:textId="77777777" w:rsidR="004373D2" w:rsidRPr="00937B32" w:rsidRDefault="004373D2" w:rsidP="004373D2">
      <w:pPr>
        <w:pStyle w:val="ListParagraph"/>
        <w:numPr>
          <w:ilvl w:val="0"/>
          <w:numId w:val="15"/>
        </w:numPr>
        <w:ind w:left="360"/>
        <w:rPr>
          <w:rFonts w:eastAsia="Cambria" w:cs="Arial"/>
        </w:rPr>
      </w:pPr>
      <w:r w:rsidRPr="00937B32">
        <w:rPr>
          <w:rFonts w:eastAsia="Cambria" w:cs="Arial"/>
        </w:rPr>
        <w:t>Crimes Act (1958)</w:t>
      </w:r>
    </w:p>
    <w:p w14:paraId="2A03D5C3" w14:textId="77777777" w:rsidR="004373D2" w:rsidRPr="00937B32" w:rsidRDefault="004373D2" w:rsidP="004373D2">
      <w:pPr>
        <w:pStyle w:val="ListParagraph"/>
        <w:numPr>
          <w:ilvl w:val="0"/>
          <w:numId w:val="15"/>
        </w:numPr>
        <w:ind w:left="360"/>
        <w:rPr>
          <w:rFonts w:eastAsia="Cambria" w:cs="Arial"/>
        </w:rPr>
      </w:pPr>
      <w:r w:rsidRPr="00937B32">
        <w:rPr>
          <w:rFonts w:eastAsia="Cambria" w:cs="Arial"/>
        </w:rPr>
        <w:t xml:space="preserve">Child Wellbeing and Safety Act (2005) </w:t>
      </w:r>
    </w:p>
    <w:p w14:paraId="702C6823" w14:textId="77777777" w:rsidR="004373D2" w:rsidRPr="00937B32" w:rsidRDefault="004373D2" w:rsidP="004373D2">
      <w:pPr>
        <w:pStyle w:val="ListParagraph"/>
        <w:numPr>
          <w:ilvl w:val="0"/>
          <w:numId w:val="15"/>
        </w:numPr>
        <w:ind w:left="360"/>
        <w:rPr>
          <w:rFonts w:eastAsia="Cambria" w:cs="Arial"/>
        </w:rPr>
      </w:pPr>
      <w:r w:rsidRPr="00937B32">
        <w:rPr>
          <w:rFonts w:eastAsia="Cambria" w:cs="Arial"/>
        </w:rPr>
        <w:t>Children, Youth and Families Act (2005)</w:t>
      </w:r>
    </w:p>
    <w:p w14:paraId="72A3FFCC" w14:textId="77777777" w:rsidR="004373D2" w:rsidRPr="00937B32" w:rsidRDefault="004373D2" w:rsidP="004373D2">
      <w:pPr>
        <w:pStyle w:val="ListParagraph"/>
        <w:numPr>
          <w:ilvl w:val="0"/>
          <w:numId w:val="15"/>
        </w:numPr>
        <w:ind w:left="360"/>
        <w:rPr>
          <w:rFonts w:eastAsia="Cambria" w:cs="Arial"/>
        </w:rPr>
      </w:pPr>
      <w:r w:rsidRPr="00937B32">
        <w:rPr>
          <w:rFonts w:eastAsia="Cambria" w:cs="Arial"/>
        </w:rPr>
        <w:t>Commission for Children and Young People Act (2012)</w:t>
      </w:r>
    </w:p>
    <w:p w14:paraId="18992355" w14:textId="77777777" w:rsidR="004373D2" w:rsidRPr="00937B32" w:rsidRDefault="004373D2" w:rsidP="004373D2">
      <w:pPr>
        <w:pStyle w:val="ListParagraph"/>
        <w:numPr>
          <w:ilvl w:val="0"/>
          <w:numId w:val="15"/>
        </w:numPr>
        <w:ind w:left="360"/>
        <w:rPr>
          <w:rFonts w:eastAsia="Cambria" w:cs="Arial"/>
        </w:rPr>
      </w:pPr>
      <w:r w:rsidRPr="00937B32">
        <w:rPr>
          <w:rFonts w:eastAsia="Cambria" w:cs="Arial"/>
        </w:rPr>
        <w:t>Family Violence Protection Act (2008)</w:t>
      </w:r>
    </w:p>
    <w:p w14:paraId="45ED2ED9" w14:textId="77777777" w:rsidR="004373D2" w:rsidRPr="00937B32" w:rsidRDefault="004373D2" w:rsidP="004373D2">
      <w:pPr>
        <w:pStyle w:val="ListParagraph"/>
        <w:numPr>
          <w:ilvl w:val="0"/>
          <w:numId w:val="15"/>
        </w:numPr>
        <w:ind w:left="360"/>
        <w:rPr>
          <w:rFonts w:eastAsia="Cambria" w:cs="Arial"/>
        </w:rPr>
      </w:pPr>
      <w:r w:rsidRPr="00937B32">
        <w:rPr>
          <w:rFonts w:eastAsia="Cambria" w:cs="Arial"/>
        </w:rPr>
        <w:t>Gender Equality Act (2020)</w:t>
      </w:r>
    </w:p>
    <w:p w14:paraId="372B12CC" w14:textId="77777777" w:rsidR="004373D2" w:rsidRPr="00937B32" w:rsidRDefault="004373D2" w:rsidP="004373D2">
      <w:pPr>
        <w:pStyle w:val="ListParagraph"/>
        <w:numPr>
          <w:ilvl w:val="0"/>
          <w:numId w:val="15"/>
        </w:numPr>
        <w:ind w:left="360"/>
        <w:rPr>
          <w:rFonts w:eastAsia="Cambria" w:cs="Arial"/>
        </w:rPr>
      </w:pPr>
      <w:r w:rsidRPr="00937B32">
        <w:rPr>
          <w:rFonts w:eastAsia="Cambria" w:cs="Arial"/>
        </w:rPr>
        <w:t>Health Records Act (2001)</w:t>
      </w:r>
    </w:p>
    <w:p w14:paraId="0A7CFF65" w14:textId="77777777" w:rsidR="004373D2" w:rsidRPr="00937B32" w:rsidRDefault="004373D2" w:rsidP="004373D2">
      <w:pPr>
        <w:pStyle w:val="ListParagraph"/>
        <w:numPr>
          <w:ilvl w:val="0"/>
          <w:numId w:val="15"/>
        </w:numPr>
        <w:ind w:left="360"/>
        <w:rPr>
          <w:rFonts w:eastAsia="Cambria" w:cs="Arial"/>
        </w:rPr>
      </w:pPr>
      <w:r w:rsidRPr="00937B32">
        <w:rPr>
          <w:rFonts w:eastAsia="Cambria" w:cs="Arial"/>
        </w:rPr>
        <w:t>Privacy and Data Protection Act (2014)</w:t>
      </w:r>
    </w:p>
    <w:p w14:paraId="785E6CA7" w14:textId="77777777" w:rsidR="004373D2" w:rsidRPr="007E7275" w:rsidRDefault="004373D2" w:rsidP="004373D2">
      <w:pPr>
        <w:pStyle w:val="ListParagraph"/>
        <w:numPr>
          <w:ilvl w:val="0"/>
          <w:numId w:val="15"/>
        </w:numPr>
        <w:ind w:left="360"/>
        <w:rPr>
          <w:rFonts w:eastAsia="Cambria" w:cs="Arial"/>
        </w:rPr>
      </w:pPr>
      <w:r w:rsidRPr="00937B32">
        <w:rPr>
          <w:rFonts w:eastAsia="Cambria" w:cs="Arial"/>
        </w:rPr>
        <w:t>Worker Screening Act (2020)</w:t>
      </w:r>
    </w:p>
    <w:p w14:paraId="1218DF96" w14:textId="5B890068" w:rsidR="004373D2" w:rsidRDefault="004373D2" w:rsidP="004373D2">
      <w:pPr>
        <w:rPr>
          <w:sz w:val="24"/>
          <w:szCs w:val="24"/>
        </w:rPr>
      </w:pPr>
    </w:p>
    <w:p w14:paraId="03F78E41" w14:textId="77777777" w:rsidR="004373D2" w:rsidRDefault="004373D2" w:rsidP="00D4344E">
      <w:pPr>
        <w:pStyle w:val="Heading2"/>
      </w:pPr>
    </w:p>
    <w:p w14:paraId="17FBAA7C" w14:textId="77777777" w:rsidR="004373D2" w:rsidRDefault="004373D2" w:rsidP="00D4344E">
      <w:pPr>
        <w:pStyle w:val="Heading2"/>
      </w:pPr>
    </w:p>
    <w:p w14:paraId="345615B7" w14:textId="65B726ED" w:rsidR="004373D2" w:rsidRDefault="004373D2" w:rsidP="00D4344E">
      <w:pPr>
        <w:pStyle w:val="Heading2"/>
      </w:pPr>
    </w:p>
    <w:p w14:paraId="3E5D499C" w14:textId="77777777" w:rsidR="00957C76" w:rsidRDefault="00957C76" w:rsidP="00957C76"/>
    <w:p w14:paraId="18B8A235" w14:textId="77777777" w:rsidR="005267CB" w:rsidRPr="00957C76" w:rsidRDefault="005267CB" w:rsidP="00957C76"/>
    <w:p w14:paraId="4040B21A" w14:textId="77777777" w:rsidR="004373D2" w:rsidRDefault="004373D2" w:rsidP="00D4344E">
      <w:pPr>
        <w:pStyle w:val="Heading2"/>
      </w:pPr>
    </w:p>
    <w:p w14:paraId="6CFCEBF3" w14:textId="77777777" w:rsidR="002960DF" w:rsidRDefault="002960DF">
      <w:pPr>
        <w:rPr>
          <w:rFonts w:cs="Arial"/>
          <w:b/>
          <w:bCs/>
          <w:color w:val="2F5496" w:themeColor="accent1" w:themeShade="BF"/>
          <w:sz w:val="28"/>
          <w:szCs w:val="28"/>
        </w:rPr>
      </w:pPr>
      <w:bookmarkStart w:id="22" w:name="_Toc165900758"/>
      <w:r>
        <w:br w:type="page"/>
      </w:r>
    </w:p>
    <w:p w14:paraId="4C4DD68A" w14:textId="05321283" w:rsidR="00D4344E" w:rsidRPr="005D3E3E" w:rsidRDefault="00B346B1" w:rsidP="00D4344E">
      <w:pPr>
        <w:pStyle w:val="Heading2"/>
      </w:pPr>
      <w:r w:rsidRPr="005D3E3E">
        <w:t xml:space="preserve">9.  </w:t>
      </w:r>
      <w:r w:rsidR="00D4344E" w:rsidRPr="005D3E3E">
        <w:t xml:space="preserve">APPENDIX </w:t>
      </w:r>
      <w:r w:rsidR="004373D2">
        <w:t>1</w:t>
      </w:r>
      <w:r w:rsidR="00AC7F50">
        <w:t>:</w:t>
      </w:r>
      <w:r w:rsidR="004373D2">
        <w:t xml:space="preserve"> CHILD SAFETY INCIDENT REPORTING PROCESS</w:t>
      </w:r>
      <w:bookmarkEnd w:id="22"/>
    </w:p>
    <w:tbl>
      <w:tblPr>
        <w:tblStyle w:val="TableGrid"/>
        <w:tblW w:w="0" w:type="auto"/>
        <w:tblLook w:val="04A0" w:firstRow="1" w:lastRow="0" w:firstColumn="1" w:lastColumn="0" w:noHBand="0" w:noVBand="1"/>
      </w:tblPr>
      <w:tblGrid>
        <w:gridCol w:w="4508"/>
        <w:gridCol w:w="4508"/>
      </w:tblGrid>
      <w:tr w:rsidR="001740DF" w14:paraId="3039F0FF" w14:textId="77777777" w:rsidTr="001740DF">
        <w:tc>
          <w:tcPr>
            <w:tcW w:w="4508" w:type="dxa"/>
          </w:tcPr>
          <w:p w14:paraId="01512525" w14:textId="194347B2" w:rsidR="001740DF" w:rsidRDefault="001740DF" w:rsidP="004373D2">
            <w:pPr>
              <w:rPr>
                <w:rFonts w:cs="Arial"/>
                <w:b/>
              </w:rPr>
            </w:pPr>
            <w:r>
              <w:rPr>
                <w:rFonts w:cs="Arial"/>
                <w:b/>
              </w:rPr>
              <w:t>Who can report?</w:t>
            </w:r>
          </w:p>
        </w:tc>
        <w:tc>
          <w:tcPr>
            <w:tcW w:w="4508" w:type="dxa"/>
          </w:tcPr>
          <w:p w14:paraId="210AA3C8" w14:textId="3B4C8A50" w:rsidR="001740DF" w:rsidRDefault="001740DF" w:rsidP="004373D2">
            <w:pPr>
              <w:rPr>
                <w:rFonts w:cs="Arial"/>
                <w:b/>
              </w:rPr>
            </w:pPr>
            <w:r>
              <w:rPr>
                <w:rFonts w:cs="Arial"/>
                <w:b/>
              </w:rPr>
              <w:t xml:space="preserve">Employees, contractors, agency staff, </w:t>
            </w:r>
            <w:proofErr w:type="gramStart"/>
            <w:r>
              <w:rPr>
                <w:rFonts w:cs="Arial"/>
                <w:b/>
              </w:rPr>
              <w:t>students</w:t>
            </w:r>
            <w:proofErr w:type="gramEnd"/>
            <w:r>
              <w:rPr>
                <w:rFonts w:cs="Arial"/>
                <w:b/>
              </w:rPr>
              <w:t xml:space="preserve"> or volunteers</w:t>
            </w:r>
          </w:p>
        </w:tc>
      </w:tr>
      <w:tr w:rsidR="001740DF" w14:paraId="4F25AEF4" w14:textId="77777777" w:rsidTr="001740DF">
        <w:tc>
          <w:tcPr>
            <w:tcW w:w="4508" w:type="dxa"/>
          </w:tcPr>
          <w:p w14:paraId="39DF349A" w14:textId="45222D9D" w:rsidR="001740DF" w:rsidRDefault="001740DF" w:rsidP="004373D2">
            <w:pPr>
              <w:rPr>
                <w:rFonts w:cs="Arial"/>
                <w:b/>
              </w:rPr>
            </w:pPr>
            <w:r>
              <w:rPr>
                <w:rFonts w:cs="Arial"/>
                <w:b/>
              </w:rPr>
              <w:t>What to report?</w:t>
            </w:r>
          </w:p>
        </w:tc>
        <w:tc>
          <w:tcPr>
            <w:tcW w:w="4508" w:type="dxa"/>
          </w:tcPr>
          <w:p w14:paraId="1CA21D7A" w14:textId="77777777" w:rsidR="001740DF" w:rsidRDefault="001740DF" w:rsidP="004373D2">
            <w:pPr>
              <w:rPr>
                <w:rFonts w:cs="Arial"/>
                <w:b/>
              </w:rPr>
            </w:pPr>
            <w:r>
              <w:rPr>
                <w:rFonts w:cs="Arial"/>
                <w:b/>
              </w:rPr>
              <w:t>Any child safety concerns or complaints, including:</w:t>
            </w:r>
          </w:p>
          <w:p w14:paraId="1251A23F" w14:textId="77777777" w:rsidR="001740DF" w:rsidRPr="009C5065" w:rsidRDefault="001740DF" w:rsidP="001740DF">
            <w:pPr>
              <w:pStyle w:val="ListParagraph"/>
              <w:numPr>
                <w:ilvl w:val="0"/>
                <w:numId w:val="22"/>
              </w:numPr>
              <w:spacing w:after="200" w:line="276" w:lineRule="auto"/>
              <w:ind w:left="426"/>
              <w:rPr>
                <w:rFonts w:cs="Arial"/>
                <w:color w:val="000000"/>
                <w:sz w:val="20"/>
                <w:szCs w:val="20"/>
              </w:rPr>
            </w:pPr>
            <w:r w:rsidRPr="009C5065">
              <w:rPr>
                <w:rFonts w:cs="Arial"/>
                <w:color w:val="000000"/>
                <w:sz w:val="20"/>
                <w:szCs w:val="20"/>
              </w:rPr>
              <w:t>Disclosure of abuse or harm</w:t>
            </w:r>
            <w:r>
              <w:rPr>
                <w:rFonts w:cs="Arial"/>
                <w:color w:val="000000"/>
                <w:sz w:val="20"/>
                <w:szCs w:val="20"/>
              </w:rPr>
              <w:t>.</w:t>
            </w:r>
          </w:p>
          <w:p w14:paraId="60CA04F4" w14:textId="77777777" w:rsidR="001740DF" w:rsidRPr="009C5065" w:rsidRDefault="001740DF" w:rsidP="001740DF">
            <w:pPr>
              <w:pStyle w:val="ListParagraph"/>
              <w:numPr>
                <w:ilvl w:val="0"/>
                <w:numId w:val="22"/>
              </w:numPr>
              <w:spacing w:after="200" w:line="276" w:lineRule="auto"/>
              <w:ind w:left="426"/>
              <w:rPr>
                <w:rFonts w:cs="Arial"/>
                <w:color w:val="000000"/>
                <w:sz w:val="20"/>
                <w:szCs w:val="20"/>
              </w:rPr>
            </w:pPr>
            <w:r w:rsidRPr="009C5065">
              <w:rPr>
                <w:rFonts w:cs="Arial"/>
                <w:color w:val="000000"/>
                <w:sz w:val="20"/>
                <w:szCs w:val="20"/>
              </w:rPr>
              <w:t>Allegation, suspicion or observation of abuse or harm</w:t>
            </w:r>
            <w:r>
              <w:rPr>
                <w:rFonts w:cs="Arial"/>
                <w:color w:val="000000"/>
                <w:sz w:val="20"/>
                <w:szCs w:val="20"/>
              </w:rPr>
              <w:t>.</w:t>
            </w:r>
          </w:p>
          <w:p w14:paraId="412CFC14" w14:textId="77777777" w:rsidR="001740DF" w:rsidRPr="009C5065" w:rsidRDefault="001740DF" w:rsidP="001740DF">
            <w:pPr>
              <w:pStyle w:val="ListParagraph"/>
              <w:numPr>
                <w:ilvl w:val="0"/>
                <w:numId w:val="22"/>
              </w:numPr>
              <w:spacing w:after="200" w:line="276" w:lineRule="auto"/>
              <w:ind w:left="426"/>
              <w:rPr>
                <w:rFonts w:cs="Arial"/>
                <w:color w:val="000000"/>
                <w:sz w:val="20"/>
                <w:szCs w:val="20"/>
              </w:rPr>
            </w:pPr>
            <w:r w:rsidRPr="009C5065">
              <w:rPr>
                <w:rFonts w:cs="Arial"/>
                <w:color w:val="000000"/>
                <w:sz w:val="20"/>
                <w:szCs w:val="20"/>
              </w:rPr>
              <w:t>General concerns about the safety of children or young people</w:t>
            </w:r>
            <w:r>
              <w:rPr>
                <w:rFonts w:cs="Arial"/>
                <w:color w:val="000000"/>
                <w:sz w:val="20"/>
                <w:szCs w:val="20"/>
              </w:rPr>
              <w:t>.</w:t>
            </w:r>
            <w:r w:rsidRPr="009C5065">
              <w:rPr>
                <w:rFonts w:cs="Arial"/>
                <w:color w:val="000000"/>
                <w:sz w:val="20"/>
                <w:szCs w:val="20"/>
              </w:rPr>
              <w:t xml:space="preserve"> </w:t>
            </w:r>
          </w:p>
          <w:p w14:paraId="75CF5345" w14:textId="77777777" w:rsidR="001740DF" w:rsidRPr="009C5065" w:rsidRDefault="001740DF" w:rsidP="001740DF">
            <w:pPr>
              <w:pStyle w:val="ListParagraph"/>
              <w:numPr>
                <w:ilvl w:val="0"/>
                <w:numId w:val="22"/>
              </w:numPr>
              <w:spacing w:after="200" w:line="276" w:lineRule="auto"/>
              <w:ind w:left="426"/>
              <w:rPr>
                <w:rFonts w:cs="Arial"/>
                <w:color w:val="000000"/>
                <w:sz w:val="20"/>
                <w:szCs w:val="20"/>
              </w:rPr>
            </w:pPr>
            <w:r w:rsidRPr="009C5065">
              <w:rPr>
                <w:rFonts w:cs="Arial"/>
                <w:color w:val="000000"/>
                <w:sz w:val="20"/>
                <w:szCs w:val="20"/>
              </w:rPr>
              <w:t>Child safety complaints against a CoM employee, councillor, contractor, or volunteer</w:t>
            </w:r>
            <w:r>
              <w:rPr>
                <w:rFonts w:cs="Arial"/>
                <w:color w:val="000000"/>
                <w:sz w:val="20"/>
                <w:szCs w:val="20"/>
              </w:rPr>
              <w:t>.</w:t>
            </w:r>
          </w:p>
          <w:p w14:paraId="2DBA6D43" w14:textId="77777777" w:rsidR="001740DF" w:rsidRPr="009C5065" w:rsidRDefault="001740DF" w:rsidP="001740DF">
            <w:pPr>
              <w:pStyle w:val="ListParagraph"/>
              <w:numPr>
                <w:ilvl w:val="0"/>
                <w:numId w:val="22"/>
              </w:numPr>
              <w:spacing w:after="200" w:line="276" w:lineRule="auto"/>
              <w:ind w:left="426"/>
              <w:rPr>
                <w:rFonts w:cs="Arial"/>
                <w:color w:val="000000"/>
                <w:sz w:val="20"/>
                <w:szCs w:val="20"/>
              </w:rPr>
            </w:pPr>
            <w:r w:rsidRPr="009C5065">
              <w:rPr>
                <w:rFonts w:cs="Arial"/>
                <w:color w:val="000000"/>
                <w:sz w:val="20"/>
                <w:szCs w:val="20"/>
              </w:rPr>
              <w:t>On-line or physical safety issues that could increase the likelihood of abuse occurring</w:t>
            </w:r>
            <w:r>
              <w:rPr>
                <w:rFonts w:cs="Arial"/>
                <w:color w:val="000000"/>
                <w:sz w:val="20"/>
                <w:szCs w:val="20"/>
              </w:rPr>
              <w:t>.</w:t>
            </w:r>
          </w:p>
          <w:p w14:paraId="42F1BE7E" w14:textId="14045676" w:rsidR="001740DF" w:rsidRDefault="001740DF" w:rsidP="004373D2">
            <w:pPr>
              <w:rPr>
                <w:rFonts w:cs="Arial"/>
                <w:b/>
              </w:rPr>
            </w:pPr>
          </w:p>
        </w:tc>
      </w:tr>
      <w:tr w:rsidR="001740DF" w14:paraId="1C59A92E" w14:textId="77777777" w:rsidTr="001740DF">
        <w:tc>
          <w:tcPr>
            <w:tcW w:w="4508" w:type="dxa"/>
          </w:tcPr>
          <w:p w14:paraId="2A07006F" w14:textId="77777777" w:rsidR="001740DF" w:rsidRPr="001740DF" w:rsidRDefault="001740DF" w:rsidP="001740DF">
            <w:pPr>
              <w:jc w:val="center"/>
              <w:rPr>
                <w:rFonts w:cs="Arial"/>
                <w:b/>
              </w:rPr>
            </w:pPr>
            <w:r w:rsidRPr="001740DF">
              <w:rPr>
                <w:rFonts w:cs="Arial"/>
                <w:b/>
              </w:rPr>
              <w:t xml:space="preserve">Call 000 if a child is in immediate </w:t>
            </w:r>
            <w:proofErr w:type="gramStart"/>
            <w:r w:rsidRPr="001740DF">
              <w:rPr>
                <w:rFonts w:cs="Arial"/>
                <w:b/>
              </w:rPr>
              <w:t>danger</w:t>
            </w:r>
            <w:proofErr w:type="gramEnd"/>
          </w:p>
          <w:p w14:paraId="73B5B5E8" w14:textId="77777777" w:rsidR="001740DF" w:rsidRDefault="001740DF" w:rsidP="004373D2">
            <w:pPr>
              <w:rPr>
                <w:rFonts w:cs="Arial"/>
                <w:b/>
              </w:rPr>
            </w:pPr>
          </w:p>
        </w:tc>
        <w:tc>
          <w:tcPr>
            <w:tcW w:w="4508" w:type="dxa"/>
          </w:tcPr>
          <w:p w14:paraId="1D107B5F" w14:textId="77777777" w:rsidR="001740DF" w:rsidRDefault="001740DF" w:rsidP="004373D2">
            <w:pPr>
              <w:rPr>
                <w:rFonts w:cs="Arial"/>
                <w:b/>
              </w:rPr>
            </w:pPr>
          </w:p>
        </w:tc>
      </w:tr>
      <w:tr w:rsidR="001740DF" w14:paraId="0F349A1F" w14:textId="77777777" w:rsidTr="001740DF">
        <w:tc>
          <w:tcPr>
            <w:tcW w:w="4508" w:type="dxa"/>
          </w:tcPr>
          <w:p w14:paraId="36BC0FFF" w14:textId="75E41ED3" w:rsidR="001740DF" w:rsidRDefault="001740DF" w:rsidP="004373D2">
            <w:pPr>
              <w:rPr>
                <w:rFonts w:cs="Arial"/>
                <w:b/>
              </w:rPr>
            </w:pPr>
            <w:r>
              <w:rPr>
                <w:rFonts w:cs="Arial"/>
                <w:b/>
              </w:rPr>
              <w:t>How to report?</w:t>
            </w:r>
          </w:p>
        </w:tc>
        <w:tc>
          <w:tcPr>
            <w:tcW w:w="4508" w:type="dxa"/>
          </w:tcPr>
          <w:p w14:paraId="7A27CFB7" w14:textId="77777777" w:rsidR="001740DF" w:rsidRDefault="001740DF" w:rsidP="001740DF">
            <w:pPr>
              <w:rPr>
                <w:rFonts w:cs="Arial"/>
                <w:color w:val="000000"/>
                <w:sz w:val="20"/>
                <w:szCs w:val="20"/>
              </w:rPr>
            </w:pPr>
            <w:r w:rsidRPr="009C5065">
              <w:rPr>
                <w:rFonts w:cs="Arial"/>
                <w:color w:val="000000"/>
                <w:sz w:val="20"/>
                <w:szCs w:val="20"/>
              </w:rPr>
              <w:t xml:space="preserve">Employees, agency staff, </w:t>
            </w:r>
            <w:proofErr w:type="gramStart"/>
            <w:r w:rsidRPr="009C5065">
              <w:rPr>
                <w:rFonts w:cs="Arial"/>
                <w:color w:val="000000"/>
                <w:sz w:val="20"/>
                <w:szCs w:val="20"/>
              </w:rPr>
              <w:t>students</w:t>
            </w:r>
            <w:proofErr w:type="gramEnd"/>
            <w:r w:rsidRPr="009C5065">
              <w:rPr>
                <w:rFonts w:cs="Arial"/>
                <w:color w:val="000000"/>
                <w:sz w:val="20"/>
                <w:szCs w:val="20"/>
              </w:rPr>
              <w:t xml:space="preserve"> or volunteers:</w:t>
            </w:r>
          </w:p>
          <w:p w14:paraId="6458962A" w14:textId="77777777" w:rsidR="001740DF" w:rsidRPr="009C5065" w:rsidRDefault="001740DF" w:rsidP="001740DF">
            <w:pPr>
              <w:pStyle w:val="ListParagraph"/>
              <w:numPr>
                <w:ilvl w:val="0"/>
                <w:numId w:val="23"/>
              </w:numPr>
              <w:spacing w:after="200" w:line="276" w:lineRule="auto"/>
              <w:ind w:left="567"/>
              <w:rPr>
                <w:rFonts w:cs="Arial"/>
                <w:color w:val="000000"/>
                <w:sz w:val="20"/>
                <w:szCs w:val="20"/>
              </w:rPr>
            </w:pPr>
            <w:r w:rsidRPr="009C5065">
              <w:rPr>
                <w:rFonts w:cs="Arial"/>
                <w:color w:val="000000"/>
                <w:sz w:val="20"/>
                <w:szCs w:val="20"/>
              </w:rPr>
              <w:t xml:space="preserve">Fill in the Child Safety incident report form </w:t>
            </w:r>
            <w:r>
              <w:rPr>
                <w:rFonts w:cs="Arial"/>
                <w:color w:val="000000"/>
                <w:sz w:val="20"/>
                <w:szCs w:val="20"/>
              </w:rPr>
              <w:t xml:space="preserve">(on </w:t>
            </w:r>
            <w:proofErr w:type="spellStart"/>
            <w:r>
              <w:rPr>
                <w:rFonts w:cs="Arial"/>
                <w:color w:val="000000"/>
                <w:sz w:val="20"/>
                <w:szCs w:val="20"/>
              </w:rPr>
              <w:t>CoMWeb</w:t>
            </w:r>
            <w:proofErr w:type="spellEnd"/>
            <w:r>
              <w:rPr>
                <w:rFonts w:cs="Arial"/>
                <w:color w:val="000000"/>
                <w:sz w:val="20"/>
                <w:szCs w:val="20"/>
              </w:rPr>
              <w:t xml:space="preserve">) </w:t>
            </w:r>
            <w:r w:rsidRPr="009C5065">
              <w:rPr>
                <w:rFonts w:cs="Arial"/>
                <w:color w:val="000000"/>
                <w:sz w:val="20"/>
                <w:szCs w:val="20"/>
              </w:rPr>
              <w:t>as soon as possible.</w:t>
            </w:r>
          </w:p>
          <w:p w14:paraId="3585BEAC" w14:textId="77777777" w:rsidR="001740DF" w:rsidRPr="009C5065" w:rsidRDefault="001740DF" w:rsidP="001740DF">
            <w:pPr>
              <w:pStyle w:val="ListParagraph"/>
              <w:numPr>
                <w:ilvl w:val="0"/>
                <w:numId w:val="23"/>
              </w:numPr>
              <w:spacing w:after="200" w:line="276" w:lineRule="auto"/>
              <w:ind w:left="567"/>
              <w:rPr>
                <w:rFonts w:cs="Arial"/>
                <w:color w:val="000000"/>
                <w:sz w:val="20"/>
                <w:szCs w:val="20"/>
              </w:rPr>
            </w:pPr>
            <w:r w:rsidRPr="009C5065">
              <w:rPr>
                <w:rFonts w:cs="Arial"/>
                <w:color w:val="000000"/>
                <w:sz w:val="20"/>
                <w:szCs w:val="20"/>
              </w:rPr>
              <w:t>Notify and send the form to the Child Safe Coordinator</w:t>
            </w:r>
            <w:r>
              <w:rPr>
                <w:rFonts w:cs="Arial"/>
                <w:color w:val="000000"/>
                <w:sz w:val="20"/>
                <w:szCs w:val="20"/>
              </w:rPr>
              <w:t xml:space="preserve"> in the Governance branch</w:t>
            </w:r>
            <w:r w:rsidRPr="009C5065">
              <w:rPr>
                <w:rFonts w:cs="Arial"/>
                <w:color w:val="000000"/>
                <w:sz w:val="20"/>
                <w:szCs w:val="20"/>
              </w:rPr>
              <w:t>.</w:t>
            </w:r>
          </w:p>
          <w:p w14:paraId="66F09829" w14:textId="77777777" w:rsidR="001740DF" w:rsidRPr="009C5065" w:rsidRDefault="001740DF" w:rsidP="001740DF">
            <w:pPr>
              <w:pStyle w:val="ListParagraph"/>
              <w:numPr>
                <w:ilvl w:val="0"/>
                <w:numId w:val="23"/>
              </w:numPr>
              <w:spacing w:after="200" w:line="276" w:lineRule="auto"/>
              <w:ind w:left="567"/>
              <w:rPr>
                <w:rFonts w:cs="Arial"/>
                <w:color w:val="000000"/>
                <w:sz w:val="20"/>
                <w:szCs w:val="20"/>
              </w:rPr>
            </w:pPr>
            <w:r w:rsidRPr="009C5065">
              <w:rPr>
                <w:rFonts w:cs="Arial"/>
                <w:color w:val="000000"/>
                <w:sz w:val="20"/>
                <w:szCs w:val="20"/>
              </w:rPr>
              <w:t>Notify your People Leader</w:t>
            </w:r>
            <w:r>
              <w:rPr>
                <w:rFonts w:cs="Arial"/>
                <w:color w:val="000000"/>
                <w:sz w:val="20"/>
                <w:szCs w:val="20"/>
              </w:rPr>
              <w:t>.</w:t>
            </w:r>
          </w:p>
          <w:p w14:paraId="370A4845" w14:textId="77777777" w:rsidR="001740DF" w:rsidRPr="009C5065" w:rsidRDefault="001740DF" w:rsidP="001740DF">
            <w:pPr>
              <w:rPr>
                <w:rFonts w:cs="Arial"/>
                <w:color w:val="000000"/>
                <w:sz w:val="20"/>
                <w:szCs w:val="20"/>
              </w:rPr>
            </w:pPr>
            <w:r w:rsidRPr="009C5065">
              <w:rPr>
                <w:rFonts w:cs="Arial"/>
                <w:color w:val="000000"/>
                <w:sz w:val="20"/>
                <w:szCs w:val="20"/>
              </w:rPr>
              <w:t xml:space="preserve">If the incident involves a CoM employee, agency staff, </w:t>
            </w:r>
            <w:proofErr w:type="gramStart"/>
            <w:r w:rsidRPr="009C5065">
              <w:rPr>
                <w:rFonts w:cs="Arial"/>
                <w:color w:val="000000"/>
                <w:sz w:val="20"/>
                <w:szCs w:val="20"/>
              </w:rPr>
              <w:t>student</w:t>
            </w:r>
            <w:proofErr w:type="gramEnd"/>
            <w:r w:rsidRPr="009C5065">
              <w:rPr>
                <w:rFonts w:cs="Arial"/>
                <w:color w:val="000000"/>
                <w:sz w:val="20"/>
                <w:szCs w:val="20"/>
              </w:rPr>
              <w:t xml:space="preserve"> or volunteer, contact the Child Safe Coordinator and PCL immediately.</w:t>
            </w:r>
          </w:p>
          <w:p w14:paraId="20833DB5" w14:textId="77777777" w:rsidR="001740DF" w:rsidRPr="009C5065" w:rsidRDefault="001740DF" w:rsidP="001740DF">
            <w:pPr>
              <w:rPr>
                <w:color w:val="000000"/>
              </w:rPr>
            </w:pPr>
          </w:p>
          <w:p w14:paraId="2E693D7B" w14:textId="77777777" w:rsidR="001740DF" w:rsidRDefault="001740DF" w:rsidP="001740DF">
            <w:pPr>
              <w:rPr>
                <w:rFonts w:cs="Arial"/>
                <w:color w:val="000000"/>
                <w:sz w:val="20"/>
                <w:szCs w:val="20"/>
              </w:rPr>
            </w:pPr>
            <w:r w:rsidRPr="009C5065">
              <w:rPr>
                <w:rFonts w:cs="Arial"/>
                <w:color w:val="000000"/>
                <w:sz w:val="20"/>
                <w:szCs w:val="20"/>
              </w:rPr>
              <w:t>Child, young person, parent, carer</w:t>
            </w:r>
            <w:r>
              <w:rPr>
                <w:rFonts w:cs="Arial"/>
                <w:color w:val="000000"/>
                <w:sz w:val="20"/>
                <w:szCs w:val="20"/>
              </w:rPr>
              <w:t xml:space="preserve">, </w:t>
            </w:r>
            <w:proofErr w:type="gramStart"/>
            <w:r>
              <w:rPr>
                <w:rFonts w:cs="Arial"/>
                <w:color w:val="000000"/>
                <w:sz w:val="20"/>
                <w:szCs w:val="20"/>
              </w:rPr>
              <w:t>contractor</w:t>
            </w:r>
            <w:proofErr w:type="gramEnd"/>
            <w:r>
              <w:rPr>
                <w:rFonts w:cs="Arial"/>
                <w:color w:val="000000"/>
                <w:sz w:val="20"/>
                <w:szCs w:val="20"/>
              </w:rPr>
              <w:t xml:space="preserve"> </w:t>
            </w:r>
            <w:r w:rsidRPr="009C5065">
              <w:rPr>
                <w:rFonts w:cs="Arial"/>
                <w:color w:val="000000"/>
                <w:sz w:val="20"/>
                <w:szCs w:val="20"/>
              </w:rPr>
              <w:t>or community member:</w:t>
            </w:r>
          </w:p>
          <w:p w14:paraId="16685700" w14:textId="77777777" w:rsidR="001740DF" w:rsidRPr="009C5065" w:rsidRDefault="001740DF" w:rsidP="001740DF">
            <w:pPr>
              <w:pStyle w:val="ListParagraph"/>
              <w:numPr>
                <w:ilvl w:val="0"/>
                <w:numId w:val="24"/>
              </w:numPr>
              <w:spacing w:after="200" w:line="276" w:lineRule="auto"/>
              <w:rPr>
                <w:rFonts w:cs="Arial"/>
                <w:color w:val="000000"/>
                <w:sz w:val="20"/>
                <w:szCs w:val="20"/>
              </w:rPr>
            </w:pPr>
            <w:r w:rsidRPr="009C5065">
              <w:rPr>
                <w:rFonts w:cs="Arial"/>
                <w:color w:val="000000"/>
                <w:sz w:val="20"/>
                <w:szCs w:val="20"/>
              </w:rPr>
              <w:t xml:space="preserve">Make a verbal report to a Council Officer </w:t>
            </w:r>
          </w:p>
          <w:p w14:paraId="3BDE6122" w14:textId="77777777" w:rsidR="001740DF" w:rsidRPr="009C5065" w:rsidRDefault="001740DF" w:rsidP="001740DF">
            <w:pPr>
              <w:pStyle w:val="ListParagraph"/>
              <w:numPr>
                <w:ilvl w:val="0"/>
                <w:numId w:val="24"/>
              </w:numPr>
              <w:spacing w:after="200" w:line="276" w:lineRule="auto"/>
              <w:rPr>
                <w:rFonts w:cs="Arial"/>
                <w:color w:val="000000"/>
                <w:sz w:val="20"/>
                <w:szCs w:val="20"/>
              </w:rPr>
            </w:pPr>
            <w:r>
              <w:rPr>
                <w:rFonts w:cs="Arial"/>
                <w:color w:val="000000"/>
                <w:sz w:val="20"/>
                <w:szCs w:val="20"/>
              </w:rPr>
              <w:t>Call 9658 9658</w:t>
            </w:r>
          </w:p>
          <w:p w14:paraId="5D412FCA" w14:textId="77777777" w:rsidR="001740DF" w:rsidRPr="009C5065" w:rsidRDefault="001740DF" w:rsidP="001740DF">
            <w:pPr>
              <w:pStyle w:val="ListParagraph"/>
              <w:numPr>
                <w:ilvl w:val="0"/>
                <w:numId w:val="24"/>
              </w:numPr>
              <w:spacing w:after="200" w:line="276" w:lineRule="auto"/>
              <w:rPr>
                <w:rFonts w:cs="Arial"/>
                <w:color w:val="000000"/>
                <w:sz w:val="20"/>
                <w:szCs w:val="20"/>
              </w:rPr>
            </w:pPr>
            <w:r w:rsidRPr="009C5065">
              <w:rPr>
                <w:rFonts w:cs="Arial"/>
                <w:color w:val="000000"/>
                <w:sz w:val="20"/>
                <w:szCs w:val="20"/>
              </w:rPr>
              <w:t xml:space="preserve">Write a letter </w:t>
            </w:r>
            <w:r>
              <w:rPr>
                <w:rFonts w:cs="Arial"/>
                <w:color w:val="000000"/>
                <w:sz w:val="20"/>
                <w:szCs w:val="20"/>
              </w:rPr>
              <w:t>and send to GPO Box 1603, Melbourne 3001</w:t>
            </w:r>
          </w:p>
          <w:p w14:paraId="28D33B71" w14:textId="77777777" w:rsidR="001740DF" w:rsidRPr="009C5065" w:rsidRDefault="001740DF" w:rsidP="001740DF">
            <w:pPr>
              <w:pStyle w:val="ListParagraph"/>
              <w:numPr>
                <w:ilvl w:val="0"/>
                <w:numId w:val="24"/>
              </w:numPr>
              <w:spacing w:after="200" w:line="276" w:lineRule="auto"/>
              <w:rPr>
                <w:rFonts w:cs="Arial"/>
                <w:color w:val="000000"/>
                <w:sz w:val="20"/>
                <w:szCs w:val="20"/>
              </w:rPr>
            </w:pPr>
            <w:r w:rsidRPr="009C5065">
              <w:rPr>
                <w:rFonts w:cs="Arial"/>
                <w:color w:val="000000"/>
                <w:sz w:val="20"/>
                <w:szCs w:val="20"/>
              </w:rPr>
              <w:t>Make a meeting</w:t>
            </w:r>
            <w:r>
              <w:rPr>
                <w:rFonts w:cs="Arial"/>
                <w:color w:val="000000"/>
                <w:sz w:val="20"/>
                <w:szCs w:val="20"/>
              </w:rPr>
              <w:t>.</w:t>
            </w:r>
          </w:p>
          <w:p w14:paraId="67BE6BA5" w14:textId="77777777" w:rsidR="001740DF" w:rsidRDefault="001740DF" w:rsidP="004373D2">
            <w:pPr>
              <w:rPr>
                <w:rFonts w:cs="Arial"/>
                <w:b/>
              </w:rPr>
            </w:pPr>
          </w:p>
        </w:tc>
      </w:tr>
      <w:tr w:rsidR="001740DF" w14:paraId="5A38341B" w14:textId="77777777" w:rsidTr="001740DF">
        <w:tc>
          <w:tcPr>
            <w:tcW w:w="4508" w:type="dxa"/>
          </w:tcPr>
          <w:p w14:paraId="7009506E" w14:textId="4B7F866E" w:rsidR="001740DF" w:rsidRDefault="001740DF" w:rsidP="004373D2">
            <w:pPr>
              <w:rPr>
                <w:rFonts w:cs="Arial"/>
                <w:b/>
              </w:rPr>
            </w:pPr>
            <w:r>
              <w:rPr>
                <w:rFonts w:cs="Arial"/>
                <w:b/>
              </w:rPr>
              <w:t>What happens next?</w:t>
            </w:r>
          </w:p>
        </w:tc>
        <w:tc>
          <w:tcPr>
            <w:tcW w:w="4508" w:type="dxa"/>
          </w:tcPr>
          <w:p w14:paraId="2DFB4CFC" w14:textId="77777777" w:rsidR="001740DF" w:rsidRDefault="001740DF" w:rsidP="001740DF">
            <w:pPr>
              <w:rPr>
                <w:rFonts w:cs="Arial"/>
                <w:color w:val="000000"/>
                <w:sz w:val="20"/>
                <w:szCs w:val="20"/>
              </w:rPr>
            </w:pPr>
            <w:r w:rsidRPr="009C5065">
              <w:rPr>
                <w:rFonts w:cs="Arial"/>
                <w:color w:val="000000"/>
                <w:sz w:val="20"/>
                <w:szCs w:val="20"/>
              </w:rPr>
              <w:t xml:space="preserve">The incident will be investigated. Support will be provided to child and family. Risk controls may be suggested to prevent recurrent incidents. </w:t>
            </w:r>
          </w:p>
          <w:p w14:paraId="682B2062" w14:textId="77777777" w:rsidR="001740DF" w:rsidRDefault="001740DF" w:rsidP="001740DF">
            <w:pPr>
              <w:rPr>
                <w:rFonts w:cs="Arial"/>
                <w:color w:val="000000"/>
                <w:sz w:val="20"/>
                <w:szCs w:val="20"/>
              </w:rPr>
            </w:pPr>
          </w:p>
          <w:p w14:paraId="1CC518B8" w14:textId="6F248C66" w:rsidR="001740DF" w:rsidRPr="009C5065" w:rsidRDefault="001740DF" w:rsidP="001740DF">
            <w:pPr>
              <w:rPr>
                <w:rFonts w:cs="Arial"/>
                <w:color w:val="000000"/>
                <w:sz w:val="20"/>
                <w:szCs w:val="20"/>
              </w:rPr>
            </w:pPr>
            <w:r w:rsidRPr="009C5065">
              <w:rPr>
                <w:rFonts w:cs="Arial"/>
                <w:color w:val="000000"/>
                <w:sz w:val="20"/>
                <w:szCs w:val="20"/>
              </w:rPr>
              <w:t>Policies and procedures reviewed and updated where necessary.</w:t>
            </w:r>
          </w:p>
          <w:p w14:paraId="1099648C" w14:textId="77777777" w:rsidR="001740DF" w:rsidRDefault="001740DF" w:rsidP="001740DF">
            <w:pPr>
              <w:rPr>
                <w:rFonts w:cs="Arial"/>
                <w:color w:val="000000"/>
                <w:sz w:val="20"/>
                <w:szCs w:val="20"/>
              </w:rPr>
            </w:pPr>
          </w:p>
          <w:p w14:paraId="50521506" w14:textId="59864F34" w:rsidR="001740DF" w:rsidRPr="009C5065" w:rsidRDefault="001740DF" w:rsidP="001740DF">
            <w:pPr>
              <w:rPr>
                <w:rFonts w:cs="Arial"/>
                <w:color w:val="000000"/>
                <w:sz w:val="20"/>
                <w:szCs w:val="20"/>
              </w:rPr>
            </w:pPr>
            <w:r w:rsidRPr="009C5065">
              <w:rPr>
                <w:rFonts w:cs="Arial"/>
                <w:color w:val="000000"/>
                <w:sz w:val="20"/>
                <w:szCs w:val="20"/>
              </w:rPr>
              <w:t>For incidents involving employees, agency staff, students or volunteers, reports to Police and regulatory bodies will be determined. Disciplinary processes and investigation may be commenced.</w:t>
            </w:r>
          </w:p>
          <w:p w14:paraId="305F7C81" w14:textId="77777777" w:rsidR="001740DF" w:rsidRDefault="001740DF" w:rsidP="004373D2">
            <w:pPr>
              <w:rPr>
                <w:rFonts w:cs="Arial"/>
                <w:b/>
              </w:rPr>
            </w:pPr>
          </w:p>
        </w:tc>
      </w:tr>
    </w:tbl>
    <w:p w14:paraId="44C48CFD" w14:textId="7E66CC02" w:rsidR="004373D2" w:rsidRDefault="00AC7F50" w:rsidP="00AC7F50">
      <w:pPr>
        <w:pStyle w:val="Heading2"/>
      </w:pPr>
      <w:bookmarkStart w:id="23" w:name="_Toc165900759"/>
      <w:r>
        <w:t>10. APPENDIX 2: IMPLEMENTATION OF THE CHILD SAFE STANDARDS</w:t>
      </w:r>
      <w:bookmarkEnd w:id="23"/>
    </w:p>
    <w:p w14:paraId="373BAD62" w14:textId="77777777" w:rsidR="00AC7F50" w:rsidRPr="00576D67" w:rsidRDefault="00AC7F50" w:rsidP="00AC7F50">
      <w:pPr>
        <w:rPr>
          <w:rFonts w:eastAsia="Cambria" w:cs="Arial"/>
        </w:rPr>
      </w:pPr>
      <w:r w:rsidRPr="00576D67">
        <w:rPr>
          <w:rFonts w:eastAsia="Cambria" w:cs="Arial"/>
        </w:rPr>
        <w:t>CoM is undertaking the following key actions to ensure each of the Child Safe Standards is embedded within Council.</w:t>
      </w:r>
    </w:p>
    <w:p w14:paraId="077763F1" w14:textId="77777777" w:rsidR="00AC7F50" w:rsidRPr="00576D67" w:rsidRDefault="00AC7F50" w:rsidP="00AC7F50">
      <w:pPr>
        <w:rPr>
          <w:rFonts w:eastAsia="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7183B3DC" w14:textId="77777777" w:rsidTr="00CC3569">
        <w:tc>
          <w:tcPr>
            <w:tcW w:w="9997" w:type="dxa"/>
            <w:shd w:val="clear" w:color="auto" w:fill="auto"/>
          </w:tcPr>
          <w:p w14:paraId="0A41D824" w14:textId="77777777" w:rsidR="00AC7F50" w:rsidRPr="00BC1777" w:rsidRDefault="00AC7F50" w:rsidP="00942593">
            <w:pPr>
              <w:rPr>
                <w:rFonts w:eastAsia="Cambria" w:cs="Arial"/>
                <w:b/>
                <w:color w:val="FFFFFF"/>
              </w:rPr>
            </w:pPr>
            <w:r w:rsidRPr="00FE64F6">
              <w:rPr>
                <w:rFonts w:eastAsia="Cambria" w:cs="Arial"/>
                <w:b/>
              </w:rPr>
              <w:t>Cultural Safety for Aboriginal children</w:t>
            </w:r>
          </w:p>
          <w:p w14:paraId="1B0D8A6A" w14:textId="77777777" w:rsidR="00AC7F50" w:rsidRPr="00576D67" w:rsidRDefault="00AC7F50" w:rsidP="00942593">
            <w:pPr>
              <w:rPr>
                <w:rFonts w:eastAsia="Cambria" w:cs="Arial"/>
                <w:b/>
              </w:rPr>
            </w:pPr>
          </w:p>
        </w:tc>
      </w:tr>
      <w:tr w:rsidR="00AC7F50" w:rsidRPr="00576D67" w14:paraId="34CE583E" w14:textId="77777777" w:rsidTr="00237D3E">
        <w:tc>
          <w:tcPr>
            <w:tcW w:w="9997" w:type="dxa"/>
            <w:shd w:val="clear" w:color="auto" w:fill="auto"/>
          </w:tcPr>
          <w:p w14:paraId="34F84DD3" w14:textId="6C26BB4D" w:rsidR="00AC7F50" w:rsidRPr="00576D67" w:rsidRDefault="00AC7F50" w:rsidP="00942593">
            <w:pPr>
              <w:rPr>
                <w:rFonts w:eastAsia="Cambria" w:cs="Arial"/>
              </w:rPr>
            </w:pPr>
            <w:r w:rsidRPr="00576D67">
              <w:rPr>
                <w:rFonts w:eastAsia="Cambria" w:cs="Arial"/>
                <w:b/>
              </w:rPr>
              <w:t xml:space="preserve">Child Safe Standard 1: </w:t>
            </w:r>
            <w:r w:rsidRPr="00576D67">
              <w:rPr>
                <w:rFonts w:eastAsia="Cambria" w:cs="Arial"/>
              </w:rPr>
              <w:t>Organisations establish a culturally safe environment in which the diverse and unique identities and experiences of Aboriginal children and young p</w:t>
            </w:r>
            <w:r>
              <w:rPr>
                <w:rFonts w:eastAsia="Cambria" w:cs="Arial"/>
              </w:rPr>
              <w:t>eople are respected and valued.</w:t>
            </w:r>
          </w:p>
        </w:tc>
      </w:tr>
      <w:tr w:rsidR="00AC7F50" w:rsidRPr="00576D67" w14:paraId="511B643D" w14:textId="77777777" w:rsidTr="00237D3E">
        <w:tc>
          <w:tcPr>
            <w:tcW w:w="9997" w:type="dxa"/>
            <w:shd w:val="clear" w:color="auto" w:fill="auto"/>
          </w:tcPr>
          <w:p w14:paraId="6B1C0C07" w14:textId="77777777" w:rsidR="00AC7F50" w:rsidRPr="00576D67"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42444EBB"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Develop and implement a Stretch Reconciliation Action Plan 2024-2027.</w:t>
            </w:r>
          </w:p>
          <w:p w14:paraId="518D2536"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Implement the Aboriginal Community Engagement Protocol.</w:t>
            </w:r>
          </w:p>
          <w:p w14:paraId="2ED97B2F"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 xml:space="preserve">Engage the local Traditional Owners: the Wurundjeri </w:t>
            </w:r>
            <w:proofErr w:type="spellStart"/>
            <w:r w:rsidRPr="00576D67">
              <w:rPr>
                <w:rFonts w:eastAsia="Cambria" w:cs="Arial"/>
              </w:rPr>
              <w:t>Woi</w:t>
            </w:r>
            <w:proofErr w:type="spellEnd"/>
            <w:r w:rsidRPr="00576D67">
              <w:rPr>
                <w:rFonts w:eastAsia="Cambria" w:cs="Arial"/>
              </w:rPr>
              <w:t xml:space="preserve">-wurrung or the Bunurong Boon Wurrung to deliver Welcome to Country at events depending on which Country the event is located.  </w:t>
            </w:r>
          </w:p>
          <w:p w14:paraId="6857897F"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Acknowledge the Traditional Owners in Council strategic documents, Council meetings, email signatures as per the Acknowledgement of Country and Traditional Owner Protocols.</w:t>
            </w:r>
          </w:p>
          <w:p w14:paraId="0142BBA9"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Celebrate NAIDOC week and acknowledge significant events including National Sorry Day, National Reconciliation Week and the National Aboriginal and Torres Strait Islander Children’s Day.</w:t>
            </w:r>
          </w:p>
          <w:p w14:paraId="7825F2CC"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Implement the Major Initiatives relating to Aboriginal Melbourne as outlined in the Council Plan 2021-2025.</w:t>
            </w:r>
          </w:p>
          <w:p w14:paraId="62E062FC"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Provide training for employees on improving and strengthening Aboriginal cultural awareness and knowledge of Aboriginal history.</w:t>
            </w:r>
          </w:p>
          <w:p w14:paraId="5542520F"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Provide opportunities for Aboriginal and Torres Strait Islander children and young people to share their cultural identity, express their culture and enjoy their cultural rights.</w:t>
            </w:r>
          </w:p>
          <w:p w14:paraId="6C52F498"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 xml:space="preserve">Consult with Aboriginal communities and organisations including children and young people in the development of strategies, projects and facilities including opportunities to promote Aboriginal knowledge, </w:t>
            </w:r>
            <w:proofErr w:type="gramStart"/>
            <w:r w:rsidRPr="00576D67">
              <w:rPr>
                <w:rFonts w:eastAsia="Cambria" w:cs="Arial"/>
              </w:rPr>
              <w:t>culture</w:t>
            </w:r>
            <w:proofErr w:type="gramEnd"/>
            <w:r w:rsidRPr="00576D67">
              <w:rPr>
                <w:rFonts w:eastAsia="Cambria" w:cs="Arial"/>
              </w:rPr>
              <w:t xml:space="preserve"> and practices. </w:t>
            </w:r>
          </w:p>
          <w:p w14:paraId="457E61AE" w14:textId="77777777" w:rsidR="00AC7F50" w:rsidRPr="00576D67" w:rsidRDefault="00AC7F50" w:rsidP="00AC7F50">
            <w:pPr>
              <w:numPr>
                <w:ilvl w:val="0"/>
                <w:numId w:val="25"/>
              </w:numPr>
              <w:spacing w:after="120" w:line="240" w:lineRule="auto"/>
              <w:rPr>
                <w:rFonts w:eastAsia="Cambria" w:cs="Arial"/>
              </w:rPr>
            </w:pPr>
            <w:r w:rsidRPr="00576D67">
              <w:rPr>
                <w:rFonts w:eastAsia="Cambria" w:cs="Arial"/>
              </w:rPr>
              <w:t xml:space="preserve">Seek feedback on Council services, programs and facilities from Aboriginal children, young </w:t>
            </w:r>
            <w:proofErr w:type="gramStart"/>
            <w:r w:rsidRPr="00576D67">
              <w:rPr>
                <w:rFonts w:eastAsia="Cambria" w:cs="Arial"/>
              </w:rPr>
              <w:t>people</w:t>
            </w:r>
            <w:proofErr w:type="gramEnd"/>
            <w:r w:rsidRPr="00576D67">
              <w:rPr>
                <w:rFonts w:eastAsia="Cambria" w:cs="Arial"/>
              </w:rPr>
              <w:t xml:space="preserve"> and their families.</w:t>
            </w:r>
          </w:p>
          <w:p w14:paraId="54E6ED45" w14:textId="77777777" w:rsidR="00AC7F50" w:rsidRDefault="00AC7F50" w:rsidP="00942593">
            <w:pPr>
              <w:numPr>
                <w:ilvl w:val="0"/>
                <w:numId w:val="25"/>
              </w:numPr>
              <w:spacing w:after="120" w:line="240" w:lineRule="auto"/>
              <w:rPr>
                <w:rFonts w:eastAsia="Cambria" w:cs="Arial"/>
              </w:rPr>
            </w:pPr>
            <w:r w:rsidRPr="00576D67">
              <w:rPr>
                <w:rFonts w:eastAsia="Cambria" w:cs="Arial"/>
              </w:rPr>
              <w:t>Take a zero-tolerance approach to racism and act on any incidents of racism or other forms of discrimination promptly and effectively.</w:t>
            </w:r>
          </w:p>
          <w:p w14:paraId="7D3ABAC0" w14:textId="69008B25" w:rsidR="00AC7F50" w:rsidRPr="00AC7F50" w:rsidRDefault="00AC7F50" w:rsidP="00AC7F50">
            <w:pPr>
              <w:spacing w:after="120" w:line="240" w:lineRule="auto"/>
              <w:ind w:left="720"/>
              <w:rPr>
                <w:rFonts w:eastAsia="Cambria" w:cs="Arial"/>
              </w:rPr>
            </w:pPr>
          </w:p>
        </w:tc>
      </w:tr>
    </w:tbl>
    <w:p w14:paraId="22E1682E" w14:textId="77777777" w:rsidR="00AC7F50" w:rsidRPr="00576D67" w:rsidRDefault="00AC7F50" w:rsidP="00AC7F50">
      <w:pPr>
        <w:rPr>
          <w:rFonts w:cs="Arial"/>
        </w:rPr>
      </w:pPr>
    </w:p>
    <w:p w14:paraId="3C667564" w14:textId="77777777" w:rsidR="00AC7F50" w:rsidRDefault="00AC7F50" w:rsidP="00AC7F50">
      <w:pPr>
        <w:rPr>
          <w:rFonts w:cs="Arial"/>
        </w:rPr>
      </w:pPr>
    </w:p>
    <w:p w14:paraId="41B25E83" w14:textId="77777777" w:rsidR="00AC7F50" w:rsidRDefault="00AC7F50" w:rsidP="00AC7F5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7A1340AA" w14:textId="77777777" w:rsidTr="001740DF">
        <w:tc>
          <w:tcPr>
            <w:tcW w:w="9016" w:type="dxa"/>
            <w:shd w:val="clear" w:color="auto" w:fill="auto"/>
          </w:tcPr>
          <w:p w14:paraId="62C6A776" w14:textId="27DB2AC6" w:rsidR="00AC7F50" w:rsidRPr="00AC7F50" w:rsidRDefault="00AC7F50" w:rsidP="00942593">
            <w:pPr>
              <w:rPr>
                <w:rFonts w:eastAsia="Cambria" w:cs="Arial"/>
                <w:b/>
                <w:color w:val="FFFFFF"/>
              </w:rPr>
            </w:pPr>
            <w:r w:rsidRPr="00FE64F6">
              <w:rPr>
                <w:rFonts w:eastAsia="Cambria" w:cs="Arial"/>
                <w:b/>
              </w:rPr>
              <w:t>A commitment to child safety and wellbeing</w:t>
            </w:r>
          </w:p>
        </w:tc>
      </w:tr>
      <w:tr w:rsidR="00AC7F50" w:rsidRPr="00576D67" w14:paraId="0DB6B917" w14:textId="77777777" w:rsidTr="00237D3E">
        <w:tc>
          <w:tcPr>
            <w:tcW w:w="9016" w:type="dxa"/>
            <w:shd w:val="clear" w:color="auto" w:fill="auto"/>
          </w:tcPr>
          <w:p w14:paraId="7EB55625" w14:textId="7934393A" w:rsidR="00AC7F50" w:rsidRPr="00576D67" w:rsidRDefault="00AC7F50" w:rsidP="00942593">
            <w:pPr>
              <w:rPr>
                <w:rFonts w:eastAsia="Cambria" w:cs="Arial"/>
              </w:rPr>
            </w:pPr>
            <w:r w:rsidRPr="00576D67">
              <w:rPr>
                <w:rFonts w:eastAsia="Cambria" w:cs="Arial"/>
                <w:b/>
              </w:rPr>
              <w:t xml:space="preserve">Child Safe Standard 2: </w:t>
            </w:r>
            <w:r w:rsidRPr="00576D67">
              <w:rPr>
                <w:rFonts w:eastAsia="Cambria" w:cs="Arial"/>
              </w:rPr>
              <w:t>Child safety and wellbeing is embedded in organisational lead</w:t>
            </w:r>
            <w:r>
              <w:rPr>
                <w:rFonts w:eastAsia="Cambria" w:cs="Arial"/>
              </w:rPr>
              <w:t xml:space="preserve">ership, </w:t>
            </w:r>
            <w:proofErr w:type="gramStart"/>
            <w:r>
              <w:rPr>
                <w:rFonts w:eastAsia="Cambria" w:cs="Arial"/>
              </w:rPr>
              <w:t>governance</w:t>
            </w:r>
            <w:proofErr w:type="gramEnd"/>
            <w:r>
              <w:rPr>
                <w:rFonts w:eastAsia="Cambria" w:cs="Arial"/>
              </w:rPr>
              <w:t xml:space="preserve"> and culture.</w:t>
            </w:r>
          </w:p>
        </w:tc>
      </w:tr>
      <w:tr w:rsidR="00AC7F50" w:rsidRPr="00576D67" w14:paraId="2720E861" w14:textId="77777777" w:rsidTr="00237D3E">
        <w:tc>
          <w:tcPr>
            <w:tcW w:w="9016" w:type="dxa"/>
            <w:shd w:val="clear" w:color="auto" w:fill="auto"/>
          </w:tcPr>
          <w:p w14:paraId="35E74D58" w14:textId="77777777" w:rsidR="00AC7F50"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5AF2AACB" w14:textId="38A124C9" w:rsidR="00AC7F50" w:rsidRPr="00576D67" w:rsidRDefault="00F24331" w:rsidP="00AC7F50">
            <w:pPr>
              <w:numPr>
                <w:ilvl w:val="0"/>
                <w:numId w:val="26"/>
              </w:numPr>
              <w:spacing w:after="120" w:line="240" w:lineRule="auto"/>
              <w:rPr>
                <w:rFonts w:eastAsia="Cambria" w:cs="Arial"/>
              </w:rPr>
            </w:pPr>
            <w:r w:rsidRPr="00576D67">
              <w:rPr>
                <w:rFonts w:eastAsia="Cambria" w:cs="Arial"/>
              </w:rPr>
              <w:t>Publicly</w:t>
            </w:r>
            <w:r w:rsidR="00AC7F50" w:rsidRPr="00576D67">
              <w:rPr>
                <w:rFonts w:eastAsia="Cambria" w:cs="Arial"/>
              </w:rPr>
              <w:t xml:space="preserve"> display </w:t>
            </w:r>
            <w:proofErr w:type="spellStart"/>
            <w:r w:rsidR="00AC7F50" w:rsidRPr="00576D67">
              <w:rPr>
                <w:rFonts w:eastAsia="Cambria" w:cs="Arial"/>
              </w:rPr>
              <w:t>CoM’s</w:t>
            </w:r>
            <w:proofErr w:type="spellEnd"/>
            <w:r w:rsidR="00AC7F50" w:rsidRPr="00576D67">
              <w:rPr>
                <w:rFonts w:eastAsia="Cambria" w:cs="Arial"/>
              </w:rPr>
              <w:t xml:space="preserve"> Commitment to Child Safety (or a shorter version of it) via:</w:t>
            </w:r>
          </w:p>
          <w:p w14:paraId="2A8F0544" w14:textId="77777777" w:rsidR="00AC7F50" w:rsidRPr="00576D67" w:rsidRDefault="00AC7F50" w:rsidP="00237D3E">
            <w:pPr>
              <w:numPr>
                <w:ilvl w:val="2"/>
                <w:numId w:val="27"/>
              </w:numPr>
              <w:spacing w:after="120" w:line="240" w:lineRule="auto"/>
              <w:rPr>
                <w:rFonts w:eastAsia="Cambria" w:cs="Arial"/>
              </w:rPr>
            </w:pPr>
            <w:r w:rsidRPr="00576D67">
              <w:rPr>
                <w:rFonts w:eastAsia="Cambria" w:cs="Arial"/>
              </w:rPr>
              <w:t>Council websites (internal and external).</w:t>
            </w:r>
          </w:p>
          <w:p w14:paraId="4BC9BB2C" w14:textId="77777777" w:rsidR="00AC7F50" w:rsidRPr="00576D67" w:rsidRDefault="00AC7F50" w:rsidP="00237D3E">
            <w:pPr>
              <w:numPr>
                <w:ilvl w:val="2"/>
                <w:numId w:val="27"/>
              </w:numPr>
              <w:spacing w:after="120" w:line="240" w:lineRule="auto"/>
              <w:rPr>
                <w:rFonts w:eastAsia="Cambria" w:cs="Arial"/>
              </w:rPr>
            </w:pPr>
            <w:r w:rsidRPr="00576D67">
              <w:rPr>
                <w:rFonts w:eastAsia="Cambria" w:cs="Arial"/>
              </w:rPr>
              <w:t>All council job advertisements.</w:t>
            </w:r>
          </w:p>
          <w:p w14:paraId="151E6D0A" w14:textId="77777777" w:rsidR="00AC7F50" w:rsidRPr="00576D67" w:rsidRDefault="00AC7F50" w:rsidP="00237D3E">
            <w:pPr>
              <w:numPr>
                <w:ilvl w:val="2"/>
                <w:numId w:val="27"/>
              </w:numPr>
              <w:spacing w:after="120" w:line="240" w:lineRule="auto"/>
              <w:rPr>
                <w:rFonts w:eastAsia="Cambria" w:cs="Arial"/>
              </w:rPr>
            </w:pPr>
            <w:r w:rsidRPr="00576D67">
              <w:rPr>
                <w:rFonts w:eastAsia="Cambria" w:cs="Arial"/>
              </w:rPr>
              <w:t>All CoM employee and volunteer position descriptions.</w:t>
            </w:r>
          </w:p>
          <w:p w14:paraId="4B49DB3E" w14:textId="77777777" w:rsidR="00AC7F50" w:rsidRPr="00576D67" w:rsidRDefault="00AC7F50" w:rsidP="00237D3E">
            <w:pPr>
              <w:numPr>
                <w:ilvl w:val="2"/>
                <w:numId w:val="27"/>
              </w:numPr>
              <w:spacing w:after="120" w:line="240" w:lineRule="auto"/>
              <w:rPr>
                <w:rFonts w:eastAsia="Cambria" w:cs="Arial"/>
              </w:rPr>
            </w:pPr>
            <w:r w:rsidRPr="00576D67">
              <w:rPr>
                <w:rFonts w:eastAsia="Cambria" w:cs="Arial"/>
              </w:rPr>
              <w:t>CoM facilities.</w:t>
            </w:r>
          </w:p>
          <w:p w14:paraId="6B6CC5B8" w14:textId="77777777" w:rsidR="00AC7F50" w:rsidRPr="00576D67" w:rsidRDefault="00AC7F50" w:rsidP="00237D3E">
            <w:pPr>
              <w:numPr>
                <w:ilvl w:val="2"/>
                <w:numId w:val="27"/>
              </w:numPr>
              <w:spacing w:after="120" w:line="240" w:lineRule="auto"/>
              <w:rPr>
                <w:rFonts w:eastAsia="Cambria" w:cs="Arial"/>
              </w:rPr>
            </w:pPr>
            <w:r w:rsidRPr="00576D67">
              <w:rPr>
                <w:rFonts w:eastAsia="Cambria" w:cs="Arial"/>
              </w:rPr>
              <w:t>Relevant CoM promotional materials.</w:t>
            </w:r>
          </w:p>
          <w:p w14:paraId="46EA08C6" w14:textId="77777777" w:rsidR="00AC7F50" w:rsidRPr="00576D67" w:rsidRDefault="00AC7F50" w:rsidP="00AC7F50">
            <w:pPr>
              <w:numPr>
                <w:ilvl w:val="0"/>
                <w:numId w:val="26"/>
              </w:numPr>
              <w:spacing w:after="120" w:line="240" w:lineRule="auto"/>
              <w:rPr>
                <w:rFonts w:eastAsia="Cambria" w:cs="Arial"/>
              </w:rPr>
            </w:pPr>
            <w:r w:rsidRPr="00576D67">
              <w:rPr>
                <w:rFonts w:eastAsia="Cambria" w:cs="Arial"/>
              </w:rPr>
              <w:t xml:space="preserve">Set out </w:t>
            </w:r>
            <w:proofErr w:type="spellStart"/>
            <w:r w:rsidRPr="00576D67">
              <w:rPr>
                <w:rFonts w:eastAsia="Cambria" w:cs="Arial"/>
              </w:rPr>
              <w:t>CoM’s</w:t>
            </w:r>
            <w:proofErr w:type="spellEnd"/>
            <w:r w:rsidRPr="00576D67">
              <w:rPr>
                <w:rFonts w:eastAsia="Cambria" w:cs="Arial"/>
              </w:rPr>
              <w:t xml:space="preserve"> expectations and practices in relation to child safety and wellbeing in the </w:t>
            </w:r>
            <w:r>
              <w:rPr>
                <w:rFonts w:eastAsia="Cambria" w:cs="Arial"/>
              </w:rPr>
              <w:t>Child Safety Policy.</w:t>
            </w:r>
          </w:p>
          <w:p w14:paraId="1B5F612F" w14:textId="77777777" w:rsidR="00AC7F50" w:rsidRPr="00576D67" w:rsidRDefault="00AC7F50" w:rsidP="00AC7F50">
            <w:pPr>
              <w:numPr>
                <w:ilvl w:val="0"/>
                <w:numId w:val="26"/>
              </w:numPr>
              <w:spacing w:after="120" w:line="240" w:lineRule="auto"/>
              <w:rPr>
                <w:rFonts w:eastAsia="Cambria" w:cs="Arial"/>
              </w:rPr>
            </w:pPr>
            <w:r w:rsidRPr="00576D67">
              <w:rPr>
                <w:rFonts w:eastAsia="Cambria" w:cs="Arial"/>
              </w:rPr>
              <w:t xml:space="preserve">Set out </w:t>
            </w:r>
            <w:proofErr w:type="spellStart"/>
            <w:r w:rsidRPr="00576D67">
              <w:rPr>
                <w:rFonts w:eastAsia="Cambria" w:cs="Arial"/>
              </w:rPr>
              <w:t>CoM’s</w:t>
            </w:r>
            <w:proofErr w:type="spellEnd"/>
            <w:r w:rsidRPr="00576D67">
              <w:rPr>
                <w:rFonts w:eastAsia="Cambria" w:cs="Arial"/>
              </w:rPr>
              <w:t xml:space="preserve"> expectations regarding behaviour of </w:t>
            </w:r>
            <w:r>
              <w:rPr>
                <w:rFonts w:eastAsia="Cambria" w:cs="Arial"/>
              </w:rPr>
              <w:t>employees</w:t>
            </w:r>
            <w:r w:rsidRPr="00576D67">
              <w:rPr>
                <w:rFonts w:eastAsia="Cambria" w:cs="Arial"/>
              </w:rPr>
              <w:t xml:space="preserve"> and volunteers with children and young people in the Employee Code of Conduct including consequences in relation to breaches of the code.</w:t>
            </w:r>
          </w:p>
          <w:p w14:paraId="352005F7" w14:textId="77777777" w:rsidR="00AC7F50" w:rsidRPr="00576D67" w:rsidRDefault="00AC7F50" w:rsidP="00AC7F50">
            <w:pPr>
              <w:numPr>
                <w:ilvl w:val="0"/>
                <w:numId w:val="26"/>
              </w:numPr>
              <w:spacing w:after="120" w:line="240" w:lineRule="auto"/>
              <w:rPr>
                <w:rFonts w:eastAsia="Cambria" w:cs="Arial"/>
              </w:rPr>
            </w:pPr>
            <w:r w:rsidRPr="00576D67">
              <w:rPr>
                <w:rFonts w:eastAsia="Cambria" w:cs="Arial"/>
              </w:rPr>
              <w:t xml:space="preserve">Require all </w:t>
            </w:r>
            <w:r>
              <w:rPr>
                <w:rFonts w:eastAsia="Cambria" w:cs="Arial"/>
              </w:rPr>
              <w:t>employees,</w:t>
            </w:r>
            <w:r w:rsidRPr="00576D67">
              <w:rPr>
                <w:rFonts w:eastAsia="Cambria" w:cs="Arial"/>
              </w:rPr>
              <w:t xml:space="preserve"> including volunteers</w:t>
            </w:r>
            <w:r>
              <w:rPr>
                <w:rFonts w:eastAsia="Cambria" w:cs="Arial"/>
              </w:rPr>
              <w:t>,</w:t>
            </w:r>
            <w:r w:rsidRPr="00576D67">
              <w:rPr>
                <w:rFonts w:eastAsia="Cambria" w:cs="Arial"/>
              </w:rPr>
              <w:t xml:space="preserve"> to comply with their Child Safety and Wellbeing obligations and responsibilities under the relevant legislation and the </w:t>
            </w:r>
            <w:r>
              <w:rPr>
                <w:rFonts w:eastAsia="Cambria" w:cs="Arial"/>
              </w:rPr>
              <w:t>Child Safety Policy</w:t>
            </w:r>
            <w:r w:rsidRPr="00576D67">
              <w:rPr>
                <w:rFonts w:eastAsia="Cambria" w:cs="Arial"/>
              </w:rPr>
              <w:t xml:space="preserve">. These </w:t>
            </w:r>
            <w:proofErr w:type="gramStart"/>
            <w:r w:rsidRPr="00576D67">
              <w:rPr>
                <w:rFonts w:eastAsia="Cambria" w:cs="Arial"/>
              </w:rPr>
              <w:t>include:</w:t>
            </w:r>
            <w:proofErr w:type="gramEnd"/>
            <w:r w:rsidRPr="00576D67">
              <w:rPr>
                <w:rFonts w:eastAsia="Cambria" w:cs="Arial"/>
              </w:rPr>
              <w:t xml:space="preserve"> reporting, record keeping and information sharing requirements.</w:t>
            </w:r>
          </w:p>
          <w:p w14:paraId="2891AFEC" w14:textId="77777777" w:rsidR="00AC7F50" w:rsidRPr="00576D67" w:rsidRDefault="00AC7F50" w:rsidP="00AC7F50">
            <w:pPr>
              <w:numPr>
                <w:ilvl w:val="0"/>
                <w:numId w:val="26"/>
              </w:numPr>
              <w:spacing w:after="120" w:line="240" w:lineRule="auto"/>
              <w:rPr>
                <w:rFonts w:eastAsia="Cambria" w:cs="Arial"/>
              </w:rPr>
            </w:pPr>
            <w:r w:rsidRPr="00576D67">
              <w:rPr>
                <w:rFonts w:eastAsia="Cambria" w:cs="Arial"/>
              </w:rPr>
              <w:t xml:space="preserve">Distribute the </w:t>
            </w:r>
            <w:r>
              <w:rPr>
                <w:rFonts w:eastAsia="Cambria" w:cs="Arial"/>
              </w:rPr>
              <w:t>Child Safety Policy to all employees</w:t>
            </w:r>
            <w:r w:rsidRPr="00576D67">
              <w:rPr>
                <w:rFonts w:eastAsia="Cambria" w:cs="Arial"/>
              </w:rPr>
              <w:t>.</w:t>
            </w:r>
          </w:p>
          <w:p w14:paraId="7816A661" w14:textId="62CBAB69" w:rsidR="00AC7F50" w:rsidRPr="00576D67" w:rsidRDefault="00F24331" w:rsidP="00AC7F50">
            <w:pPr>
              <w:numPr>
                <w:ilvl w:val="0"/>
                <w:numId w:val="26"/>
              </w:numPr>
              <w:spacing w:after="120" w:line="240" w:lineRule="auto"/>
              <w:rPr>
                <w:rFonts w:eastAsia="Cambria" w:cs="Arial"/>
              </w:rPr>
            </w:pPr>
            <w:r w:rsidRPr="00576D67">
              <w:rPr>
                <w:rFonts w:eastAsia="Cambria" w:cs="Arial"/>
              </w:rPr>
              <w:t>Publicly</w:t>
            </w:r>
            <w:r w:rsidR="00AC7F50" w:rsidRPr="00576D67">
              <w:rPr>
                <w:rFonts w:eastAsia="Cambria" w:cs="Arial"/>
              </w:rPr>
              <w:t xml:space="preserve"> display the </w:t>
            </w:r>
            <w:r w:rsidR="00AC7F50">
              <w:rPr>
                <w:rFonts w:eastAsia="Cambria" w:cs="Arial"/>
              </w:rPr>
              <w:t>Child Safety Policy</w:t>
            </w:r>
            <w:r w:rsidR="00AC7F50" w:rsidRPr="00576D67">
              <w:rPr>
                <w:rFonts w:eastAsia="Cambria" w:cs="Arial"/>
              </w:rPr>
              <w:t xml:space="preserve"> on </w:t>
            </w:r>
            <w:proofErr w:type="spellStart"/>
            <w:r w:rsidR="00AC7F50" w:rsidRPr="00576D67">
              <w:rPr>
                <w:rFonts w:eastAsia="Cambria" w:cs="Arial"/>
              </w:rPr>
              <w:t>CoM’s</w:t>
            </w:r>
            <w:proofErr w:type="spellEnd"/>
            <w:r w:rsidR="00AC7F50" w:rsidRPr="00576D67">
              <w:rPr>
                <w:rFonts w:eastAsia="Cambria" w:cs="Arial"/>
              </w:rPr>
              <w:t xml:space="preserve"> website.</w:t>
            </w:r>
          </w:p>
          <w:p w14:paraId="17F9D98B" w14:textId="77777777" w:rsidR="00AC7F50" w:rsidRPr="00576D67" w:rsidRDefault="00AC7F50" w:rsidP="00AC7F50">
            <w:pPr>
              <w:numPr>
                <w:ilvl w:val="0"/>
                <w:numId w:val="26"/>
              </w:numPr>
              <w:spacing w:after="120" w:line="240" w:lineRule="auto"/>
              <w:rPr>
                <w:rFonts w:eastAsia="Cambria" w:cs="Arial"/>
              </w:rPr>
            </w:pPr>
            <w:r w:rsidRPr="00576D67">
              <w:rPr>
                <w:rFonts w:eastAsia="Cambria" w:cs="Arial"/>
              </w:rPr>
              <w:t xml:space="preserve">Require </w:t>
            </w:r>
            <w:r>
              <w:rPr>
                <w:rFonts w:eastAsia="Cambria" w:cs="Arial"/>
              </w:rPr>
              <w:t>employees</w:t>
            </w:r>
            <w:r w:rsidRPr="00576D67">
              <w:rPr>
                <w:rFonts w:eastAsia="Cambria" w:cs="Arial"/>
              </w:rPr>
              <w:t xml:space="preserve"> to monitor and provide reports for evidence of compliance against the Child Safe Standards.</w:t>
            </w:r>
          </w:p>
          <w:p w14:paraId="671B582D" w14:textId="77777777" w:rsidR="00AC7F50" w:rsidRPr="00576D67" w:rsidRDefault="00AC7F50" w:rsidP="00AC7F50">
            <w:pPr>
              <w:numPr>
                <w:ilvl w:val="0"/>
                <w:numId w:val="26"/>
              </w:numPr>
              <w:spacing w:after="120" w:line="240" w:lineRule="auto"/>
              <w:rPr>
                <w:rFonts w:eastAsia="Cambria" w:cs="Arial"/>
              </w:rPr>
            </w:pPr>
            <w:r w:rsidRPr="00576D67">
              <w:rPr>
                <w:rFonts w:eastAsia="Cambria" w:cs="Arial"/>
              </w:rPr>
              <w:t xml:space="preserve">Maintain the executive leadership team’s oversight and monitoring of </w:t>
            </w:r>
            <w:proofErr w:type="spellStart"/>
            <w:r w:rsidRPr="00576D67">
              <w:rPr>
                <w:rFonts w:eastAsia="Cambria" w:cs="Arial"/>
              </w:rPr>
              <w:t>CoM’s</w:t>
            </w:r>
            <w:proofErr w:type="spellEnd"/>
            <w:r w:rsidRPr="00576D67">
              <w:rPr>
                <w:rFonts w:eastAsia="Cambria" w:cs="Arial"/>
              </w:rPr>
              <w:t xml:space="preserve"> compliance with the Child Safe Standards and Reportable Conduct Scheme.</w:t>
            </w:r>
          </w:p>
          <w:p w14:paraId="1F129668" w14:textId="77777777" w:rsidR="00AC7F50" w:rsidRPr="00576D67" w:rsidRDefault="00AC7F50" w:rsidP="00942593">
            <w:pPr>
              <w:spacing w:after="120"/>
              <w:ind w:left="720"/>
              <w:rPr>
                <w:rFonts w:eastAsia="Cambria" w:cs="Arial"/>
              </w:rPr>
            </w:pPr>
          </w:p>
        </w:tc>
      </w:tr>
    </w:tbl>
    <w:p w14:paraId="347F877D" w14:textId="77777777" w:rsidR="00AC7F50" w:rsidRPr="00576D67" w:rsidRDefault="00AC7F50" w:rsidP="00AC7F50">
      <w:pPr>
        <w:spacing w:after="120"/>
        <w:rPr>
          <w:rFonts w:cs="Arial"/>
        </w:rPr>
      </w:pPr>
    </w:p>
    <w:p w14:paraId="1B7D8D5F" w14:textId="77777777" w:rsidR="00AC7F50" w:rsidRPr="00576D67" w:rsidRDefault="00AC7F50" w:rsidP="00AC7F50">
      <w:pPr>
        <w:rPr>
          <w:rFonts w:cs="Arial"/>
        </w:rPr>
      </w:pPr>
    </w:p>
    <w:p w14:paraId="3AA52983" w14:textId="77777777" w:rsidR="00AC7F50" w:rsidRPr="00576D67" w:rsidRDefault="00AC7F50" w:rsidP="00AC7F50">
      <w:pPr>
        <w:rPr>
          <w:rFonts w:cs="Arial"/>
        </w:rPr>
      </w:pPr>
    </w:p>
    <w:p w14:paraId="6D3662AD" w14:textId="77777777" w:rsidR="00AC7F50" w:rsidRPr="00576D67" w:rsidRDefault="00AC7F50" w:rsidP="00AC7F50">
      <w:pPr>
        <w:rPr>
          <w:rFonts w:cs="Arial"/>
        </w:rPr>
      </w:pPr>
    </w:p>
    <w:p w14:paraId="5A7469C0" w14:textId="77777777" w:rsidR="00AC7F50" w:rsidRPr="00576D67" w:rsidRDefault="00AC7F50" w:rsidP="00AC7F50">
      <w:pPr>
        <w:rPr>
          <w:rFonts w:cs="Arial"/>
        </w:rPr>
      </w:pPr>
    </w:p>
    <w:p w14:paraId="3F09E1F6" w14:textId="77777777" w:rsidR="00AC7F50" w:rsidRPr="00576D67" w:rsidRDefault="00AC7F50" w:rsidP="00AC7F50">
      <w:pPr>
        <w:rPr>
          <w:rFonts w:cs="Arial"/>
        </w:rPr>
      </w:pPr>
    </w:p>
    <w:p w14:paraId="792E73D4" w14:textId="77777777" w:rsidR="00AC7F50" w:rsidRPr="00576D67" w:rsidRDefault="00AC7F50" w:rsidP="00AC7F50">
      <w:pPr>
        <w:rPr>
          <w:rFonts w:cs="Arial"/>
        </w:rPr>
      </w:pPr>
    </w:p>
    <w:p w14:paraId="061E8794" w14:textId="77777777" w:rsidR="00AC7F50" w:rsidRPr="00576D67" w:rsidRDefault="00AC7F50" w:rsidP="00AC7F50">
      <w:pPr>
        <w:rPr>
          <w:rFonts w:cs="Arial"/>
        </w:rPr>
      </w:pPr>
    </w:p>
    <w:p w14:paraId="5C43DA1B" w14:textId="77777777" w:rsidR="00AC7F50" w:rsidRPr="00576D67" w:rsidRDefault="00AC7F50" w:rsidP="00AC7F50">
      <w:pPr>
        <w:rPr>
          <w:rFonts w:cs="Arial"/>
        </w:rPr>
      </w:pPr>
    </w:p>
    <w:p w14:paraId="3213377E" w14:textId="77777777" w:rsidR="00AC7F50" w:rsidRPr="00576D67" w:rsidRDefault="00AC7F50" w:rsidP="00AC7F50">
      <w:pPr>
        <w:rPr>
          <w:rFonts w:cs="Arial"/>
        </w:rPr>
      </w:pPr>
    </w:p>
    <w:p w14:paraId="2644B604" w14:textId="77777777" w:rsidR="00AC7F50" w:rsidRPr="00576D67" w:rsidRDefault="00AC7F50" w:rsidP="00AC7F5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3A12C063" w14:textId="77777777" w:rsidTr="001740DF">
        <w:tc>
          <w:tcPr>
            <w:tcW w:w="9016" w:type="dxa"/>
            <w:shd w:val="clear" w:color="auto" w:fill="auto"/>
          </w:tcPr>
          <w:p w14:paraId="3CFFBD6D" w14:textId="5108711E" w:rsidR="00AC7F50" w:rsidRPr="00AC7F50" w:rsidRDefault="00AC7F50" w:rsidP="00942593">
            <w:pPr>
              <w:rPr>
                <w:rFonts w:eastAsia="Cambria" w:cs="Arial"/>
                <w:b/>
                <w:color w:val="FFFFFF"/>
              </w:rPr>
            </w:pPr>
            <w:r w:rsidRPr="00FE64F6">
              <w:rPr>
                <w:rFonts w:eastAsia="Cambria" w:cs="Arial"/>
                <w:b/>
              </w:rPr>
              <w:t>Taking child participation and empowerment seriously</w:t>
            </w:r>
          </w:p>
        </w:tc>
      </w:tr>
      <w:tr w:rsidR="00AC7F50" w:rsidRPr="00576D67" w14:paraId="334264B3" w14:textId="77777777" w:rsidTr="00237D3E">
        <w:tc>
          <w:tcPr>
            <w:tcW w:w="9016" w:type="dxa"/>
            <w:shd w:val="clear" w:color="auto" w:fill="auto"/>
          </w:tcPr>
          <w:p w14:paraId="3DB065E9" w14:textId="42A267A0" w:rsidR="00AC7F50" w:rsidRPr="00576D67" w:rsidRDefault="00AC7F50" w:rsidP="00942593">
            <w:pPr>
              <w:rPr>
                <w:rFonts w:eastAsia="Cambria" w:cs="Arial"/>
              </w:rPr>
            </w:pPr>
            <w:r w:rsidRPr="00576D67">
              <w:rPr>
                <w:rFonts w:eastAsia="Cambria" w:cs="Arial"/>
                <w:b/>
              </w:rPr>
              <w:t xml:space="preserve">Child Safe Standard 3: </w:t>
            </w:r>
            <w:r w:rsidRPr="00576D67">
              <w:rPr>
                <w:rFonts w:eastAsia="Cambria" w:cs="Arial"/>
              </w:rPr>
              <w:t>Children and young people are empowered about their rights, participate in decisions affectin</w:t>
            </w:r>
            <w:r>
              <w:rPr>
                <w:rFonts w:eastAsia="Cambria" w:cs="Arial"/>
              </w:rPr>
              <w:t>g them and are taken seriously.</w:t>
            </w:r>
          </w:p>
        </w:tc>
      </w:tr>
      <w:tr w:rsidR="00AC7F50" w:rsidRPr="00576D67" w14:paraId="3C3A3994" w14:textId="77777777" w:rsidTr="00237D3E">
        <w:tc>
          <w:tcPr>
            <w:tcW w:w="9016" w:type="dxa"/>
            <w:shd w:val="clear" w:color="auto" w:fill="auto"/>
          </w:tcPr>
          <w:p w14:paraId="151E04B1" w14:textId="77777777" w:rsidR="00AC7F50" w:rsidRPr="00576D67"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04B0399B" w14:textId="259CEC9B" w:rsidR="00AC7F50" w:rsidRPr="00576D67" w:rsidRDefault="00AC7F50" w:rsidP="00AC7F50">
            <w:pPr>
              <w:numPr>
                <w:ilvl w:val="0"/>
                <w:numId w:val="28"/>
              </w:numPr>
              <w:spacing w:after="120" w:line="240" w:lineRule="auto"/>
              <w:rPr>
                <w:rFonts w:eastAsia="Cambria" w:cs="Arial"/>
              </w:rPr>
            </w:pPr>
            <w:r w:rsidRPr="00576D67">
              <w:rPr>
                <w:rFonts w:eastAsia="Cambria" w:cs="Arial"/>
              </w:rPr>
              <w:t xml:space="preserve">Provide </w:t>
            </w:r>
            <w:r w:rsidR="00C61892" w:rsidRPr="00576D67">
              <w:rPr>
                <w:rFonts w:eastAsia="Cambria" w:cs="Arial"/>
              </w:rPr>
              <w:t>publicly</w:t>
            </w:r>
            <w:r w:rsidRPr="00576D67">
              <w:rPr>
                <w:rFonts w:eastAsia="Cambria" w:cs="Arial"/>
              </w:rPr>
              <w:t xml:space="preserve"> available information about how children and young people can raise child safety complaints about Council, and how those concerns will be responded to and investigated. The information will be provided in plain and child appropriate languages.</w:t>
            </w:r>
          </w:p>
          <w:p w14:paraId="779EAA46" w14:textId="77777777" w:rsidR="00AC7F50" w:rsidRPr="00576D67" w:rsidRDefault="00AC7F50" w:rsidP="00AC7F50">
            <w:pPr>
              <w:numPr>
                <w:ilvl w:val="0"/>
                <w:numId w:val="28"/>
              </w:numPr>
              <w:spacing w:after="120" w:line="240" w:lineRule="auto"/>
              <w:rPr>
                <w:rFonts w:eastAsia="Cambria" w:cs="Arial"/>
              </w:rPr>
            </w:pPr>
            <w:r w:rsidRPr="00576D67">
              <w:rPr>
                <w:rFonts w:eastAsia="Cambria" w:cs="Arial"/>
              </w:rPr>
              <w:t xml:space="preserve">Implement programs that promote meaningful engagement between Council and children of all ages, </w:t>
            </w:r>
            <w:proofErr w:type="gramStart"/>
            <w:r w:rsidRPr="00576D67">
              <w:rPr>
                <w:rFonts w:eastAsia="Cambria" w:cs="Arial"/>
              </w:rPr>
              <w:t>abilities</w:t>
            </w:r>
            <w:proofErr w:type="gramEnd"/>
            <w:r w:rsidRPr="00576D67">
              <w:rPr>
                <w:rFonts w:eastAsia="Cambria" w:cs="Arial"/>
              </w:rPr>
              <w:t xml:space="preserve"> and backgrounds.</w:t>
            </w:r>
          </w:p>
          <w:p w14:paraId="1CF73DC3" w14:textId="77777777" w:rsidR="00AC7F50" w:rsidRPr="00576D67" w:rsidRDefault="00AC7F50" w:rsidP="00AC7F50">
            <w:pPr>
              <w:numPr>
                <w:ilvl w:val="0"/>
                <w:numId w:val="28"/>
              </w:numPr>
              <w:spacing w:after="120" w:line="240" w:lineRule="auto"/>
              <w:rPr>
                <w:rFonts w:eastAsia="Cambria" w:cs="Arial"/>
              </w:rPr>
            </w:pPr>
            <w:r w:rsidRPr="00576D67">
              <w:rPr>
                <w:rFonts w:eastAsia="Cambria" w:cs="Arial"/>
              </w:rPr>
              <w:t xml:space="preserve">Provide accessible information for children and young people of all ages, </w:t>
            </w:r>
            <w:proofErr w:type="gramStart"/>
            <w:r w:rsidRPr="00576D67">
              <w:rPr>
                <w:rFonts w:eastAsia="Cambria" w:cs="Arial"/>
              </w:rPr>
              <w:t>abilities</w:t>
            </w:r>
            <w:proofErr w:type="gramEnd"/>
            <w:r w:rsidRPr="00576D67">
              <w:rPr>
                <w:rFonts w:eastAsia="Cambria" w:cs="Arial"/>
              </w:rPr>
              <w:t xml:space="preserve"> and backgrounds on how Council makes decisions.</w:t>
            </w:r>
          </w:p>
          <w:p w14:paraId="54091EE8" w14:textId="77777777" w:rsidR="00AC7F50" w:rsidRPr="00576D67" w:rsidRDefault="00AC7F50" w:rsidP="00AC7F50">
            <w:pPr>
              <w:numPr>
                <w:ilvl w:val="0"/>
                <w:numId w:val="28"/>
              </w:numPr>
              <w:spacing w:after="120" w:line="240" w:lineRule="auto"/>
              <w:rPr>
                <w:rFonts w:eastAsia="Cambria" w:cs="Arial"/>
              </w:rPr>
            </w:pPr>
            <w:r w:rsidRPr="00576D67">
              <w:rPr>
                <w:rFonts w:eastAsia="Cambria" w:cs="Arial"/>
              </w:rPr>
              <w:t>Seek and act upon feedback from children and young people about the Council services they’re engaged with.</w:t>
            </w:r>
          </w:p>
          <w:p w14:paraId="7CF3858A" w14:textId="77777777" w:rsidR="00AC7F50" w:rsidRPr="00576D67" w:rsidRDefault="00AC7F50" w:rsidP="00AC7F50">
            <w:pPr>
              <w:numPr>
                <w:ilvl w:val="0"/>
                <w:numId w:val="28"/>
              </w:numPr>
              <w:spacing w:after="120" w:line="240" w:lineRule="auto"/>
              <w:rPr>
                <w:rFonts w:eastAsia="Cambria" w:cs="Arial"/>
              </w:rPr>
            </w:pPr>
            <w:r w:rsidRPr="00576D67">
              <w:rPr>
                <w:rFonts w:eastAsia="Cambria" w:cs="Arial"/>
              </w:rPr>
              <w:t xml:space="preserve">Build the capacity of </w:t>
            </w:r>
            <w:r>
              <w:rPr>
                <w:rFonts w:eastAsia="Cambria" w:cs="Arial"/>
              </w:rPr>
              <w:t>employees</w:t>
            </w:r>
            <w:r w:rsidRPr="00576D67">
              <w:rPr>
                <w:rFonts w:eastAsia="Cambria" w:cs="Arial"/>
              </w:rPr>
              <w:t xml:space="preserve"> to provide best practice engagement strategies to engage with children and young people.</w:t>
            </w:r>
          </w:p>
          <w:p w14:paraId="2557087A" w14:textId="77777777" w:rsidR="00AC7F50" w:rsidRPr="00576D67" w:rsidRDefault="00AC7F50" w:rsidP="00AC7F50">
            <w:pPr>
              <w:numPr>
                <w:ilvl w:val="0"/>
                <w:numId w:val="28"/>
              </w:numPr>
              <w:spacing w:after="120" w:line="240" w:lineRule="auto"/>
              <w:rPr>
                <w:rFonts w:eastAsia="Cambria" w:cs="Arial"/>
              </w:rPr>
            </w:pPr>
            <w:r w:rsidRPr="00576D67">
              <w:rPr>
                <w:rFonts w:eastAsia="Cambria" w:cs="Arial"/>
              </w:rPr>
              <w:t xml:space="preserve">Engage with children, young people and their families in the development and implementation of relevant council services, spaces, projects, </w:t>
            </w:r>
            <w:proofErr w:type="gramStart"/>
            <w:r w:rsidRPr="00576D67">
              <w:rPr>
                <w:rFonts w:eastAsia="Cambria" w:cs="Arial"/>
              </w:rPr>
              <w:t>strategies</w:t>
            </w:r>
            <w:proofErr w:type="gramEnd"/>
            <w:r w:rsidRPr="00576D67">
              <w:rPr>
                <w:rFonts w:eastAsia="Cambria" w:cs="Arial"/>
              </w:rPr>
              <w:t xml:space="preserve"> and plans ensuring their needs and aspirations are effectively addressed. </w:t>
            </w:r>
          </w:p>
          <w:p w14:paraId="16ED0837" w14:textId="77777777" w:rsidR="00AC7F50" w:rsidRPr="00576D67" w:rsidRDefault="00AC7F50" w:rsidP="00AC7F50">
            <w:pPr>
              <w:numPr>
                <w:ilvl w:val="0"/>
                <w:numId w:val="28"/>
              </w:numPr>
              <w:spacing w:after="120" w:line="240" w:lineRule="auto"/>
              <w:rPr>
                <w:rFonts w:eastAsia="Cambria" w:cs="Arial"/>
              </w:rPr>
            </w:pPr>
            <w:r w:rsidRPr="00576D67">
              <w:rPr>
                <w:rFonts w:eastAsia="Cambria" w:cs="Arial"/>
              </w:rPr>
              <w:t xml:space="preserve">Build the capacity of </w:t>
            </w:r>
            <w:r>
              <w:rPr>
                <w:rFonts w:eastAsia="Cambria" w:cs="Arial"/>
              </w:rPr>
              <w:t>employees</w:t>
            </w:r>
            <w:r w:rsidRPr="00576D67">
              <w:rPr>
                <w:rFonts w:eastAsia="Cambria" w:cs="Arial"/>
              </w:rPr>
              <w:t xml:space="preserve"> to record feedback from children and young people in meaningful ways and use the feedback to improve decision making around strategies, </w:t>
            </w:r>
            <w:proofErr w:type="gramStart"/>
            <w:r w:rsidRPr="00576D67">
              <w:rPr>
                <w:rFonts w:eastAsia="Cambria" w:cs="Arial"/>
              </w:rPr>
              <w:t>programs</w:t>
            </w:r>
            <w:proofErr w:type="gramEnd"/>
            <w:r w:rsidRPr="00576D67">
              <w:rPr>
                <w:rFonts w:eastAsia="Cambria" w:cs="Arial"/>
              </w:rPr>
              <w:t xml:space="preserve"> or projects.</w:t>
            </w:r>
          </w:p>
          <w:p w14:paraId="1E60DBEE" w14:textId="77777777" w:rsidR="00AC7F50" w:rsidRPr="00576D67" w:rsidRDefault="00AC7F50" w:rsidP="00AC7F50">
            <w:pPr>
              <w:numPr>
                <w:ilvl w:val="0"/>
                <w:numId w:val="28"/>
              </w:numPr>
              <w:spacing w:after="120" w:line="240" w:lineRule="auto"/>
              <w:rPr>
                <w:rFonts w:eastAsia="Cambria" w:cs="Arial"/>
              </w:rPr>
            </w:pPr>
            <w:r w:rsidRPr="00576D67">
              <w:rPr>
                <w:rFonts w:eastAsia="Cambria" w:cs="Arial"/>
              </w:rPr>
              <w:t xml:space="preserve">Provide professional development opportunities for </w:t>
            </w:r>
            <w:r>
              <w:rPr>
                <w:rFonts w:eastAsia="Cambria" w:cs="Arial"/>
              </w:rPr>
              <w:t>employees</w:t>
            </w:r>
            <w:r w:rsidRPr="00576D67">
              <w:rPr>
                <w:rFonts w:eastAsia="Cambria" w:cs="Arial"/>
              </w:rPr>
              <w:t xml:space="preserve"> and volunteers to improve their understanding of child abuse and harm and correct reporting procedures.</w:t>
            </w:r>
          </w:p>
          <w:p w14:paraId="04E20AE9" w14:textId="77777777" w:rsidR="00AC7F50" w:rsidRPr="00576D67" w:rsidRDefault="00AC7F50" w:rsidP="00AC7F50">
            <w:pPr>
              <w:numPr>
                <w:ilvl w:val="0"/>
                <w:numId w:val="28"/>
              </w:numPr>
              <w:spacing w:after="120" w:line="240" w:lineRule="auto"/>
              <w:rPr>
                <w:rFonts w:eastAsia="Cambria" w:cs="Arial"/>
              </w:rPr>
            </w:pPr>
            <w:r w:rsidRPr="00576D67">
              <w:rPr>
                <w:rFonts w:eastAsia="Cambria" w:cs="Arial"/>
              </w:rPr>
              <w:t>Encourage children and young people engaged with Council services to develop peer friendships.</w:t>
            </w:r>
          </w:p>
          <w:p w14:paraId="6EC95120" w14:textId="77777777" w:rsidR="00AC7F50" w:rsidRPr="00576D67" w:rsidRDefault="00AC7F50" w:rsidP="00942593">
            <w:pPr>
              <w:ind w:left="720"/>
              <w:rPr>
                <w:rFonts w:eastAsia="Cambria" w:cs="Arial"/>
              </w:rPr>
            </w:pPr>
          </w:p>
        </w:tc>
      </w:tr>
    </w:tbl>
    <w:p w14:paraId="20BFAD79" w14:textId="77777777" w:rsidR="00AC7F50" w:rsidRPr="00576D67" w:rsidRDefault="00AC7F50" w:rsidP="00AC7F50">
      <w:pPr>
        <w:rPr>
          <w:rFonts w:cs="Arial"/>
        </w:rPr>
      </w:pPr>
    </w:p>
    <w:p w14:paraId="746EB21A" w14:textId="77777777" w:rsidR="00AC7F50" w:rsidRPr="00576D67" w:rsidRDefault="00AC7F50" w:rsidP="00AC7F50">
      <w:pPr>
        <w:rPr>
          <w:rFonts w:cs="Arial"/>
        </w:rPr>
      </w:pPr>
    </w:p>
    <w:p w14:paraId="55B383A8" w14:textId="77777777" w:rsidR="00AC7F50" w:rsidRPr="00576D67" w:rsidRDefault="00AC7F50" w:rsidP="00AC7F50">
      <w:pPr>
        <w:rPr>
          <w:rFonts w:cs="Arial"/>
        </w:rPr>
      </w:pPr>
    </w:p>
    <w:p w14:paraId="62CEB9BE" w14:textId="77777777" w:rsidR="00AC7F50" w:rsidRPr="00576D67" w:rsidRDefault="00AC7F50" w:rsidP="00AC7F50">
      <w:pPr>
        <w:rPr>
          <w:rFonts w:cs="Arial"/>
        </w:rPr>
      </w:pPr>
    </w:p>
    <w:p w14:paraId="2FB89593" w14:textId="77777777" w:rsidR="00AC7F50" w:rsidRPr="00576D67" w:rsidRDefault="00AC7F50" w:rsidP="00AC7F50">
      <w:pPr>
        <w:rPr>
          <w:rFonts w:cs="Arial"/>
        </w:rPr>
      </w:pPr>
    </w:p>
    <w:p w14:paraId="574F034A" w14:textId="77777777" w:rsidR="00AC7F50" w:rsidRPr="00576D67" w:rsidRDefault="00AC7F50" w:rsidP="00AC7F50">
      <w:pPr>
        <w:rPr>
          <w:rFonts w:cs="Arial"/>
        </w:rPr>
      </w:pPr>
    </w:p>
    <w:p w14:paraId="0D3E1463" w14:textId="77777777" w:rsidR="00AC7F50" w:rsidRPr="00576D67" w:rsidRDefault="00AC7F50" w:rsidP="00AC7F50">
      <w:pPr>
        <w:rPr>
          <w:rFonts w:cs="Arial"/>
        </w:rPr>
      </w:pPr>
    </w:p>
    <w:p w14:paraId="21A0E006" w14:textId="77777777" w:rsidR="00AC7F50" w:rsidRPr="00576D67" w:rsidRDefault="00AC7F50" w:rsidP="00AC7F50">
      <w:pPr>
        <w:rPr>
          <w:rFonts w:cs="Arial"/>
        </w:rPr>
      </w:pPr>
    </w:p>
    <w:p w14:paraId="33BF19A7" w14:textId="3A1808D0" w:rsidR="00FE64F6" w:rsidRDefault="00FE64F6">
      <w:pP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2B3E40EB" w14:textId="77777777" w:rsidTr="001740DF">
        <w:tc>
          <w:tcPr>
            <w:tcW w:w="9016" w:type="dxa"/>
            <w:shd w:val="clear" w:color="auto" w:fill="auto"/>
          </w:tcPr>
          <w:p w14:paraId="4DBB732C" w14:textId="2A4FFCFE" w:rsidR="00AC7F50" w:rsidRPr="00AC7F50" w:rsidRDefault="00AC7F50" w:rsidP="00942593">
            <w:pPr>
              <w:rPr>
                <w:rFonts w:eastAsia="Cambria" w:cs="Arial"/>
                <w:b/>
                <w:color w:val="FFFFFF"/>
              </w:rPr>
            </w:pPr>
            <w:r w:rsidRPr="00FE64F6">
              <w:rPr>
                <w:rFonts w:eastAsia="Cambria" w:cs="Arial"/>
                <w:b/>
              </w:rPr>
              <w:t>Involving families and communities</w:t>
            </w:r>
          </w:p>
        </w:tc>
      </w:tr>
      <w:tr w:rsidR="00AC7F50" w:rsidRPr="00576D67" w14:paraId="68E4059E" w14:textId="77777777" w:rsidTr="00237D3E">
        <w:tc>
          <w:tcPr>
            <w:tcW w:w="9016" w:type="dxa"/>
            <w:shd w:val="clear" w:color="auto" w:fill="auto"/>
          </w:tcPr>
          <w:p w14:paraId="43C49DBC" w14:textId="30EE1D74" w:rsidR="00AC7F50" w:rsidRPr="00576D67" w:rsidRDefault="00AC7F50" w:rsidP="00942593">
            <w:pPr>
              <w:rPr>
                <w:rFonts w:eastAsia="Cambria" w:cs="Arial"/>
              </w:rPr>
            </w:pPr>
            <w:r w:rsidRPr="00576D67">
              <w:rPr>
                <w:rFonts w:eastAsia="Cambria" w:cs="Arial"/>
                <w:b/>
              </w:rPr>
              <w:t>Child Safe Standard 4:</w:t>
            </w:r>
            <w:r w:rsidRPr="00576D67">
              <w:rPr>
                <w:rFonts w:eastAsia="Cambria" w:cs="Arial"/>
              </w:rPr>
              <w:t xml:space="preserve"> Families and communities are informed and involved in promot</w:t>
            </w:r>
            <w:r>
              <w:rPr>
                <w:rFonts w:eastAsia="Cambria" w:cs="Arial"/>
              </w:rPr>
              <w:t>ing child safety and wellbeing.</w:t>
            </w:r>
          </w:p>
        </w:tc>
      </w:tr>
      <w:tr w:rsidR="00AC7F50" w:rsidRPr="00576D67" w14:paraId="2A993B01" w14:textId="77777777" w:rsidTr="00237D3E">
        <w:tc>
          <w:tcPr>
            <w:tcW w:w="9016" w:type="dxa"/>
            <w:shd w:val="clear" w:color="auto" w:fill="auto"/>
          </w:tcPr>
          <w:p w14:paraId="0EB873D0" w14:textId="77777777" w:rsidR="00AC7F50" w:rsidRPr="00576D67"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09721589" w14:textId="1E46113C" w:rsidR="00AC7F50" w:rsidRPr="00576D67" w:rsidRDefault="00C61892" w:rsidP="00AC7F50">
            <w:pPr>
              <w:numPr>
                <w:ilvl w:val="0"/>
                <w:numId w:val="29"/>
              </w:numPr>
              <w:spacing w:after="120" w:line="240" w:lineRule="auto"/>
              <w:rPr>
                <w:rFonts w:eastAsia="Cambria" w:cs="Arial"/>
              </w:rPr>
            </w:pPr>
            <w:r w:rsidRPr="00576D67">
              <w:rPr>
                <w:rFonts w:eastAsia="Cambria" w:cs="Arial"/>
              </w:rPr>
              <w:t>Publicly</w:t>
            </w:r>
            <w:r w:rsidR="00AC7F50" w:rsidRPr="00576D67">
              <w:rPr>
                <w:rFonts w:eastAsia="Cambria" w:cs="Arial"/>
              </w:rPr>
              <w:t xml:space="preserve"> display our </w:t>
            </w:r>
            <w:r w:rsidR="00AC7F50">
              <w:rPr>
                <w:rFonts w:eastAsia="Cambria" w:cs="Arial"/>
              </w:rPr>
              <w:t>Child Safety Policy, complaints procedure and Child S</w:t>
            </w:r>
            <w:r w:rsidR="00AC7F50" w:rsidRPr="00576D67">
              <w:rPr>
                <w:rFonts w:eastAsia="Cambria" w:cs="Arial"/>
              </w:rPr>
              <w:t>afe</w:t>
            </w:r>
            <w:r w:rsidR="00AC7F50">
              <w:rPr>
                <w:rFonts w:eastAsia="Cambria" w:cs="Arial"/>
              </w:rPr>
              <w:t>ty Incident Reporting P</w:t>
            </w:r>
            <w:r w:rsidR="00AC7F50" w:rsidRPr="00576D67">
              <w:rPr>
                <w:rFonts w:eastAsia="Cambria" w:cs="Arial"/>
              </w:rPr>
              <w:t xml:space="preserve">rocess on </w:t>
            </w:r>
            <w:proofErr w:type="spellStart"/>
            <w:r w:rsidR="00AC7F50" w:rsidRPr="00576D67">
              <w:rPr>
                <w:rFonts w:eastAsia="Cambria" w:cs="Arial"/>
              </w:rPr>
              <w:t>CoM’s</w:t>
            </w:r>
            <w:proofErr w:type="spellEnd"/>
            <w:r w:rsidR="00AC7F50" w:rsidRPr="00576D67">
              <w:rPr>
                <w:rFonts w:eastAsia="Cambria" w:cs="Arial"/>
              </w:rPr>
              <w:t xml:space="preserve"> website to communicate our child safe</w:t>
            </w:r>
            <w:r w:rsidR="00AC7F50">
              <w:rPr>
                <w:rFonts w:eastAsia="Cambria" w:cs="Arial"/>
              </w:rPr>
              <w:t>ty</w:t>
            </w:r>
            <w:r w:rsidR="00AC7F50" w:rsidRPr="00576D67">
              <w:rPr>
                <w:rFonts w:eastAsia="Cambria" w:cs="Arial"/>
              </w:rPr>
              <w:t xml:space="preserve"> practices and procedures to families and communities.</w:t>
            </w:r>
          </w:p>
          <w:p w14:paraId="78B0E768" w14:textId="77777777" w:rsidR="00AC7F50" w:rsidRPr="00576D67" w:rsidRDefault="00AC7F50" w:rsidP="00AC7F50">
            <w:pPr>
              <w:numPr>
                <w:ilvl w:val="0"/>
                <w:numId w:val="29"/>
              </w:numPr>
              <w:spacing w:after="120" w:line="240" w:lineRule="auto"/>
              <w:rPr>
                <w:rFonts w:eastAsia="Cambria" w:cs="Arial"/>
              </w:rPr>
            </w:pPr>
            <w:r w:rsidRPr="00576D67">
              <w:rPr>
                <w:rFonts w:eastAsia="Cambria" w:cs="Arial"/>
              </w:rPr>
              <w:t xml:space="preserve">Improve content on </w:t>
            </w:r>
            <w:proofErr w:type="spellStart"/>
            <w:r w:rsidRPr="00576D67">
              <w:rPr>
                <w:rFonts w:eastAsia="Cambria" w:cs="Arial"/>
              </w:rPr>
              <w:t>CoM’s</w:t>
            </w:r>
            <w:proofErr w:type="spellEnd"/>
            <w:r w:rsidRPr="00576D67">
              <w:rPr>
                <w:rFonts w:eastAsia="Cambria" w:cs="Arial"/>
              </w:rPr>
              <w:t xml:space="preserve"> website and use social media to support families and communities to </w:t>
            </w:r>
            <w:proofErr w:type="gramStart"/>
            <w:r w:rsidRPr="00576D67">
              <w:rPr>
                <w:rFonts w:eastAsia="Cambria" w:cs="Arial"/>
              </w:rPr>
              <w:t>more easily access information</w:t>
            </w:r>
            <w:proofErr w:type="gramEnd"/>
            <w:r w:rsidRPr="00576D67">
              <w:rPr>
                <w:rFonts w:eastAsia="Cambria" w:cs="Arial"/>
              </w:rPr>
              <w:t xml:space="preserve"> about services, activities and topics of interest for children and families.</w:t>
            </w:r>
          </w:p>
          <w:p w14:paraId="35AA7B4A" w14:textId="77777777" w:rsidR="00AC7F50" w:rsidRPr="00576D67" w:rsidRDefault="00AC7F50" w:rsidP="00AC7F50">
            <w:pPr>
              <w:numPr>
                <w:ilvl w:val="0"/>
                <w:numId w:val="29"/>
              </w:numPr>
              <w:spacing w:after="120" w:line="240" w:lineRule="auto"/>
              <w:rPr>
                <w:rFonts w:eastAsia="Cambria" w:cs="Arial"/>
              </w:rPr>
            </w:pPr>
            <w:r w:rsidRPr="00576D67">
              <w:rPr>
                <w:rFonts w:eastAsia="Cambria" w:cs="Arial"/>
              </w:rPr>
              <w:t xml:space="preserve">Regularly seek feedback from families on Council programs, </w:t>
            </w:r>
            <w:proofErr w:type="gramStart"/>
            <w:r w:rsidRPr="00576D67">
              <w:rPr>
                <w:rFonts w:eastAsia="Cambria" w:cs="Arial"/>
              </w:rPr>
              <w:t>services</w:t>
            </w:r>
            <w:proofErr w:type="gramEnd"/>
            <w:r w:rsidRPr="00576D67">
              <w:rPr>
                <w:rFonts w:eastAsia="Cambria" w:cs="Arial"/>
              </w:rPr>
              <w:t xml:space="preserve"> and facilities.</w:t>
            </w:r>
          </w:p>
          <w:p w14:paraId="5B20FF13" w14:textId="77777777" w:rsidR="00AC7F50" w:rsidRDefault="00AC7F50" w:rsidP="00AC7F50">
            <w:pPr>
              <w:numPr>
                <w:ilvl w:val="0"/>
                <w:numId w:val="29"/>
              </w:numPr>
              <w:spacing w:after="120" w:line="240" w:lineRule="auto"/>
              <w:rPr>
                <w:rFonts w:eastAsia="Cambria" w:cs="Arial"/>
              </w:rPr>
            </w:pPr>
            <w:r w:rsidRPr="00576D67">
              <w:rPr>
                <w:rFonts w:eastAsia="Cambria" w:cs="Arial"/>
              </w:rPr>
              <w:t>When responding to and investigating Child Safe</w:t>
            </w:r>
            <w:r>
              <w:rPr>
                <w:rFonts w:eastAsia="Cambria" w:cs="Arial"/>
              </w:rPr>
              <w:t>ty</w:t>
            </w:r>
            <w:r w:rsidRPr="00576D67">
              <w:rPr>
                <w:rFonts w:eastAsia="Cambria" w:cs="Arial"/>
              </w:rPr>
              <w:t xml:space="preserve"> incidents, CoM will keep children and families informed of the investigation where appropriate and safe. The safety of children will be prioritised throughout the process. </w:t>
            </w:r>
          </w:p>
          <w:p w14:paraId="450D4EEA" w14:textId="690AB725" w:rsidR="00715E4D" w:rsidRPr="00AC7F50" w:rsidRDefault="00715E4D" w:rsidP="00715E4D">
            <w:pPr>
              <w:spacing w:after="120" w:line="240" w:lineRule="auto"/>
              <w:ind w:left="720"/>
              <w:rPr>
                <w:rFonts w:eastAsia="Cambria" w:cs="Arial"/>
              </w:rPr>
            </w:pPr>
          </w:p>
        </w:tc>
      </w:tr>
    </w:tbl>
    <w:p w14:paraId="53796097" w14:textId="77777777" w:rsidR="00AC7F50" w:rsidRPr="00576D67" w:rsidRDefault="00AC7F50" w:rsidP="00AC7F5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6B27F039" w14:textId="77777777" w:rsidTr="001740DF">
        <w:tc>
          <w:tcPr>
            <w:tcW w:w="9016" w:type="dxa"/>
            <w:shd w:val="clear" w:color="auto" w:fill="auto"/>
          </w:tcPr>
          <w:p w14:paraId="036F9807" w14:textId="271A5014" w:rsidR="00AC7F50" w:rsidRPr="00AC7F50" w:rsidRDefault="00AC7F50" w:rsidP="00942593">
            <w:pPr>
              <w:rPr>
                <w:rFonts w:eastAsia="Cambria" w:cs="Arial"/>
                <w:b/>
                <w:color w:val="FFFFFF"/>
              </w:rPr>
            </w:pPr>
            <w:r w:rsidRPr="00FE64F6">
              <w:rPr>
                <w:rFonts w:eastAsia="Cambria" w:cs="Arial"/>
                <w:b/>
              </w:rPr>
              <w:t>Respecting equity and diversity</w:t>
            </w:r>
          </w:p>
        </w:tc>
      </w:tr>
      <w:tr w:rsidR="00AC7F50" w:rsidRPr="00576D67" w14:paraId="78DD266C" w14:textId="77777777" w:rsidTr="00237D3E">
        <w:tc>
          <w:tcPr>
            <w:tcW w:w="9016" w:type="dxa"/>
            <w:shd w:val="clear" w:color="auto" w:fill="auto"/>
          </w:tcPr>
          <w:p w14:paraId="5271F552" w14:textId="2DF3B0E3" w:rsidR="00AC7F50" w:rsidRPr="00576D67" w:rsidRDefault="00AC7F50" w:rsidP="00942593">
            <w:pPr>
              <w:rPr>
                <w:rFonts w:eastAsia="Cambria" w:cs="Arial"/>
              </w:rPr>
            </w:pPr>
            <w:r w:rsidRPr="00576D67">
              <w:rPr>
                <w:rFonts w:eastAsia="Cambria" w:cs="Arial"/>
                <w:b/>
              </w:rPr>
              <w:t xml:space="preserve">Child Safe Standard 5: </w:t>
            </w:r>
            <w:r w:rsidRPr="00576D67">
              <w:rPr>
                <w:rFonts w:eastAsia="Cambria" w:cs="Arial"/>
              </w:rPr>
              <w:t xml:space="preserve">Equity is </w:t>
            </w:r>
            <w:proofErr w:type="gramStart"/>
            <w:r w:rsidRPr="00576D67">
              <w:rPr>
                <w:rFonts w:eastAsia="Cambria" w:cs="Arial"/>
              </w:rPr>
              <w:t>upheld</w:t>
            </w:r>
            <w:proofErr w:type="gramEnd"/>
            <w:r w:rsidRPr="00576D67">
              <w:rPr>
                <w:rFonts w:eastAsia="Cambria" w:cs="Arial"/>
              </w:rPr>
              <w:t xml:space="preserve"> and diverse needs re</w:t>
            </w:r>
            <w:r>
              <w:rPr>
                <w:rFonts w:eastAsia="Cambria" w:cs="Arial"/>
              </w:rPr>
              <w:t>spected in policy and practice.</w:t>
            </w:r>
          </w:p>
        </w:tc>
      </w:tr>
      <w:tr w:rsidR="00AC7F50" w:rsidRPr="00576D67" w14:paraId="610ECEA5" w14:textId="77777777" w:rsidTr="00237D3E">
        <w:tc>
          <w:tcPr>
            <w:tcW w:w="9016" w:type="dxa"/>
            <w:shd w:val="clear" w:color="auto" w:fill="auto"/>
          </w:tcPr>
          <w:p w14:paraId="5718030E" w14:textId="77777777" w:rsidR="00AC7F50" w:rsidRPr="00576D67"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02FCFF5B" w14:textId="77777777" w:rsidR="00AC7F50" w:rsidRPr="00576D67" w:rsidRDefault="00AC7F50" w:rsidP="00AC7F50">
            <w:pPr>
              <w:numPr>
                <w:ilvl w:val="0"/>
                <w:numId w:val="30"/>
              </w:numPr>
              <w:spacing w:after="120" w:line="240" w:lineRule="auto"/>
              <w:rPr>
                <w:rFonts w:eastAsia="Cambria" w:cs="Arial"/>
              </w:rPr>
            </w:pPr>
            <w:r w:rsidRPr="00576D67">
              <w:rPr>
                <w:rFonts w:eastAsia="Cambria" w:cs="Arial"/>
              </w:rPr>
              <w:t>Embed</w:t>
            </w:r>
            <w:r>
              <w:rPr>
                <w:rFonts w:eastAsia="Cambria" w:cs="Arial"/>
              </w:rPr>
              <w:t xml:space="preserve"> equity and inclusion in </w:t>
            </w:r>
            <w:proofErr w:type="spellStart"/>
            <w:r>
              <w:rPr>
                <w:rFonts w:eastAsia="Cambria" w:cs="Arial"/>
              </w:rPr>
              <w:t>CoM’s</w:t>
            </w:r>
            <w:proofErr w:type="spellEnd"/>
            <w:r>
              <w:rPr>
                <w:rFonts w:eastAsia="Cambria" w:cs="Arial"/>
              </w:rPr>
              <w:t xml:space="preserve"> Organisational Commitment to Child S</w:t>
            </w:r>
            <w:r w:rsidRPr="00576D67">
              <w:rPr>
                <w:rFonts w:eastAsia="Cambria" w:cs="Arial"/>
              </w:rPr>
              <w:t>afety.</w:t>
            </w:r>
          </w:p>
          <w:p w14:paraId="3EDD01C7" w14:textId="77777777" w:rsidR="00AC7F50" w:rsidRPr="00576D67" w:rsidRDefault="00AC7F50" w:rsidP="00AC7F50">
            <w:pPr>
              <w:numPr>
                <w:ilvl w:val="0"/>
                <w:numId w:val="30"/>
              </w:numPr>
              <w:spacing w:after="120" w:line="240" w:lineRule="auto"/>
              <w:rPr>
                <w:rFonts w:eastAsia="Cambria" w:cs="Arial"/>
              </w:rPr>
            </w:pPr>
            <w:r w:rsidRPr="00576D67">
              <w:rPr>
                <w:rFonts w:eastAsia="Cambria" w:cs="Arial"/>
              </w:rPr>
              <w:t>Support the development and provision of LGBTIQA+ specific programs to children and young people to improve wellbeing.</w:t>
            </w:r>
          </w:p>
          <w:p w14:paraId="3F9A0038" w14:textId="77777777" w:rsidR="00AC7F50" w:rsidRPr="00576D67" w:rsidRDefault="00AC7F50" w:rsidP="00AC7F50">
            <w:pPr>
              <w:numPr>
                <w:ilvl w:val="0"/>
                <w:numId w:val="30"/>
              </w:numPr>
              <w:spacing w:after="120" w:line="240" w:lineRule="auto"/>
              <w:rPr>
                <w:rFonts w:eastAsia="Cambria" w:cs="Arial"/>
              </w:rPr>
            </w:pPr>
            <w:r w:rsidRPr="00576D67">
              <w:rPr>
                <w:rFonts w:eastAsia="Cambria" w:cs="Arial"/>
              </w:rPr>
              <w:t xml:space="preserve">Provide culturally safe and accessible information on </w:t>
            </w:r>
            <w:proofErr w:type="spellStart"/>
            <w:r w:rsidRPr="00576D67">
              <w:rPr>
                <w:rFonts w:eastAsia="Cambria" w:cs="Arial"/>
              </w:rPr>
              <w:t>CoM’s</w:t>
            </w:r>
            <w:proofErr w:type="spellEnd"/>
            <w:r w:rsidRPr="00576D67">
              <w:rPr>
                <w:rFonts w:eastAsia="Cambria" w:cs="Arial"/>
              </w:rPr>
              <w:t xml:space="preserve"> programs and services in translated materials that are presented in digital, </w:t>
            </w:r>
            <w:proofErr w:type="gramStart"/>
            <w:r w:rsidRPr="00576D67">
              <w:rPr>
                <w:rFonts w:eastAsia="Cambria" w:cs="Arial"/>
              </w:rPr>
              <w:t>verbal</w:t>
            </w:r>
            <w:proofErr w:type="gramEnd"/>
            <w:r w:rsidRPr="00576D67">
              <w:rPr>
                <w:rFonts w:eastAsia="Cambria" w:cs="Arial"/>
              </w:rPr>
              <w:t xml:space="preserve"> and hard copy formats.</w:t>
            </w:r>
          </w:p>
          <w:p w14:paraId="1207356B" w14:textId="77777777" w:rsidR="00AC7F50" w:rsidRPr="00576D67" w:rsidRDefault="00AC7F50" w:rsidP="00AC7F50">
            <w:pPr>
              <w:numPr>
                <w:ilvl w:val="0"/>
                <w:numId w:val="30"/>
              </w:numPr>
              <w:spacing w:after="120" w:line="240" w:lineRule="auto"/>
              <w:rPr>
                <w:rFonts w:eastAsia="Cambria" w:cs="Arial"/>
              </w:rPr>
            </w:pPr>
            <w:r w:rsidRPr="00576D67">
              <w:rPr>
                <w:rFonts w:eastAsia="Cambria" w:cs="Arial"/>
              </w:rPr>
              <w:t xml:space="preserve">Engage with diverse communities including children, young </w:t>
            </w:r>
            <w:proofErr w:type="gramStart"/>
            <w:r w:rsidRPr="00576D67">
              <w:rPr>
                <w:rFonts w:eastAsia="Cambria" w:cs="Arial"/>
              </w:rPr>
              <w:t>people</w:t>
            </w:r>
            <w:proofErr w:type="gramEnd"/>
            <w:r w:rsidRPr="00576D67">
              <w:rPr>
                <w:rFonts w:eastAsia="Cambria" w:cs="Arial"/>
              </w:rPr>
              <w:t xml:space="preserve"> and families, at Capital City cultural events to promote CoM services and programs. Obtain feedback at these events on how CoM can improve inclusion of diverse children and families in services, </w:t>
            </w:r>
            <w:proofErr w:type="gramStart"/>
            <w:r w:rsidRPr="00576D67">
              <w:rPr>
                <w:rFonts w:eastAsia="Cambria" w:cs="Arial"/>
              </w:rPr>
              <w:t>programs</w:t>
            </w:r>
            <w:proofErr w:type="gramEnd"/>
            <w:r w:rsidRPr="00576D67">
              <w:rPr>
                <w:rFonts w:eastAsia="Cambria" w:cs="Arial"/>
              </w:rPr>
              <w:t xml:space="preserve"> and facilities.</w:t>
            </w:r>
          </w:p>
          <w:p w14:paraId="399911E1" w14:textId="77777777" w:rsidR="00AC7F50" w:rsidRPr="00576D67" w:rsidRDefault="00AC7F50" w:rsidP="00AC7F50">
            <w:pPr>
              <w:numPr>
                <w:ilvl w:val="0"/>
                <w:numId w:val="30"/>
              </w:numPr>
              <w:spacing w:after="120" w:line="240" w:lineRule="auto"/>
              <w:rPr>
                <w:rFonts w:eastAsia="Cambria" w:cs="Arial"/>
              </w:rPr>
            </w:pPr>
            <w:r w:rsidRPr="00576D67">
              <w:rPr>
                <w:rFonts w:eastAsia="Cambria" w:cs="Arial"/>
              </w:rPr>
              <w:t xml:space="preserve">Embed the inclusion of children and young people </w:t>
            </w:r>
            <w:r>
              <w:rPr>
                <w:rFonts w:eastAsia="Cambria" w:cs="Arial"/>
              </w:rPr>
              <w:t>through the delivery of the Inclusive Melbourne Strategy.</w:t>
            </w:r>
          </w:p>
          <w:p w14:paraId="404FAD92" w14:textId="77777777" w:rsidR="00AC7F50" w:rsidRPr="00576D67" w:rsidRDefault="00AC7F50" w:rsidP="00AC7F50">
            <w:pPr>
              <w:numPr>
                <w:ilvl w:val="0"/>
                <w:numId w:val="30"/>
              </w:numPr>
              <w:spacing w:after="120" w:line="240" w:lineRule="auto"/>
              <w:rPr>
                <w:rFonts w:eastAsia="Cambria" w:cs="Arial"/>
              </w:rPr>
            </w:pPr>
            <w:r w:rsidRPr="00576D67">
              <w:rPr>
                <w:rFonts w:eastAsia="Cambria" w:cs="Arial"/>
              </w:rPr>
              <w:t>Recognise and respect the diverse needs of all children and support children and their families to identify their needs through consultations and feedback.</w:t>
            </w:r>
          </w:p>
          <w:p w14:paraId="4BC282CB" w14:textId="77777777" w:rsidR="00AC7F50" w:rsidRPr="00576D67" w:rsidRDefault="00AC7F50" w:rsidP="00AC7F50">
            <w:pPr>
              <w:numPr>
                <w:ilvl w:val="0"/>
                <w:numId w:val="30"/>
              </w:numPr>
              <w:spacing w:after="120" w:line="240" w:lineRule="auto"/>
              <w:rPr>
                <w:rFonts w:eastAsia="Cambria" w:cs="Arial"/>
              </w:rPr>
            </w:pPr>
            <w:r w:rsidRPr="00576D67">
              <w:rPr>
                <w:rFonts w:eastAsia="Cambria" w:cs="Arial"/>
              </w:rPr>
              <w:t xml:space="preserve">Ensure access to information, support and complaints processes is culturally safe, age appropriate, easy to understand and in a variety of written, </w:t>
            </w:r>
            <w:proofErr w:type="gramStart"/>
            <w:r w:rsidRPr="00576D67">
              <w:rPr>
                <w:rFonts w:eastAsia="Cambria" w:cs="Arial"/>
              </w:rPr>
              <w:t>pictorial</w:t>
            </w:r>
            <w:proofErr w:type="gramEnd"/>
            <w:r w:rsidRPr="00576D67">
              <w:rPr>
                <w:rFonts w:eastAsia="Cambria" w:cs="Arial"/>
              </w:rPr>
              <w:t xml:space="preserve"> and verbal formats.</w:t>
            </w:r>
          </w:p>
          <w:p w14:paraId="00208DE7" w14:textId="77777777" w:rsidR="00AC7F50" w:rsidRPr="00576D67" w:rsidRDefault="00AC7F50" w:rsidP="00AC7F50">
            <w:pPr>
              <w:numPr>
                <w:ilvl w:val="0"/>
                <w:numId w:val="30"/>
              </w:numPr>
              <w:spacing w:after="120" w:line="240" w:lineRule="auto"/>
              <w:rPr>
                <w:rFonts w:eastAsia="Cambria" w:cs="Arial"/>
              </w:rPr>
            </w:pPr>
            <w:r w:rsidRPr="00576D67">
              <w:rPr>
                <w:rFonts w:eastAsia="Cambria" w:cs="Arial"/>
              </w:rPr>
              <w:t>Support staff to uphold equity for all children and young people. Work to prevent child abuse and harm resulting from discrimination based on disability, race, ethnicity, religion, sex, intersex status, gender identity or sexual orientation.</w:t>
            </w:r>
          </w:p>
          <w:p w14:paraId="52FD78C4" w14:textId="532679B0" w:rsidR="00A36491" w:rsidRPr="00A36491" w:rsidRDefault="00AC7F50" w:rsidP="00A36491">
            <w:pPr>
              <w:numPr>
                <w:ilvl w:val="0"/>
                <w:numId w:val="30"/>
              </w:numPr>
              <w:spacing w:after="120" w:line="240" w:lineRule="auto"/>
              <w:rPr>
                <w:rFonts w:eastAsia="Cambria" w:cs="Arial"/>
              </w:rPr>
            </w:pPr>
            <w:r w:rsidRPr="00576D67">
              <w:rPr>
                <w:rFonts w:eastAsia="Cambria" w:cs="Arial"/>
              </w:rPr>
              <w:t xml:space="preserve">Provide training on diversity, </w:t>
            </w:r>
            <w:proofErr w:type="gramStart"/>
            <w:r w:rsidRPr="00576D67">
              <w:rPr>
                <w:rFonts w:eastAsia="Cambria" w:cs="Arial"/>
              </w:rPr>
              <w:t>inclusion</w:t>
            </w:r>
            <w:proofErr w:type="gramEnd"/>
            <w:r w:rsidRPr="00576D67">
              <w:rPr>
                <w:rFonts w:eastAsia="Cambria" w:cs="Arial"/>
              </w:rPr>
              <w:t xml:space="preserve"> and cultural safety with a focus on children and young people for relevant </w:t>
            </w:r>
            <w:r>
              <w:rPr>
                <w:rFonts w:eastAsia="Cambria" w:cs="Arial"/>
              </w:rPr>
              <w:t>employees</w:t>
            </w:r>
            <w:r w:rsidRPr="00576D67">
              <w:rPr>
                <w:rFonts w:eastAsia="Cambria" w:cs="Arial"/>
              </w:rPr>
              <w:t>.</w:t>
            </w:r>
          </w:p>
        </w:tc>
      </w:tr>
      <w:tr w:rsidR="00AC7F50" w:rsidRPr="00576D67" w14:paraId="2E4D79DF" w14:textId="77777777" w:rsidTr="001740DF">
        <w:tc>
          <w:tcPr>
            <w:tcW w:w="9016" w:type="dxa"/>
            <w:shd w:val="clear" w:color="auto" w:fill="auto"/>
          </w:tcPr>
          <w:p w14:paraId="354EE254" w14:textId="53707E7E" w:rsidR="00AC7F50" w:rsidRPr="00715E4D" w:rsidRDefault="00AC7F50" w:rsidP="00A36491">
            <w:pPr>
              <w:spacing w:before="120"/>
              <w:rPr>
                <w:rFonts w:eastAsia="Cambria" w:cs="Arial"/>
                <w:b/>
                <w:color w:val="FFFFFF"/>
              </w:rPr>
            </w:pPr>
            <w:r w:rsidRPr="00FE64F6">
              <w:rPr>
                <w:rFonts w:eastAsia="Cambria" w:cs="Arial"/>
                <w:b/>
              </w:rPr>
              <w:t>Ensuring that s</w:t>
            </w:r>
            <w:r w:rsidR="00715E4D" w:rsidRPr="00FE64F6">
              <w:rPr>
                <w:rFonts w:eastAsia="Cambria" w:cs="Arial"/>
                <w:b/>
              </w:rPr>
              <w:t>taff are suitable and supported</w:t>
            </w:r>
          </w:p>
        </w:tc>
      </w:tr>
      <w:tr w:rsidR="00AC7F50" w:rsidRPr="00576D67" w14:paraId="49341AD8" w14:textId="77777777" w:rsidTr="00237D3E">
        <w:tc>
          <w:tcPr>
            <w:tcW w:w="9016" w:type="dxa"/>
            <w:shd w:val="clear" w:color="auto" w:fill="auto"/>
          </w:tcPr>
          <w:p w14:paraId="2C3D5D61" w14:textId="6E5F1FD2" w:rsidR="00AC7F50" w:rsidRPr="00576D67" w:rsidRDefault="00AC7F50" w:rsidP="00A36491">
            <w:pPr>
              <w:spacing w:before="120"/>
              <w:rPr>
                <w:rFonts w:eastAsia="Cambria" w:cs="Arial"/>
              </w:rPr>
            </w:pPr>
            <w:r w:rsidRPr="00576D67">
              <w:rPr>
                <w:rFonts w:eastAsia="Cambria" w:cs="Arial"/>
                <w:b/>
              </w:rPr>
              <w:t xml:space="preserve">Child Safe Standard 6: </w:t>
            </w:r>
            <w:r w:rsidRPr="00576D67">
              <w:rPr>
                <w:rFonts w:eastAsia="Cambria" w:cs="Arial"/>
              </w:rPr>
              <w:t>People working with children and young people are suitable and supported to reflect child safety an</w:t>
            </w:r>
            <w:r w:rsidR="00715E4D">
              <w:rPr>
                <w:rFonts w:eastAsia="Cambria" w:cs="Arial"/>
              </w:rPr>
              <w:t>d wellbeing values in practice.</w:t>
            </w:r>
          </w:p>
        </w:tc>
      </w:tr>
      <w:tr w:rsidR="00AC7F50" w:rsidRPr="00576D67" w14:paraId="1C18F82B" w14:textId="77777777" w:rsidTr="00237D3E">
        <w:tc>
          <w:tcPr>
            <w:tcW w:w="9016" w:type="dxa"/>
            <w:shd w:val="clear" w:color="auto" w:fill="auto"/>
          </w:tcPr>
          <w:p w14:paraId="6EF6AAAE" w14:textId="77777777" w:rsidR="00AC7F50" w:rsidRPr="00576D67" w:rsidRDefault="00AC7F50" w:rsidP="00A36491">
            <w:pPr>
              <w:spacing w:before="120"/>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548DA96E" w14:textId="77777777" w:rsidR="00AC7F50" w:rsidRPr="00576D67" w:rsidRDefault="00AC7F50" w:rsidP="00A36491">
            <w:pPr>
              <w:numPr>
                <w:ilvl w:val="0"/>
                <w:numId w:val="31"/>
              </w:numPr>
              <w:spacing w:before="120" w:after="120" w:line="240" w:lineRule="auto"/>
              <w:ind w:left="714" w:hanging="357"/>
              <w:rPr>
                <w:rFonts w:eastAsia="Cambria" w:cs="Arial"/>
              </w:rPr>
            </w:pPr>
            <w:r w:rsidRPr="00576D67">
              <w:rPr>
                <w:rFonts w:eastAsia="Cambria" w:cs="Arial"/>
              </w:rPr>
              <w:t>Ensure recruitment practices are in line with requirements under the Child Safe Standards.</w:t>
            </w:r>
          </w:p>
          <w:p w14:paraId="59A9B807" w14:textId="77777777" w:rsidR="00AC7F50" w:rsidRPr="00576D67" w:rsidRDefault="00AC7F50" w:rsidP="00A36491">
            <w:pPr>
              <w:numPr>
                <w:ilvl w:val="0"/>
                <w:numId w:val="31"/>
              </w:numPr>
              <w:spacing w:before="120" w:after="120" w:line="240" w:lineRule="auto"/>
              <w:ind w:left="714" w:hanging="357"/>
              <w:rPr>
                <w:rFonts w:eastAsia="Cambria" w:cs="Arial"/>
              </w:rPr>
            </w:pPr>
            <w:r w:rsidRPr="00576D67">
              <w:rPr>
                <w:rFonts w:eastAsia="Cambria" w:cs="Arial"/>
              </w:rPr>
              <w:t xml:space="preserve">Ensure </w:t>
            </w:r>
            <w:proofErr w:type="spellStart"/>
            <w:r w:rsidRPr="00576D67">
              <w:rPr>
                <w:rFonts w:eastAsia="Cambria" w:cs="Arial"/>
              </w:rPr>
              <w:t>CoM’s</w:t>
            </w:r>
            <w:proofErr w:type="spellEnd"/>
            <w:r w:rsidRPr="00576D67">
              <w:rPr>
                <w:rFonts w:eastAsia="Cambria" w:cs="Arial"/>
              </w:rPr>
              <w:t xml:space="preserve"> Commitment to Child Safety (or shorter version) is included in all job advertisements, </w:t>
            </w:r>
            <w:proofErr w:type="gramStart"/>
            <w:r w:rsidRPr="00576D67">
              <w:rPr>
                <w:rFonts w:eastAsia="Cambria" w:cs="Arial"/>
              </w:rPr>
              <w:t>employee</w:t>
            </w:r>
            <w:proofErr w:type="gramEnd"/>
            <w:r w:rsidRPr="00576D67">
              <w:rPr>
                <w:rFonts w:eastAsia="Cambria" w:cs="Arial"/>
              </w:rPr>
              <w:t xml:space="preserve"> and volunteer position descriptions as well as in relevant contracts and funding agreements.</w:t>
            </w:r>
          </w:p>
          <w:p w14:paraId="5F05C0EE" w14:textId="77777777" w:rsidR="00AC7F50" w:rsidRPr="00576D67" w:rsidRDefault="00AC7F50" w:rsidP="00A36491">
            <w:pPr>
              <w:numPr>
                <w:ilvl w:val="0"/>
                <w:numId w:val="31"/>
              </w:numPr>
              <w:spacing w:before="120" w:after="120" w:line="240" w:lineRule="auto"/>
              <w:ind w:left="714" w:hanging="357"/>
              <w:rPr>
                <w:rFonts w:eastAsia="Cambria" w:cs="Arial"/>
              </w:rPr>
            </w:pPr>
            <w:r w:rsidRPr="00576D67">
              <w:rPr>
                <w:rFonts w:eastAsia="Cambria" w:cs="Arial"/>
              </w:rPr>
              <w:t>Ensure position descriptions for child facing and management roles include child safe responsibilities and competencies.</w:t>
            </w:r>
          </w:p>
          <w:p w14:paraId="7AC742E0" w14:textId="67ACE1C1" w:rsidR="00AC7F50" w:rsidRPr="00576D67" w:rsidRDefault="00AC7F50" w:rsidP="00A36491">
            <w:pPr>
              <w:numPr>
                <w:ilvl w:val="0"/>
                <w:numId w:val="31"/>
              </w:numPr>
              <w:spacing w:before="120" w:after="120" w:line="240" w:lineRule="auto"/>
              <w:ind w:left="714" w:hanging="357"/>
              <w:rPr>
                <w:rFonts w:eastAsia="Cambria" w:cs="Arial"/>
              </w:rPr>
            </w:pPr>
            <w:r w:rsidRPr="00576D67">
              <w:rPr>
                <w:rFonts w:eastAsia="Cambria" w:cs="Arial"/>
              </w:rPr>
              <w:t xml:space="preserve">Ensure appropriate child safety checks and screening is undertaken as part of recruitment </w:t>
            </w:r>
            <w:proofErr w:type="gramStart"/>
            <w:r w:rsidRPr="00576D67">
              <w:rPr>
                <w:rFonts w:eastAsia="Cambria" w:cs="Arial"/>
              </w:rPr>
              <w:t>including:</w:t>
            </w:r>
            <w:proofErr w:type="gramEnd"/>
            <w:r w:rsidRPr="00576D67">
              <w:rPr>
                <w:rFonts w:eastAsia="Cambria" w:cs="Arial"/>
              </w:rPr>
              <w:t xml:space="preserve"> referee checks,</w:t>
            </w:r>
            <w:r>
              <w:rPr>
                <w:rFonts w:eastAsia="Cambria" w:cs="Arial"/>
              </w:rPr>
              <w:t xml:space="preserve"> Working </w:t>
            </w:r>
            <w:r w:rsidR="00444EA4">
              <w:rPr>
                <w:rFonts w:eastAsia="Cambria" w:cs="Arial"/>
              </w:rPr>
              <w:t>w</w:t>
            </w:r>
            <w:r w:rsidRPr="00576D67">
              <w:rPr>
                <w:rFonts w:eastAsia="Cambria" w:cs="Arial"/>
              </w:rPr>
              <w:t xml:space="preserve">ith Children and Police </w:t>
            </w:r>
            <w:r w:rsidR="00444EA4">
              <w:rPr>
                <w:rFonts w:eastAsia="Cambria" w:cs="Arial"/>
              </w:rPr>
              <w:t>C</w:t>
            </w:r>
            <w:r w:rsidRPr="00576D67">
              <w:rPr>
                <w:rFonts w:eastAsia="Cambria" w:cs="Arial"/>
              </w:rPr>
              <w:t>hecks prior to the offer of any position.</w:t>
            </w:r>
          </w:p>
          <w:p w14:paraId="495D721A" w14:textId="77777777" w:rsidR="00AC7F50" w:rsidRPr="00576D67" w:rsidRDefault="00AC7F50" w:rsidP="00A36491">
            <w:pPr>
              <w:numPr>
                <w:ilvl w:val="0"/>
                <w:numId w:val="31"/>
              </w:numPr>
              <w:spacing w:before="120" w:after="120" w:line="240" w:lineRule="auto"/>
              <w:ind w:left="714" w:hanging="357"/>
              <w:rPr>
                <w:rFonts w:eastAsia="Cambria" w:cs="Arial"/>
              </w:rPr>
            </w:pPr>
            <w:r w:rsidRPr="00576D67">
              <w:rPr>
                <w:rFonts w:eastAsia="Cambria" w:cs="Arial"/>
              </w:rPr>
              <w:t xml:space="preserve">Ensure </w:t>
            </w:r>
            <w:r>
              <w:rPr>
                <w:rFonts w:eastAsia="Cambria" w:cs="Arial"/>
              </w:rPr>
              <w:t>employees</w:t>
            </w:r>
            <w:r w:rsidRPr="00576D67">
              <w:rPr>
                <w:rFonts w:eastAsia="Cambria" w:cs="Arial"/>
              </w:rPr>
              <w:t xml:space="preserve"> and volunteers have a current and valid Working with Children Check as outlined in t</w:t>
            </w:r>
            <w:r>
              <w:rPr>
                <w:rFonts w:eastAsia="Cambria" w:cs="Arial"/>
              </w:rPr>
              <w:t>he Working with Children Check P</w:t>
            </w:r>
            <w:r w:rsidRPr="00576D67">
              <w:rPr>
                <w:rFonts w:eastAsia="Cambria" w:cs="Arial"/>
              </w:rPr>
              <w:t>olicy upon commencement and during their employment or volunteering at Council.</w:t>
            </w:r>
          </w:p>
          <w:p w14:paraId="20EF2A7C" w14:textId="77777777" w:rsidR="00AC7F50" w:rsidRPr="00576D67" w:rsidRDefault="00AC7F50" w:rsidP="00A36491">
            <w:pPr>
              <w:numPr>
                <w:ilvl w:val="0"/>
                <w:numId w:val="31"/>
              </w:numPr>
              <w:spacing w:before="120" w:after="120" w:line="240" w:lineRule="auto"/>
              <w:ind w:left="714" w:hanging="357"/>
              <w:rPr>
                <w:rFonts w:eastAsia="Cambria" w:cs="Arial"/>
              </w:rPr>
            </w:pPr>
            <w:r w:rsidRPr="00576D67">
              <w:rPr>
                <w:rFonts w:eastAsia="Cambria" w:cs="Arial"/>
              </w:rPr>
              <w:t xml:space="preserve">Ensure new </w:t>
            </w:r>
            <w:r>
              <w:rPr>
                <w:rFonts w:eastAsia="Cambria" w:cs="Arial"/>
              </w:rPr>
              <w:t>employees</w:t>
            </w:r>
            <w:r w:rsidRPr="00576D67">
              <w:rPr>
                <w:rFonts w:eastAsia="Cambria" w:cs="Arial"/>
              </w:rPr>
              <w:t xml:space="preserve"> and volunteers have access to and are aware of the </w:t>
            </w:r>
            <w:r>
              <w:rPr>
                <w:rFonts w:eastAsia="Cambria" w:cs="Arial"/>
              </w:rPr>
              <w:t>Child Safety Policy</w:t>
            </w:r>
            <w:r w:rsidRPr="00576D67">
              <w:rPr>
                <w:rFonts w:eastAsia="Cambria" w:cs="Arial"/>
              </w:rPr>
              <w:t xml:space="preserve"> as part of their induction.</w:t>
            </w:r>
          </w:p>
          <w:p w14:paraId="123DA520" w14:textId="77777777" w:rsidR="00AC7F50" w:rsidRPr="00576D67" w:rsidRDefault="00AC7F50" w:rsidP="00A36491">
            <w:pPr>
              <w:numPr>
                <w:ilvl w:val="0"/>
                <w:numId w:val="31"/>
              </w:numPr>
              <w:spacing w:before="120" w:after="120" w:line="240" w:lineRule="auto"/>
              <w:ind w:left="714" w:hanging="357"/>
              <w:rPr>
                <w:rFonts w:eastAsia="Cambria" w:cs="Arial"/>
              </w:rPr>
            </w:pPr>
            <w:r w:rsidRPr="00576D67">
              <w:rPr>
                <w:rFonts w:eastAsia="Cambria" w:cs="Arial"/>
              </w:rPr>
              <w:t xml:space="preserve">Ensure that new </w:t>
            </w:r>
            <w:r>
              <w:rPr>
                <w:rFonts w:eastAsia="Cambria" w:cs="Arial"/>
              </w:rPr>
              <w:t>employees</w:t>
            </w:r>
            <w:r w:rsidRPr="00576D67">
              <w:rPr>
                <w:rFonts w:eastAsia="Cambria" w:cs="Arial"/>
              </w:rPr>
              <w:t xml:space="preserve"> and volunteers are provided with child safety training on identifying, </w:t>
            </w:r>
            <w:proofErr w:type="gramStart"/>
            <w:r w:rsidRPr="00576D67">
              <w:rPr>
                <w:rFonts w:eastAsia="Cambria" w:cs="Arial"/>
              </w:rPr>
              <w:t>preventing</w:t>
            </w:r>
            <w:proofErr w:type="gramEnd"/>
            <w:r w:rsidRPr="00576D67">
              <w:rPr>
                <w:rFonts w:eastAsia="Cambria" w:cs="Arial"/>
              </w:rPr>
              <w:t xml:space="preserve"> and reporting child abuse and harm as part of their induction and as part of mandatory training requirements every two years.</w:t>
            </w:r>
          </w:p>
          <w:p w14:paraId="61F47A70" w14:textId="77777777" w:rsidR="00AC7F50" w:rsidRPr="00576D67" w:rsidRDefault="00AC7F50" w:rsidP="00A36491">
            <w:pPr>
              <w:numPr>
                <w:ilvl w:val="0"/>
                <w:numId w:val="31"/>
              </w:numPr>
              <w:spacing w:before="120" w:after="120" w:line="240" w:lineRule="auto"/>
              <w:ind w:left="714" w:hanging="357"/>
              <w:rPr>
                <w:rFonts w:eastAsia="Cambria" w:cs="Arial"/>
              </w:rPr>
            </w:pPr>
            <w:r w:rsidRPr="00576D67">
              <w:rPr>
                <w:rFonts w:eastAsia="Cambria" w:cs="Arial"/>
              </w:rPr>
              <w:t xml:space="preserve">Provide advice to </w:t>
            </w:r>
            <w:r>
              <w:rPr>
                <w:rFonts w:eastAsia="Cambria" w:cs="Arial"/>
              </w:rPr>
              <w:t xml:space="preserve">employees </w:t>
            </w:r>
            <w:r w:rsidRPr="00576D67">
              <w:rPr>
                <w:rFonts w:eastAsia="Cambria" w:cs="Arial"/>
              </w:rPr>
              <w:t>on child safety matters and reporting requirements.</w:t>
            </w:r>
          </w:p>
          <w:p w14:paraId="7B0A1544" w14:textId="77777777" w:rsidR="00AC7F50" w:rsidRPr="00576D67" w:rsidRDefault="00AC7F50" w:rsidP="00A36491">
            <w:pPr>
              <w:numPr>
                <w:ilvl w:val="0"/>
                <w:numId w:val="31"/>
              </w:numPr>
              <w:spacing w:before="120" w:after="120" w:line="240" w:lineRule="auto"/>
              <w:ind w:left="714" w:hanging="357"/>
              <w:rPr>
                <w:rFonts w:eastAsia="Cambria" w:cs="Arial"/>
              </w:rPr>
            </w:pPr>
            <w:r w:rsidRPr="00576D67">
              <w:rPr>
                <w:rFonts w:eastAsia="Cambria" w:cs="Arial"/>
              </w:rPr>
              <w:t xml:space="preserve">As required, undertake performance management and disciplinary procedures as they apply to the </w:t>
            </w:r>
            <w:r>
              <w:rPr>
                <w:rFonts w:eastAsia="Cambria" w:cs="Arial"/>
              </w:rPr>
              <w:t>Child Safety Policy</w:t>
            </w:r>
            <w:r w:rsidRPr="00576D67">
              <w:rPr>
                <w:rFonts w:eastAsia="Cambria" w:cs="Arial"/>
              </w:rPr>
              <w:t>.</w:t>
            </w:r>
          </w:p>
          <w:p w14:paraId="4CDED833" w14:textId="77777777" w:rsidR="00AC7F50" w:rsidRPr="00576D67" w:rsidRDefault="00AC7F50" w:rsidP="00A36491">
            <w:pPr>
              <w:spacing w:before="120"/>
              <w:ind w:left="720"/>
              <w:rPr>
                <w:rFonts w:eastAsia="Cambria" w:cs="Arial"/>
              </w:rPr>
            </w:pPr>
          </w:p>
        </w:tc>
      </w:tr>
    </w:tbl>
    <w:p w14:paraId="04F542B8" w14:textId="77777777" w:rsidR="00AC7F50" w:rsidRPr="00576D67" w:rsidRDefault="00AC7F50" w:rsidP="00AC7F50">
      <w:pPr>
        <w:rPr>
          <w:rFonts w:cs="Arial"/>
        </w:rPr>
      </w:pPr>
    </w:p>
    <w:p w14:paraId="500D500E" w14:textId="77777777" w:rsidR="00AC7F50" w:rsidRPr="00576D67" w:rsidRDefault="00AC7F50" w:rsidP="00AC7F50">
      <w:pPr>
        <w:rPr>
          <w:rFonts w:cs="Arial"/>
        </w:rPr>
      </w:pPr>
    </w:p>
    <w:p w14:paraId="29C5004E" w14:textId="77777777" w:rsidR="00AC7F50" w:rsidRPr="00576D67" w:rsidRDefault="00AC7F50" w:rsidP="00AC7F50">
      <w:pPr>
        <w:rPr>
          <w:rFonts w:cs="Arial"/>
        </w:rPr>
      </w:pPr>
    </w:p>
    <w:p w14:paraId="05A9744D" w14:textId="77777777" w:rsidR="00AC7F50" w:rsidRPr="00576D67" w:rsidRDefault="00AC7F50" w:rsidP="00AC7F50">
      <w:pPr>
        <w:rPr>
          <w:rFonts w:cs="Arial"/>
        </w:rPr>
      </w:pPr>
    </w:p>
    <w:p w14:paraId="50DF57C8" w14:textId="77777777" w:rsidR="00AC7F50" w:rsidRPr="00576D67" w:rsidRDefault="00AC7F50" w:rsidP="00AC7F50">
      <w:pPr>
        <w:rPr>
          <w:rFonts w:cs="Arial"/>
        </w:rPr>
      </w:pPr>
    </w:p>
    <w:p w14:paraId="23377B22" w14:textId="77777777" w:rsidR="00AC7F50" w:rsidRPr="00576D67" w:rsidRDefault="00AC7F50" w:rsidP="00AC7F50">
      <w:pPr>
        <w:rPr>
          <w:rFonts w:cs="Arial"/>
        </w:rPr>
      </w:pPr>
    </w:p>
    <w:p w14:paraId="227B9B46" w14:textId="77777777" w:rsidR="00AC7F50" w:rsidRPr="00576D67" w:rsidRDefault="00AC7F50" w:rsidP="00AC7F50">
      <w:pPr>
        <w:rPr>
          <w:rFonts w:cs="Arial"/>
        </w:rPr>
      </w:pPr>
    </w:p>
    <w:p w14:paraId="7B0090B0" w14:textId="77777777" w:rsidR="00AC7F50" w:rsidRPr="00576D67" w:rsidRDefault="00AC7F50" w:rsidP="00AC7F50">
      <w:pPr>
        <w:rPr>
          <w:rFonts w:cs="Arial"/>
        </w:rPr>
      </w:pPr>
    </w:p>
    <w:p w14:paraId="5FBB9BFC" w14:textId="77777777" w:rsidR="00AC7F50" w:rsidRPr="00576D67" w:rsidRDefault="00AC7F50" w:rsidP="00AC7F50">
      <w:pPr>
        <w:rPr>
          <w:rFonts w:cs="Arial"/>
        </w:rPr>
      </w:pPr>
    </w:p>
    <w:p w14:paraId="3B5BE9B0" w14:textId="77777777" w:rsidR="00AC7F50" w:rsidRDefault="00AC7F50" w:rsidP="00AC7F50">
      <w:pPr>
        <w:rPr>
          <w:rFonts w:cs="Arial"/>
        </w:rPr>
      </w:pPr>
    </w:p>
    <w:p w14:paraId="56C8112F" w14:textId="77777777" w:rsidR="00A36491" w:rsidRPr="00576D67" w:rsidRDefault="00A36491" w:rsidP="00AC7F50">
      <w:pPr>
        <w:rPr>
          <w:rFonts w:cs="Arial"/>
        </w:rPr>
      </w:pPr>
    </w:p>
    <w:p w14:paraId="5020E84B" w14:textId="77777777" w:rsidR="00AC7F50" w:rsidRPr="00576D67" w:rsidRDefault="00AC7F50" w:rsidP="00AC7F50">
      <w:pPr>
        <w:rPr>
          <w:rFonts w:cs="Arial"/>
        </w:rPr>
      </w:pPr>
    </w:p>
    <w:tbl>
      <w:tblPr>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27E69235" w14:textId="77777777" w:rsidTr="001740DF">
        <w:tc>
          <w:tcPr>
            <w:tcW w:w="9016" w:type="dxa"/>
            <w:shd w:val="clear" w:color="auto" w:fill="auto"/>
          </w:tcPr>
          <w:p w14:paraId="0186B551" w14:textId="67A24F24" w:rsidR="00AC7F50" w:rsidRPr="00715E4D" w:rsidRDefault="00AC7F50" w:rsidP="00942593">
            <w:pPr>
              <w:rPr>
                <w:rFonts w:eastAsia="Cambria" w:cs="Arial"/>
                <w:b/>
                <w:color w:val="FFFFFF"/>
              </w:rPr>
            </w:pPr>
            <w:r w:rsidRPr="00FE64F6">
              <w:rPr>
                <w:rFonts w:eastAsia="Cambria" w:cs="Arial"/>
                <w:b/>
              </w:rPr>
              <w:t>C</w:t>
            </w:r>
            <w:r w:rsidR="00715E4D" w:rsidRPr="00FE64F6">
              <w:rPr>
                <w:rFonts w:eastAsia="Cambria" w:cs="Arial"/>
                <w:b/>
              </w:rPr>
              <w:t>hild focused complaints systems</w:t>
            </w:r>
          </w:p>
        </w:tc>
      </w:tr>
      <w:tr w:rsidR="00AC7F50" w:rsidRPr="00576D67" w14:paraId="52D117E3" w14:textId="77777777" w:rsidTr="00237D3E">
        <w:tc>
          <w:tcPr>
            <w:tcW w:w="9016" w:type="dxa"/>
            <w:shd w:val="clear" w:color="auto" w:fill="auto"/>
          </w:tcPr>
          <w:p w14:paraId="0378F80F" w14:textId="64AB582B" w:rsidR="00AC7F50" w:rsidRPr="00576D67" w:rsidRDefault="00AC7F50" w:rsidP="00942593">
            <w:pPr>
              <w:rPr>
                <w:rFonts w:eastAsia="Cambria" w:cs="Arial"/>
              </w:rPr>
            </w:pPr>
            <w:r w:rsidRPr="00576D67">
              <w:rPr>
                <w:rFonts w:eastAsia="Cambria" w:cs="Arial"/>
                <w:b/>
              </w:rPr>
              <w:t xml:space="preserve">Child Safe Standard 7: </w:t>
            </w:r>
            <w:r w:rsidRPr="00576D67">
              <w:rPr>
                <w:rFonts w:eastAsia="Cambria" w:cs="Arial"/>
              </w:rPr>
              <w:t xml:space="preserve">Processes for complaints </w:t>
            </w:r>
            <w:r w:rsidR="00715E4D">
              <w:rPr>
                <w:rFonts w:eastAsia="Cambria" w:cs="Arial"/>
              </w:rPr>
              <w:t>and concerns are child focused.</w:t>
            </w:r>
          </w:p>
        </w:tc>
      </w:tr>
      <w:tr w:rsidR="00AC7F50" w:rsidRPr="00576D67" w14:paraId="52C739B0" w14:textId="77777777" w:rsidTr="00237D3E">
        <w:tc>
          <w:tcPr>
            <w:tcW w:w="9016" w:type="dxa"/>
            <w:shd w:val="clear" w:color="auto" w:fill="auto"/>
          </w:tcPr>
          <w:p w14:paraId="3A8E4166" w14:textId="77777777" w:rsidR="00AC7F50" w:rsidRPr="00576D67"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1CB4CD4F" w14:textId="77777777" w:rsidR="00AC7F50" w:rsidRPr="00576D67" w:rsidRDefault="00AC7F50" w:rsidP="00AC7F50">
            <w:pPr>
              <w:numPr>
                <w:ilvl w:val="0"/>
                <w:numId w:val="32"/>
              </w:numPr>
              <w:spacing w:after="120" w:line="240" w:lineRule="auto"/>
              <w:ind w:left="714" w:hanging="357"/>
              <w:rPr>
                <w:rFonts w:eastAsia="Cambria" w:cs="Arial"/>
              </w:rPr>
            </w:pPr>
            <w:r w:rsidRPr="00576D67">
              <w:rPr>
                <w:rFonts w:eastAsia="Cambria" w:cs="Arial"/>
              </w:rPr>
              <w:t xml:space="preserve">Provide information on </w:t>
            </w:r>
            <w:proofErr w:type="spellStart"/>
            <w:r w:rsidRPr="00576D67">
              <w:rPr>
                <w:rFonts w:eastAsia="Cambria" w:cs="Arial"/>
              </w:rPr>
              <w:t>CoM’s</w:t>
            </w:r>
            <w:proofErr w:type="spellEnd"/>
            <w:r w:rsidRPr="00576D67">
              <w:rPr>
                <w:rFonts w:eastAsia="Cambria" w:cs="Arial"/>
              </w:rPr>
              <w:t xml:space="preserve"> Child Safety Complaints and Reporting Processes on our website</w:t>
            </w:r>
            <w:r>
              <w:rPr>
                <w:rFonts w:eastAsia="Cambria" w:cs="Arial"/>
              </w:rPr>
              <w:t>,</w:t>
            </w:r>
            <w:r w:rsidRPr="00576D67">
              <w:rPr>
                <w:rFonts w:eastAsia="Cambria" w:cs="Arial"/>
              </w:rPr>
              <w:t xml:space="preserve"> on request </w:t>
            </w:r>
            <w:r>
              <w:rPr>
                <w:rFonts w:eastAsia="Cambria" w:cs="Arial"/>
              </w:rPr>
              <w:t xml:space="preserve">and on enrolment and engagement in relevant Council services </w:t>
            </w:r>
            <w:r w:rsidRPr="00576D67">
              <w:rPr>
                <w:rFonts w:eastAsia="Cambria" w:cs="Arial"/>
              </w:rPr>
              <w:t>ensuring the information provided is accessible and easy to understand.</w:t>
            </w:r>
          </w:p>
          <w:p w14:paraId="5F352018" w14:textId="77777777" w:rsidR="00AC7F50" w:rsidRPr="00576D67" w:rsidRDefault="00AC7F50" w:rsidP="00AC7F50">
            <w:pPr>
              <w:numPr>
                <w:ilvl w:val="0"/>
                <w:numId w:val="32"/>
              </w:numPr>
              <w:spacing w:after="120" w:line="240" w:lineRule="auto"/>
              <w:ind w:left="714" w:hanging="357"/>
              <w:rPr>
                <w:rFonts w:eastAsia="Cambria" w:cs="Arial"/>
              </w:rPr>
            </w:pPr>
            <w:r w:rsidRPr="00576D67">
              <w:rPr>
                <w:rFonts w:eastAsia="Cambria" w:cs="Arial"/>
              </w:rPr>
              <w:t xml:space="preserve">Set out </w:t>
            </w:r>
            <w:proofErr w:type="spellStart"/>
            <w:r w:rsidRPr="00576D67">
              <w:rPr>
                <w:rFonts w:eastAsia="Cambria" w:cs="Arial"/>
              </w:rPr>
              <w:t>CoM’s</w:t>
            </w:r>
            <w:proofErr w:type="spellEnd"/>
            <w:r w:rsidRPr="00576D67">
              <w:rPr>
                <w:rFonts w:eastAsia="Cambria" w:cs="Arial"/>
              </w:rPr>
              <w:t xml:space="preserve"> child safety reporting obligations and procedures in the </w:t>
            </w:r>
            <w:r>
              <w:rPr>
                <w:rFonts w:eastAsia="Cambria" w:cs="Arial"/>
              </w:rPr>
              <w:t>Child Safety Policy</w:t>
            </w:r>
            <w:r w:rsidRPr="00576D67">
              <w:rPr>
                <w:rFonts w:eastAsia="Cambria" w:cs="Arial"/>
              </w:rPr>
              <w:t xml:space="preserve"> and in the Child Safety </w:t>
            </w:r>
            <w:r>
              <w:rPr>
                <w:rFonts w:eastAsia="Cambria" w:cs="Arial"/>
              </w:rPr>
              <w:t xml:space="preserve">Incident </w:t>
            </w:r>
            <w:r w:rsidRPr="00576D67">
              <w:rPr>
                <w:rFonts w:eastAsia="Cambria" w:cs="Arial"/>
              </w:rPr>
              <w:t>Reporting Policy.</w:t>
            </w:r>
          </w:p>
          <w:p w14:paraId="141D351A" w14:textId="1F45C369" w:rsidR="00AC7F50" w:rsidRPr="00576D67" w:rsidRDefault="00AC7F50" w:rsidP="00AC7F50">
            <w:pPr>
              <w:numPr>
                <w:ilvl w:val="0"/>
                <w:numId w:val="32"/>
              </w:numPr>
              <w:spacing w:after="120" w:line="240" w:lineRule="auto"/>
              <w:ind w:left="714" w:hanging="357"/>
              <w:rPr>
                <w:rFonts w:eastAsia="Cambria" w:cs="Arial"/>
              </w:rPr>
            </w:pPr>
            <w:r w:rsidRPr="00576D67">
              <w:rPr>
                <w:rFonts w:eastAsia="Cambria" w:cs="Arial"/>
              </w:rPr>
              <w:t xml:space="preserve">Provide accessible, easy to understand and </w:t>
            </w:r>
            <w:r w:rsidR="00444EA4" w:rsidRPr="00576D67">
              <w:rPr>
                <w:rFonts w:eastAsia="Cambria" w:cs="Arial"/>
              </w:rPr>
              <w:t>age-appropriate</w:t>
            </w:r>
            <w:r w:rsidRPr="00576D67">
              <w:rPr>
                <w:rFonts w:eastAsia="Cambria" w:cs="Arial"/>
              </w:rPr>
              <w:t xml:space="preserve"> public information on how to raise a child safety complaint about Council, and how those concerns will be responded to and investigated in a range of languages and formats as needed.</w:t>
            </w:r>
          </w:p>
          <w:p w14:paraId="3F8AEE01" w14:textId="77777777" w:rsidR="00AC7F50" w:rsidRPr="00576D67" w:rsidRDefault="00AC7F50" w:rsidP="00AC7F50">
            <w:pPr>
              <w:numPr>
                <w:ilvl w:val="0"/>
                <w:numId w:val="32"/>
              </w:numPr>
              <w:spacing w:after="120" w:line="240" w:lineRule="auto"/>
              <w:ind w:left="714" w:hanging="357"/>
              <w:rPr>
                <w:rFonts w:eastAsia="Cambria" w:cs="Arial"/>
              </w:rPr>
            </w:pPr>
            <w:r w:rsidRPr="00576D67">
              <w:rPr>
                <w:rFonts w:eastAsia="Cambria" w:cs="Arial"/>
              </w:rPr>
              <w:t xml:space="preserve">Provide a range of ways people can make a complaint about CoM </w:t>
            </w:r>
            <w:r>
              <w:rPr>
                <w:rFonts w:eastAsia="Cambria" w:cs="Arial"/>
              </w:rPr>
              <w:t>employees or volunteers</w:t>
            </w:r>
            <w:r w:rsidRPr="00576D67">
              <w:rPr>
                <w:rFonts w:eastAsia="Cambria" w:cs="Arial"/>
              </w:rPr>
              <w:t xml:space="preserve"> through Council and/or external authorities.</w:t>
            </w:r>
          </w:p>
          <w:p w14:paraId="4FD961BF" w14:textId="77777777" w:rsidR="00AC7F50" w:rsidRPr="00576D67" w:rsidRDefault="00AC7F50" w:rsidP="00AC7F50">
            <w:pPr>
              <w:numPr>
                <w:ilvl w:val="0"/>
                <w:numId w:val="32"/>
              </w:numPr>
              <w:spacing w:after="120" w:line="240" w:lineRule="auto"/>
              <w:ind w:left="714" w:hanging="357"/>
              <w:rPr>
                <w:rFonts w:eastAsia="Cambria" w:cs="Arial"/>
              </w:rPr>
            </w:pPr>
            <w:r w:rsidRPr="00576D67">
              <w:rPr>
                <w:rFonts w:eastAsia="Cambria" w:cs="Arial"/>
              </w:rPr>
              <w:t>Provide support to those making a complaint and those involved in the complaint process.</w:t>
            </w:r>
          </w:p>
          <w:p w14:paraId="6187BDDE" w14:textId="77777777" w:rsidR="00AC7F50" w:rsidRPr="00576D67" w:rsidRDefault="00AC7F50" w:rsidP="00AC7F50">
            <w:pPr>
              <w:numPr>
                <w:ilvl w:val="0"/>
                <w:numId w:val="32"/>
              </w:numPr>
              <w:spacing w:after="120" w:line="240" w:lineRule="auto"/>
              <w:ind w:left="714" w:hanging="357"/>
              <w:rPr>
                <w:rFonts w:eastAsia="Cambria" w:cs="Arial"/>
              </w:rPr>
            </w:pPr>
            <w:r w:rsidRPr="00576D67">
              <w:rPr>
                <w:rFonts w:eastAsia="Cambria" w:cs="Arial"/>
              </w:rPr>
              <w:t xml:space="preserve">Provide information on </w:t>
            </w:r>
            <w:proofErr w:type="spellStart"/>
            <w:r w:rsidRPr="00576D67">
              <w:rPr>
                <w:rFonts w:eastAsia="Cambria" w:cs="Arial"/>
              </w:rPr>
              <w:t>CoM’s</w:t>
            </w:r>
            <w:proofErr w:type="spellEnd"/>
            <w:r w:rsidRPr="00576D67">
              <w:rPr>
                <w:rFonts w:eastAsia="Cambria" w:cs="Arial"/>
              </w:rPr>
              <w:t xml:space="preserve"> obligations with and approach to record keeping and information sharing requirements in the </w:t>
            </w:r>
            <w:r>
              <w:rPr>
                <w:rFonts w:eastAsia="Cambria" w:cs="Arial"/>
              </w:rPr>
              <w:t>Child Safety Policy</w:t>
            </w:r>
            <w:r w:rsidRPr="00576D67">
              <w:rPr>
                <w:rFonts w:eastAsia="Cambria" w:cs="Arial"/>
              </w:rPr>
              <w:t xml:space="preserve"> and on </w:t>
            </w:r>
            <w:proofErr w:type="spellStart"/>
            <w:r w:rsidRPr="00576D67">
              <w:rPr>
                <w:rFonts w:eastAsia="Cambria" w:cs="Arial"/>
              </w:rPr>
              <w:t>CoM’s</w:t>
            </w:r>
            <w:proofErr w:type="spellEnd"/>
            <w:r w:rsidRPr="00576D67">
              <w:rPr>
                <w:rFonts w:eastAsia="Cambria" w:cs="Arial"/>
              </w:rPr>
              <w:t xml:space="preserve"> website.</w:t>
            </w:r>
          </w:p>
          <w:p w14:paraId="2F8BD38D" w14:textId="77777777" w:rsidR="00AC7F50" w:rsidRPr="00576D67" w:rsidRDefault="00AC7F50" w:rsidP="00AC7F50">
            <w:pPr>
              <w:numPr>
                <w:ilvl w:val="0"/>
                <w:numId w:val="32"/>
              </w:numPr>
              <w:spacing w:after="120" w:line="240" w:lineRule="auto"/>
              <w:ind w:left="714" w:hanging="357"/>
              <w:rPr>
                <w:rFonts w:eastAsia="Cambria" w:cs="Arial"/>
              </w:rPr>
            </w:pPr>
            <w:r w:rsidRPr="00576D67">
              <w:rPr>
                <w:rFonts w:eastAsia="Cambria" w:cs="Arial"/>
              </w:rPr>
              <w:t xml:space="preserve">Outline the roles and responsibilities of </w:t>
            </w:r>
            <w:r>
              <w:rPr>
                <w:rFonts w:eastAsia="Cambria" w:cs="Arial"/>
              </w:rPr>
              <w:t>employees</w:t>
            </w:r>
            <w:r w:rsidRPr="00576D67">
              <w:rPr>
                <w:rFonts w:eastAsia="Cambria" w:cs="Arial"/>
              </w:rPr>
              <w:t xml:space="preserve"> in responding to and reporting on child safety concerns and complaints in the Complaints Policy and the Child Safety </w:t>
            </w:r>
            <w:r>
              <w:rPr>
                <w:rFonts w:eastAsia="Cambria" w:cs="Arial"/>
              </w:rPr>
              <w:t xml:space="preserve">Incident </w:t>
            </w:r>
            <w:r w:rsidRPr="00576D67">
              <w:rPr>
                <w:rFonts w:eastAsia="Cambria" w:cs="Arial"/>
              </w:rPr>
              <w:t xml:space="preserve">Reporting Policy and </w:t>
            </w:r>
            <w:r>
              <w:rPr>
                <w:rFonts w:eastAsia="Cambria" w:cs="Arial"/>
              </w:rPr>
              <w:t>Process</w:t>
            </w:r>
            <w:r w:rsidRPr="00576D67">
              <w:rPr>
                <w:rFonts w:eastAsia="Cambria" w:cs="Arial"/>
              </w:rPr>
              <w:t>.</w:t>
            </w:r>
          </w:p>
          <w:p w14:paraId="223FA343" w14:textId="77777777" w:rsidR="00AC7F50" w:rsidRPr="00576D67" w:rsidRDefault="00AC7F50" w:rsidP="00AC7F50">
            <w:pPr>
              <w:numPr>
                <w:ilvl w:val="0"/>
                <w:numId w:val="32"/>
              </w:numPr>
              <w:spacing w:after="120" w:line="240" w:lineRule="auto"/>
              <w:ind w:left="714" w:hanging="357"/>
              <w:rPr>
                <w:rFonts w:eastAsia="Cambria" w:cs="Arial"/>
              </w:rPr>
            </w:pPr>
            <w:r>
              <w:rPr>
                <w:rFonts w:eastAsia="Cambria" w:cs="Arial"/>
              </w:rPr>
              <w:t>Update the CoM Customer C</w:t>
            </w:r>
            <w:r w:rsidRPr="00576D67">
              <w:rPr>
                <w:rFonts w:eastAsia="Cambria" w:cs="Arial"/>
              </w:rPr>
              <w:t xml:space="preserve">omplaints </w:t>
            </w:r>
            <w:r>
              <w:rPr>
                <w:rFonts w:eastAsia="Cambria" w:cs="Arial"/>
              </w:rPr>
              <w:t>H</w:t>
            </w:r>
            <w:r w:rsidRPr="00576D67">
              <w:rPr>
                <w:rFonts w:eastAsia="Cambria" w:cs="Arial"/>
              </w:rPr>
              <w:t xml:space="preserve">andling </w:t>
            </w:r>
            <w:r>
              <w:rPr>
                <w:rFonts w:eastAsia="Cambria" w:cs="Arial"/>
              </w:rPr>
              <w:t>P</w:t>
            </w:r>
            <w:r w:rsidRPr="00576D67">
              <w:rPr>
                <w:rFonts w:eastAsia="Cambria" w:cs="Arial"/>
              </w:rPr>
              <w:t xml:space="preserve">olicy to include child specific complaints and support </w:t>
            </w:r>
            <w:r>
              <w:rPr>
                <w:rFonts w:eastAsia="Cambria" w:cs="Arial"/>
              </w:rPr>
              <w:t xml:space="preserve">employees </w:t>
            </w:r>
            <w:r w:rsidRPr="00576D67">
              <w:rPr>
                <w:rFonts w:eastAsia="Cambria" w:cs="Arial"/>
              </w:rPr>
              <w:t>to respond appropriately.</w:t>
            </w:r>
          </w:p>
          <w:p w14:paraId="7E670F69" w14:textId="77777777" w:rsidR="00AC7F50" w:rsidRPr="00576D67" w:rsidRDefault="00AC7F50" w:rsidP="00942593">
            <w:pPr>
              <w:ind w:left="720"/>
              <w:rPr>
                <w:rFonts w:eastAsia="Cambria" w:cs="Arial"/>
              </w:rPr>
            </w:pPr>
          </w:p>
        </w:tc>
      </w:tr>
    </w:tbl>
    <w:p w14:paraId="3FFCE93B" w14:textId="77777777" w:rsidR="00AC7F50" w:rsidRDefault="00AC7F50" w:rsidP="00AC7F50">
      <w:pPr>
        <w:rPr>
          <w:rFonts w:cs="Arial"/>
        </w:rPr>
      </w:pPr>
    </w:p>
    <w:p w14:paraId="648C6388" w14:textId="77777777" w:rsidR="00AC7F50" w:rsidRPr="00576D67" w:rsidRDefault="00AC7F50" w:rsidP="00AC7F50">
      <w:pPr>
        <w:rPr>
          <w:rFonts w:cs="Arial"/>
        </w:rPr>
      </w:pPr>
    </w:p>
    <w:p w14:paraId="78D35635" w14:textId="77777777" w:rsidR="00AC7F50" w:rsidRPr="00576D67" w:rsidRDefault="00AC7F50" w:rsidP="00AC7F50">
      <w:pPr>
        <w:rPr>
          <w:rFonts w:cs="Arial"/>
        </w:rPr>
      </w:pPr>
    </w:p>
    <w:p w14:paraId="74757E79" w14:textId="77777777" w:rsidR="00AC7F50" w:rsidRPr="00576D67" w:rsidRDefault="00AC7F50" w:rsidP="00AC7F50">
      <w:pPr>
        <w:rPr>
          <w:rFonts w:cs="Arial"/>
        </w:rPr>
      </w:pPr>
    </w:p>
    <w:p w14:paraId="5A81E550" w14:textId="77777777" w:rsidR="00AC7F50" w:rsidRPr="00576D67" w:rsidRDefault="00AC7F50" w:rsidP="00AC7F50">
      <w:pPr>
        <w:rPr>
          <w:rFonts w:cs="Arial"/>
        </w:rPr>
      </w:pPr>
    </w:p>
    <w:p w14:paraId="73604217" w14:textId="77777777" w:rsidR="00AC7F50" w:rsidRPr="00576D67" w:rsidRDefault="00AC7F50" w:rsidP="00AC7F50">
      <w:pPr>
        <w:rPr>
          <w:rFonts w:cs="Arial"/>
        </w:rPr>
      </w:pPr>
    </w:p>
    <w:p w14:paraId="21E22211" w14:textId="7B41A2B7" w:rsidR="00AC7F50" w:rsidRPr="00576D67" w:rsidRDefault="00FE64F6" w:rsidP="00AC7F50">
      <w:pPr>
        <w:rPr>
          <w:rFonts w:cs="Arial"/>
        </w:rPr>
      </w:pPr>
      <w:r>
        <w:rPr>
          <w:rFonts w:cs="Arial"/>
        </w:rPr>
        <w:br w:type="page"/>
      </w:r>
    </w:p>
    <w:tbl>
      <w:tblPr>
        <w:tblpPr w:leftFromText="180" w:rightFromText="180" w:vertAnchor="page" w:horzAnchor="margin" w:tblpY="1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4691CFAA" w14:textId="77777777" w:rsidTr="001740DF">
        <w:tc>
          <w:tcPr>
            <w:tcW w:w="9997" w:type="dxa"/>
            <w:shd w:val="clear" w:color="auto" w:fill="auto"/>
          </w:tcPr>
          <w:p w14:paraId="6A868B10" w14:textId="05440105" w:rsidR="00AC7F50" w:rsidRPr="00CB6000" w:rsidRDefault="00AC7F50" w:rsidP="00942593">
            <w:pPr>
              <w:rPr>
                <w:rFonts w:eastAsia="Cambria" w:cs="Arial"/>
                <w:b/>
                <w:color w:val="FFFFFF"/>
              </w:rPr>
            </w:pPr>
            <w:r w:rsidRPr="00FE64F6">
              <w:rPr>
                <w:rFonts w:eastAsia="Cambria" w:cs="Arial"/>
                <w:b/>
              </w:rPr>
              <w:t xml:space="preserve">Staff </w:t>
            </w:r>
            <w:r w:rsidR="00715E4D" w:rsidRPr="00FE64F6">
              <w:rPr>
                <w:rFonts w:eastAsia="Cambria" w:cs="Arial"/>
                <w:b/>
              </w:rPr>
              <w:t xml:space="preserve">knowledge, </w:t>
            </w:r>
            <w:proofErr w:type="gramStart"/>
            <w:r w:rsidR="00715E4D" w:rsidRPr="00FE64F6">
              <w:rPr>
                <w:rFonts w:eastAsia="Cambria" w:cs="Arial"/>
                <w:b/>
              </w:rPr>
              <w:t>skills</w:t>
            </w:r>
            <w:proofErr w:type="gramEnd"/>
            <w:r w:rsidR="00715E4D" w:rsidRPr="00FE64F6">
              <w:rPr>
                <w:rFonts w:eastAsia="Cambria" w:cs="Arial"/>
                <w:b/>
              </w:rPr>
              <w:t xml:space="preserve"> and awareness</w:t>
            </w:r>
          </w:p>
        </w:tc>
      </w:tr>
      <w:tr w:rsidR="00AC7F50" w:rsidRPr="00576D67" w14:paraId="36B98753" w14:textId="77777777" w:rsidTr="00237D3E">
        <w:tc>
          <w:tcPr>
            <w:tcW w:w="9997" w:type="dxa"/>
            <w:shd w:val="clear" w:color="auto" w:fill="auto"/>
          </w:tcPr>
          <w:p w14:paraId="257FE679" w14:textId="1486B3F9" w:rsidR="00AC7F50" w:rsidRPr="00576D67" w:rsidRDefault="00AC7F50" w:rsidP="00942593">
            <w:pPr>
              <w:rPr>
                <w:rFonts w:eastAsia="Cambria" w:cs="Arial"/>
              </w:rPr>
            </w:pPr>
            <w:r w:rsidRPr="00576D67">
              <w:rPr>
                <w:rFonts w:eastAsia="Cambria" w:cs="Arial"/>
                <w:b/>
              </w:rPr>
              <w:t>Child Safe Standard 8:</w:t>
            </w:r>
            <w:r w:rsidRPr="00576D67">
              <w:rPr>
                <w:rFonts w:eastAsia="Cambria" w:cs="Arial"/>
              </w:rPr>
              <w:t xml:space="preserve"> Staff and volunteers are equipped with the knowledge, </w:t>
            </w:r>
            <w:proofErr w:type="gramStart"/>
            <w:r w:rsidRPr="00576D67">
              <w:rPr>
                <w:rFonts w:eastAsia="Cambria" w:cs="Arial"/>
              </w:rPr>
              <w:t>skills</w:t>
            </w:r>
            <w:proofErr w:type="gramEnd"/>
            <w:r w:rsidRPr="00576D67">
              <w:rPr>
                <w:rFonts w:eastAsia="Cambria" w:cs="Arial"/>
              </w:rPr>
              <w:t xml:space="preserve"> and awareness to keep children and young people safe through </w:t>
            </w:r>
            <w:r w:rsidR="00715E4D">
              <w:rPr>
                <w:rFonts w:eastAsia="Cambria" w:cs="Arial"/>
              </w:rPr>
              <w:t>ongoing education and training.</w:t>
            </w:r>
          </w:p>
        </w:tc>
      </w:tr>
      <w:tr w:rsidR="00AC7F50" w:rsidRPr="00576D67" w14:paraId="10BE3A26" w14:textId="77777777" w:rsidTr="00237D3E">
        <w:trPr>
          <w:trHeight w:val="5358"/>
        </w:trPr>
        <w:tc>
          <w:tcPr>
            <w:tcW w:w="9997" w:type="dxa"/>
            <w:shd w:val="clear" w:color="auto" w:fill="auto"/>
          </w:tcPr>
          <w:p w14:paraId="06894D0E" w14:textId="77777777" w:rsidR="00AC7F50" w:rsidRPr="00576D67"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11C1F5E5" w14:textId="77777777" w:rsidR="00AC7F50" w:rsidRPr="00576D67" w:rsidRDefault="00AC7F50" w:rsidP="00AC7F50">
            <w:pPr>
              <w:numPr>
                <w:ilvl w:val="0"/>
                <w:numId w:val="33"/>
              </w:numPr>
              <w:spacing w:after="120" w:line="240" w:lineRule="auto"/>
              <w:ind w:left="714" w:hanging="357"/>
              <w:rPr>
                <w:rFonts w:eastAsia="Cambria" w:cs="Arial"/>
              </w:rPr>
            </w:pPr>
            <w:r w:rsidRPr="00576D67">
              <w:rPr>
                <w:rFonts w:eastAsia="Cambria" w:cs="Arial"/>
              </w:rPr>
              <w:t xml:space="preserve">Ensure that all </w:t>
            </w:r>
            <w:r>
              <w:rPr>
                <w:rFonts w:eastAsia="Cambria" w:cs="Arial"/>
              </w:rPr>
              <w:t>employees</w:t>
            </w:r>
            <w:r w:rsidRPr="00576D67">
              <w:rPr>
                <w:rFonts w:eastAsia="Cambria" w:cs="Arial"/>
              </w:rPr>
              <w:t xml:space="preserve"> and volunteers are provided access to the </w:t>
            </w:r>
            <w:r>
              <w:rPr>
                <w:rFonts w:eastAsia="Cambria" w:cs="Arial"/>
              </w:rPr>
              <w:t>Child Safety Policy</w:t>
            </w:r>
            <w:r w:rsidRPr="00576D67">
              <w:rPr>
                <w:rFonts w:eastAsia="Cambria" w:cs="Arial"/>
              </w:rPr>
              <w:t xml:space="preserve"> to inform them of </w:t>
            </w:r>
            <w:proofErr w:type="spellStart"/>
            <w:r w:rsidRPr="00576D67">
              <w:rPr>
                <w:rFonts w:eastAsia="Cambria" w:cs="Arial"/>
              </w:rPr>
              <w:t>CoM’s</w:t>
            </w:r>
            <w:proofErr w:type="spellEnd"/>
            <w:r w:rsidRPr="00576D67">
              <w:rPr>
                <w:rFonts w:eastAsia="Cambria" w:cs="Arial"/>
              </w:rPr>
              <w:t xml:space="preserve"> expectations, practices, </w:t>
            </w:r>
            <w:proofErr w:type="gramStart"/>
            <w:r w:rsidRPr="00576D67">
              <w:rPr>
                <w:rFonts w:eastAsia="Cambria" w:cs="Arial"/>
              </w:rPr>
              <w:t>procedures</w:t>
            </w:r>
            <w:proofErr w:type="gramEnd"/>
            <w:r w:rsidRPr="00576D67">
              <w:rPr>
                <w:rFonts w:eastAsia="Cambria" w:cs="Arial"/>
              </w:rPr>
              <w:t xml:space="preserve"> and their own child safety responsibilities.</w:t>
            </w:r>
          </w:p>
          <w:p w14:paraId="59031F11" w14:textId="77777777" w:rsidR="00AC7F50" w:rsidRPr="00576D67" w:rsidRDefault="00AC7F50" w:rsidP="00AC7F50">
            <w:pPr>
              <w:numPr>
                <w:ilvl w:val="0"/>
                <w:numId w:val="33"/>
              </w:numPr>
              <w:spacing w:after="120" w:line="240" w:lineRule="auto"/>
              <w:ind w:left="714" w:hanging="357"/>
              <w:rPr>
                <w:rFonts w:eastAsia="Cambria" w:cs="Arial"/>
              </w:rPr>
            </w:pPr>
            <w:r w:rsidRPr="00576D67">
              <w:rPr>
                <w:rFonts w:eastAsia="Cambria" w:cs="Arial"/>
              </w:rPr>
              <w:t xml:space="preserve">Ensure </w:t>
            </w:r>
            <w:r>
              <w:rPr>
                <w:rFonts w:eastAsia="Cambria" w:cs="Arial"/>
              </w:rPr>
              <w:t>employees</w:t>
            </w:r>
            <w:r w:rsidRPr="00576D67">
              <w:rPr>
                <w:rFonts w:eastAsia="Cambria" w:cs="Arial"/>
              </w:rPr>
              <w:t xml:space="preserve"> and volunteers complete the mandatory professional development every two years on the identification, responding to and reporting of child abuse and child safety incidents. </w:t>
            </w:r>
          </w:p>
          <w:p w14:paraId="67CBB6F3" w14:textId="77777777" w:rsidR="00AC7F50" w:rsidRPr="00576D67" w:rsidRDefault="00AC7F50" w:rsidP="00AC7F50">
            <w:pPr>
              <w:numPr>
                <w:ilvl w:val="0"/>
                <w:numId w:val="33"/>
              </w:numPr>
              <w:spacing w:after="120" w:line="240" w:lineRule="auto"/>
              <w:ind w:left="714" w:hanging="357"/>
              <w:rPr>
                <w:rFonts w:eastAsia="Cambria" w:cs="Arial"/>
              </w:rPr>
            </w:pPr>
            <w:r w:rsidRPr="00576D67">
              <w:rPr>
                <w:rFonts w:eastAsia="Cambria" w:cs="Arial"/>
              </w:rPr>
              <w:t xml:space="preserve">Provide regular reports to the Executive Leadership Team on the completion of Child Safety training by </w:t>
            </w:r>
            <w:r>
              <w:rPr>
                <w:rFonts w:eastAsia="Cambria" w:cs="Arial"/>
              </w:rPr>
              <w:t xml:space="preserve">employees </w:t>
            </w:r>
            <w:r w:rsidRPr="00576D67">
              <w:rPr>
                <w:rFonts w:eastAsia="Cambria" w:cs="Arial"/>
              </w:rPr>
              <w:t>and volunteers.</w:t>
            </w:r>
          </w:p>
          <w:p w14:paraId="0D367813" w14:textId="77777777" w:rsidR="00AC7F50" w:rsidRPr="00576D67" w:rsidRDefault="00AC7F50" w:rsidP="00AC7F50">
            <w:pPr>
              <w:numPr>
                <w:ilvl w:val="0"/>
                <w:numId w:val="33"/>
              </w:numPr>
              <w:spacing w:after="120" w:line="240" w:lineRule="auto"/>
              <w:ind w:left="714" w:hanging="357"/>
              <w:rPr>
                <w:rFonts w:eastAsia="Cambria" w:cs="Arial"/>
              </w:rPr>
            </w:pPr>
            <w:r w:rsidRPr="00576D67">
              <w:rPr>
                <w:rFonts w:eastAsia="Cambria" w:cs="Arial"/>
              </w:rPr>
              <w:t xml:space="preserve">Provide education and support to </w:t>
            </w:r>
            <w:r>
              <w:rPr>
                <w:rFonts w:eastAsia="Cambria" w:cs="Arial"/>
              </w:rPr>
              <w:t>employees</w:t>
            </w:r>
            <w:r w:rsidRPr="00576D67">
              <w:rPr>
                <w:rFonts w:eastAsia="Cambria" w:cs="Arial"/>
              </w:rPr>
              <w:t xml:space="preserve"> on child safety risk identification and monitoring.</w:t>
            </w:r>
          </w:p>
          <w:p w14:paraId="7DA924AD" w14:textId="77777777" w:rsidR="00AC7F50" w:rsidRPr="00576D67" w:rsidRDefault="00AC7F50" w:rsidP="00AC7F50">
            <w:pPr>
              <w:numPr>
                <w:ilvl w:val="0"/>
                <w:numId w:val="33"/>
              </w:numPr>
              <w:spacing w:after="120" w:line="240" w:lineRule="auto"/>
              <w:ind w:left="714" w:hanging="357"/>
              <w:rPr>
                <w:rFonts w:eastAsia="Cambria" w:cs="Arial"/>
              </w:rPr>
            </w:pPr>
            <w:r w:rsidRPr="00576D67">
              <w:rPr>
                <w:rFonts w:eastAsia="Cambria" w:cs="Arial"/>
              </w:rPr>
              <w:t xml:space="preserve">Review training requirements for child facing </w:t>
            </w:r>
            <w:r>
              <w:rPr>
                <w:rFonts w:eastAsia="Cambria" w:cs="Arial"/>
              </w:rPr>
              <w:t xml:space="preserve">and relevant contract management </w:t>
            </w:r>
            <w:r w:rsidRPr="00576D67">
              <w:rPr>
                <w:rFonts w:eastAsia="Cambria" w:cs="Arial"/>
              </w:rPr>
              <w:t xml:space="preserve">roles to improve child safe competencies including the development of a child safe competencies professional development framework. </w:t>
            </w:r>
          </w:p>
          <w:p w14:paraId="5CF0EE64" w14:textId="77777777" w:rsidR="00AC7F50" w:rsidRPr="00576D67" w:rsidRDefault="00AC7F50" w:rsidP="00AC7F50">
            <w:pPr>
              <w:numPr>
                <w:ilvl w:val="0"/>
                <w:numId w:val="33"/>
              </w:numPr>
              <w:spacing w:after="120" w:line="240" w:lineRule="auto"/>
              <w:ind w:left="714" w:hanging="357"/>
              <w:rPr>
                <w:rFonts w:eastAsia="Cambria" w:cs="Arial"/>
              </w:rPr>
            </w:pPr>
            <w:r w:rsidRPr="00576D67">
              <w:rPr>
                <w:rFonts w:eastAsia="Cambria" w:cs="Arial"/>
              </w:rPr>
              <w:t xml:space="preserve">Provide advice to </w:t>
            </w:r>
            <w:r>
              <w:rPr>
                <w:rFonts w:eastAsia="Cambria" w:cs="Arial"/>
              </w:rPr>
              <w:t xml:space="preserve">employees </w:t>
            </w:r>
            <w:r w:rsidRPr="00576D67">
              <w:rPr>
                <w:rFonts w:eastAsia="Cambria" w:cs="Arial"/>
              </w:rPr>
              <w:t>on child safety matters and reporting requirements.</w:t>
            </w:r>
          </w:p>
          <w:p w14:paraId="5E7ABFA1" w14:textId="77777777" w:rsidR="00AC7F50" w:rsidRDefault="00AC7F50" w:rsidP="00715E4D">
            <w:pPr>
              <w:numPr>
                <w:ilvl w:val="0"/>
                <w:numId w:val="33"/>
              </w:numPr>
              <w:spacing w:after="120" w:line="240" w:lineRule="auto"/>
              <w:ind w:left="714" w:hanging="357"/>
              <w:rPr>
                <w:rFonts w:eastAsia="Cambria" w:cs="Arial"/>
              </w:rPr>
            </w:pPr>
            <w:r w:rsidRPr="00576D67">
              <w:rPr>
                <w:rFonts w:eastAsia="Cambria" w:cs="Arial"/>
              </w:rPr>
              <w:t xml:space="preserve">Provide support to </w:t>
            </w:r>
            <w:r>
              <w:rPr>
                <w:rFonts w:eastAsia="Cambria" w:cs="Arial"/>
              </w:rPr>
              <w:t>employees</w:t>
            </w:r>
            <w:r w:rsidRPr="00576D67">
              <w:rPr>
                <w:rFonts w:eastAsia="Cambria" w:cs="Arial"/>
              </w:rPr>
              <w:t xml:space="preserve"> impacted by </w:t>
            </w:r>
            <w:r>
              <w:rPr>
                <w:rFonts w:eastAsia="Cambria" w:cs="Arial"/>
              </w:rPr>
              <w:t>c</w:t>
            </w:r>
            <w:r w:rsidRPr="00576D67">
              <w:rPr>
                <w:rFonts w:eastAsia="Cambria" w:cs="Arial"/>
              </w:rPr>
              <w:t xml:space="preserve">hild </w:t>
            </w:r>
            <w:r>
              <w:rPr>
                <w:rFonts w:eastAsia="Cambria" w:cs="Arial"/>
              </w:rPr>
              <w:t>s</w:t>
            </w:r>
            <w:r w:rsidRPr="00576D67">
              <w:rPr>
                <w:rFonts w:eastAsia="Cambria" w:cs="Arial"/>
              </w:rPr>
              <w:t>afety incidents through the Employee Assistance Program or other organisations if appropriate.</w:t>
            </w:r>
          </w:p>
          <w:p w14:paraId="0410BA0D" w14:textId="2350668C" w:rsidR="00715E4D" w:rsidRPr="00715E4D" w:rsidRDefault="00715E4D" w:rsidP="00715E4D">
            <w:pPr>
              <w:spacing w:after="120" w:line="240" w:lineRule="auto"/>
              <w:ind w:left="714"/>
              <w:rPr>
                <w:rFonts w:eastAsia="Cambria" w:cs="Arial"/>
              </w:rPr>
            </w:pPr>
          </w:p>
        </w:tc>
      </w:tr>
    </w:tbl>
    <w:p w14:paraId="46C4EFCF" w14:textId="77777777" w:rsidR="00237D3E" w:rsidRDefault="00237D3E" w:rsidP="00AC7F50"/>
    <w:p w14:paraId="459D9F1D" w14:textId="77777777" w:rsidR="00237D3E" w:rsidRDefault="00237D3E" w:rsidP="00AC7F50"/>
    <w:p w14:paraId="2372D200" w14:textId="77777777" w:rsidR="00237D3E" w:rsidRDefault="00237D3E" w:rsidP="00AC7F50"/>
    <w:p w14:paraId="37811A17" w14:textId="77777777" w:rsidR="00A36491" w:rsidRDefault="00A36491" w:rsidP="00AC7F50"/>
    <w:p w14:paraId="241CA9C1" w14:textId="77777777" w:rsidR="00A36491" w:rsidRDefault="00A36491" w:rsidP="00AC7F50"/>
    <w:p w14:paraId="442FC35A" w14:textId="77777777" w:rsidR="00A36491" w:rsidRDefault="00A36491" w:rsidP="00AC7F50"/>
    <w:p w14:paraId="24A04172" w14:textId="77777777" w:rsidR="00A36491" w:rsidRDefault="00A36491" w:rsidP="00AC7F50"/>
    <w:p w14:paraId="741B8F7E" w14:textId="77777777" w:rsidR="00A36491" w:rsidRDefault="00A36491" w:rsidP="00AC7F50"/>
    <w:p w14:paraId="6305ECAC" w14:textId="77777777" w:rsidR="008C24B2" w:rsidRDefault="008C24B2" w:rsidP="00AC7F50"/>
    <w:p w14:paraId="64C5082B" w14:textId="0CB295C4" w:rsidR="00FE64F6" w:rsidRDefault="00FE64F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38DB1EAD" w14:textId="77777777" w:rsidTr="001740DF">
        <w:tc>
          <w:tcPr>
            <w:tcW w:w="9016" w:type="dxa"/>
            <w:shd w:val="clear" w:color="auto" w:fill="auto"/>
          </w:tcPr>
          <w:p w14:paraId="7B16E84F" w14:textId="2FD753CD" w:rsidR="00AC7F50" w:rsidRPr="00715E4D" w:rsidRDefault="00AC7F50" w:rsidP="00942593">
            <w:pPr>
              <w:rPr>
                <w:rFonts w:eastAsia="Cambria" w:cs="Arial"/>
                <w:b/>
                <w:color w:val="FFFFFF"/>
              </w:rPr>
            </w:pPr>
            <w:r w:rsidRPr="00FE64F6">
              <w:rPr>
                <w:rFonts w:eastAsia="Cambria" w:cs="Arial"/>
                <w:b/>
              </w:rPr>
              <w:t>Safe p</w:t>
            </w:r>
            <w:r w:rsidR="00715E4D" w:rsidRPr="00FE64F6">
              <w:rPr>
                <w:rFonts w:eastAsia="Cambria" w:cs="Arial"/>
                <w:b/>
              </w:rPr>
              <w:t>hysical and online environments</w:t>
            </w:r>
          </w:p>
        </w:tc>
      </w:tr>
      <w:tr w:rsidR="00AC7F50" w:rsidRPr="00576D67" w14:paraId="65195D80" w14:textId="77777777" w:rsidTr="00237D3E">
        <w:tc>
          <w:tcPr>
            <w:tcW w:w="9016" w:type="dxa"/>
            <w:shd w:val="clear" w:color="auto" w:fill="auto"/>
          </w:tcPr>
          <w:p w14:paraId="06361D94" w14:textId="108576B7" w:rsidR="00AC7F50" w:rsidRPr="00576D67" w:rsidRDefault="00AC7F50" w:rsidP="00942593">
            <w:pPr>
              <w:rPr>
                <w:rFonts w:eastAsia="Cambria" w:cs="Arial"/>
              </w:rPr>
            </w:pPr>
            <w:r w:rsidRPr="00576D67">
              <w:rPr>
                <w:rFonts w:eastAsia="Cambria" w:cs="Arial"/>
                <w:b/>
              </w:rPr>
              <w:t xml:space="preserve">Child Safe Standard 9: </w:t>
            </w:r>
            <w:r w:rsidRPr="00576D67">
              <w:rPr>
                <w:rFonts w:eastAsia="Cambria" w:cs="Arial"/>
              </w:rPr>
              <w:t>Physical and online environments promote safety and wellbeing while minimising the opportunity for children</w:t>
            </w:r>
            <w:r w:rsidR="00715E4D">
              <w:rPr>
                <w:rFonts w:eastAsia="Cambria" w:cs="Arial"/>
              </w:rPr>
              <w:t xml:space="preserve"> and young people to be harmed.</w:t>
            </w:r>
          </w:p>
        </w:tc>
      </w:tr>
      <w:tr w:rsidR="00AC7F50" w:rsidRPr="00576D67" w14:paraId="26F8A339" w14:textId="77777777" w:rsidTr="00237D3E">
        <w:tc>
          <w:tcPr>
            <w:tcW w:w="9016" w:type="dxa"/>
            <w:shd w:val="clear" w:color="auto" w:fill="auto"/>
          </w:tcPr>
          <w:p w14:paraId="1924F42F" w14:textId="77777777" w:rsidR="00AC7F50" w:rsidRPr="00576D67"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73197C57"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 xml:space="preserve">Ensure </w:t>
            </w:r>
            <w:proofErr w:type="spellStart"/>
            <w:r w:rsidRPr="00576D67">
              <w:rPr>
                <w:rFonts w:eastAsia="Cambria" w:cs="Arial"/>
              </w:rPr>
              <w:t>CoM’s</w:t>
            </w:r>
            <w:proofErr w:type="spellEnd"/>
            <w:r w:rsidRPr="00576D67">
              <w:rPr>
                <w:rFonts w:eastAsia="Cambria" w:cs="Arial"/>
              </w:rPr>
              <w:t xml:space="preserve"> risk assessment and management processes and plans address child safety risks and are aligned to </w:t>
            </w:r>
            <w:proofErr w:type="spellStart"/>
            <w:r w:rsidRPr="00576D67">
              <w:rPr>
                <w:rFonts w:eastAsia="Cambria" w:cs="Arial"/>
              </w:rPr>
              <w:t>CoM’s</w:t>
            </w:r>
            <w:proofErr w:type="spellEnd"/>
            <w:r w:rsidRPr="00576D67">
              <w:rPr>
                <w:rFonts w:eastAsia="Cambria" w:cs="Arial"/>
              </w:rPr>
              <w:t xml:space="preserve"> </w:t>
            </w:r>
            <w:r>
              <w:rPr>
                <w:rFonts w:eastAsia="Cambria" w:cs="Arial"/>
              </w:rPr>
              <w:t>Child Safety Policy</w:t>
            </w:r>
            <w:r w:rsidRPr="00576D67">
              <w:rPr>
                <w:rFonts w:eastAsia="Cambria" w:cs="Arial"/>
              </w:rPr>
              <w:t xml:space="preserve"> and Risk Enterprise Governance Framework.</w:t>
            </w:r>
          </w:p>
          <w:p w14:paraId="33C3F896" w14:textId="77777777" w:rsidR="00AC7F50" w:rsidRDefault="00AC7F50" w:rsidP="00AC7F50">
            <w:pPr>
              <w:numPr>
                <w:ilvl w:val="0"/>
                <w:numId w:val="34"/>
              </w:numPr>
              <w:spacing w:after="120" w:line="240" w:lineRule="auto"/>
              <w:ind w:left="714" w:hanging="357"/>
              <w:rPr>
                <w:rFonts w:eastAsia="Cambria" w:cs="Arial"/>
              </w:rPr>
            </w:pPr>
            <w:r w:rsidRPr="00E37227">
              <w:rPr>
                <w:rFonts w:eastAsia="Cambria" w:cs="Arial"/>
              </w:rPr>
              <w:t xml:space="preserve">Ensure child safety risks are included and monitored in the operational risk registers for business areas. </w:t>
            </w:r>
          </w:p>
          <w:p w14:paraId="00246A63" w14:textId="77777777" w:rsidR="00AC7F50" w:rsidRPr="00E37227" w:rsidRDefault="00AC7F50" w:rsidP="00AC7F50">
            <w:pPr>
              <w:numPr>
                <w:ilvl w:val="0"/>
                <w:numId w:val="34"/>
              </w:numPr>
              <w:spacing w:after="120" w:line="240" w:lineRule="auto"/>
              <w:ind w:left="714" w:hanging="357"/>
              <w:rPr>
                <w:rFonts w:eastAsia="Cambria" w:cs="Arial"/>
              </w:rPr>
            </w:pPr>
            <w:r w:rsidRPr="00E37227">
              <w:rPr>
                <w:rFonts w:eastAsia="Cambria" w:cs="Arial"/>
              </w:rPr>
              <w:t xml:space="preserve">Ensure services, </w:t>
            </w:r>
            <w:proofErr w:type="gramStart"/>
            <w:r w:rsidRPr="00E37227">
              <w:rPr>
                <w:rFonts w:eastAsia="Cambria" w:cs="Arial"/>
              </w:rPr>
              <w:t>programs</w:t>
            </w:r>
            <w:proofErr w:type="gramEnd"/>
            <w:r w:rsidRPr="00E37227">
              <w:rPr>
                <w:rFonts w:eastAsia="Cambria" w:cs="Arial"/>
              </w:rPr>
              <w:t xml:space="preserve"> and events, either physical or online, where children and young people are present have risk plans that include child safety risk mitigation strategies. The plans are shared with staff and volunteers participating in the service, </w:t>
            </w:r>
            <w:proofErr w:type="gramStart"/>
            <w:r w:rsidRPr="00E37227">
              <w:rPr>
                <w:rFonts w:eastAsia="Cambria" w:cs="Arial"/>
              </w:rPr>
              <w:t>program</w:t>
            </w:r>
            <w:proofErr w:type="gramEnd"/>
            <w:r w:rsidRPr="00E37227">
              <w:rPr>
                <w:rFonts w:eastAsia="Cambria" w:cs="Arial"/>
              </w:rPr>
              <w:t xml:space="preserve"> and event to ensure the risks are effectively mitigated and monitored.</w:t>
            </w:r>
          </w:p>
          <w:p w14:paraId="10120DEB"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Ensure the development of new facilities consider child safety risks and mitigation strategies are implemented.</w:t>
            </w:r>
          </w:p>
          <w:p w14:paraId="1FAC9B75"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Review child safety incidents to identify organisational risks and potential mitigation strategies.</w:t>
            </w:r>
          </w:p>
          <w:p w14:paraId="3BD4AA5B"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 xml:space="preserve">Regularly analyse data on complaints, </w:t>
            </w:r>
            <w:proofErr w:type="gramStart"/>
            <w:r w:rsidRPr="00576D67">
              <w:rPr>
                <w:rFonts w:eastAsia="Cambria" w:cs="Arial"/>
              </w:rPr>
              <w:t>concerns</w:t>
            </w:r>
            <w:proofErr w:type="gramEnd"/>
            <w:r w:rsidRPr="00576D67">
              <w:rPr>
                <w:rFonts w:eastAsia="Cambria" w:cs="Arial"/>
              </w:rPr>
              <w:t xml:space="preserve"> or significant breaches of policy to identify causes or systemic weaknesses and report on findings.</w:t>
            </w:r>
          </w:p>
          <w:p w14:paraId="689842B8"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Regularly report on child safety matters to the Executive Leadership Team.</w:t>
            </w:r>
          </w:p>
          <w:p w14:paraId="344468A2"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 xml:space="preserve">Provide information and education to </w:t>
            </w:r>
            <w:r>
              <w:rPr>
                <w:rFonts w:eastAsia="Cambria" w:cs="Arial"/>
              </w:rPr>
              <w:t>employees</w:t>
            </w:r>
            <w:r w:rsidRPr="00576D67">
              <w:rPr>
                <w:rFonts w:eastAsia="Cambria" w:cs="Arial"/>
              </w:rPr>
              <w:t xml:space="preserve"> on identifying indicators of child abuse and harm including where caused by other children.</w:t>
            </w:r>
          </w:p>
          <w:p w14:paraId="3F6ED5E2"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 xml:space="preserve">Regularly report on the completion of child safety training by </w:t>
            </w:r>
            <w:r>
              <w:rPr>
                <w:rFonts w:eastAsia="Cambria" w:cs="Arial"/>
              </w:rPr>
              <w:t>employees</w:t>
            </w:r>
            <w:r w:rsidRPr="00576D67">
              <w:rPr>
                <w:rFonts w:eastAsia="Cambria" w:cs="Arial"/>
              </w:rPr>
              <w:t xml:space="preserve"> and volunteers to the Executive Leadership Team.</w:t>
            </w:r>
          </w:p>
          <w:p w14:paraId="1A102070"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Regularly monitor the status of Working with Children Checks.</w:t>
            </w:r>
          </w:p>
          <w:p w14:paraId="77B91A49"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Ensure that child safe</w:t>
            </w:r>
            <w:r>
              <w:rPr>
                <w:rFonts w:eastAsia="Cambria" w:cs="Arial"/>
              </w:rPr>
              <w:t>ty</w:t>
            </w:r>
            <w:r w:rsidRPr="00576D67">
              <w:rPr>
                <w:rFonts w:eastAsia="Cambria" w:cs="Arial"/>
              </w:rPr>
              <w:t xml:space="preserve"> expectations and responsibilities are included and regularly monitored in contracts, grants and funding agreements with organisations and community groups who have contact with children and young people.</w:t>
            </w:r>
          </w:p>
          <w:p w14:paraId="13326C2A" w14:textId="77777777" w:rsidR="00AC7F50" w:rsidRPr="00576D67" w:rsidRDefault="00AC7F50" w:rsidP="00AC7F50">
            <w:pPr>
              <w:numPr>
                <w:ilvl w:val="0"/>
                <w:numId w:val="34"/>
              </w:numPr>
              <w:spacing w:after="120" w:line="240" w:lineRule="auto"/>
              <w:ind w:left="714" w:hanging="357"/>
              <w:rPr>
                <w:rFonts w:eastAsia="Cambria" w:cs="Arial"/>
              </w:rPr>
            </w:pPr>
            <w:r w:rsidRPr="00576D67">
              <w:rPr>
                <w:rFonts w:eastAsia="Cambria" w:cs="Arial"/>
              </w:rPr>
              <w:t xml:space="preserve">Review and update the </w:t>
            </w:r>
            <w:r>
              <w:rPr>
                <w:rFonts w:eastAsia="Cambria" w:cs="Arial"/>
              </w:rPr>
              <w:t>Child Safety Policy</w:t>
            </w:r>
            <w:r w:rsidRPr="00576D67">
              <w:rPr>
                <w:rFonts w:eastAsia="Cambria" w:cs="Arial"/>
              </w:rPr>
              <w:t xml:space="preserve"> and associated child safe policies and procedures every two years and following any significant incident.</w:t>
            </w:r>
          </w:p>
          <w:p w14:paraId="106C54A9" w14:textId="77777777" w:rsidR="00AC7F50" w:rsidRPr="00576D67" w:rsidRDefault="00AC7F50" w:rsidP="00942593">
            <w:pPr>
              <w:ind w:left="720"/>
              <w:rPr>
                <w:rFonts w:eastAsia="Cambria" w:cs="Arial"/>
              </w:rPr>
            </w:pPr>
          </w:p>
        </w:tc>
      </w:tr>
    </w:tbl>
    <w:p w14:paraId="2B9A94A7" w14:textId="77777777" w:rsidR="00AC7F50" w:rsidRPr="00576D67" w:rsidRDefault="00AC7F50" w:rsidP="00AC7F50">
      <w:pPr>
        <w:rPr>
          <w:rFonts w:cs="Arial"/>
        </w:rPr>
      </w:pPr>
    </w:p>
    <w:p w14:paraId="6445A76D" w14:textId="77777777" w:rsidR="00AC7F50" w:rsidRPr="00576D67" w:rsidRDefault="00AC7F50" w:rsidP="00AC7F50">
      <w:pPr>
        <w:rPr>
          <w:rFonts w:cs="Arial"/>
        </w:rPr>
      </w:pPr>
    </w:p>
    <w:p w14:paraId="5F34FBDA" w14:textId="77777777" w:rsidR="00AC7F50" w:rsidRPr="00576D67" w:rsidRDefault="00AC7F50" w:rsidP="00AC7F50">
      <w:pPr>
        <w:rPr>
          <w:rFonts w:cs="Arial"/>
        </w:rPr>
      </w:pPr>
    </w:p>
    <w:p w14:paraId="0EAED2AF" w14:textId="77777777" w:rsidR="00AC7F50" w:rsidRPr="00576D67" w:rsidRDefault="00AC7F50" w:rsidP="00AC7F50">
      <w:pPr>
        <w:rPr>
          <w:rFonts w:cs="Arial"/>
        </w:rPr>
      </w:pPr>
    </w:p>
    <w:p w14:paraId="63D53A0C" w14:textId="77777777" w:rsidR="00AC7F50" w:rsidRPr="00576D67" w:rsidRDefault="00AC7F50" w:rsidP="00AC7F50">
      <w:pPr>
        <w:rPr>
          <w:rFonts w:cs="Arial"/>
        </w:rPr>
      </w:pPr>
    </w:p>
    <w:p w14:paraId="0620BA3A" w14:textId="77777777" w:rsidR="00AC7F50" w:rsidRPr="00576D67" w:rsidRDefault="00AC7F50" w:rsidP="00AC7F50">
      <w:pPr>
        <w:rPr>
          <w:rFonts w:cs="Arial"/>
        </w:rPr>
      </w:pPr>
    </w:p>
    <w:p w14:paraId="3094EAB5" w14:textId="77777777" w:rsidR="00AC7F50" w:rsidRPr="00576D67" w:rsidRDefault="00AC7F50" w:rsidP="00AC7F50">
      <w:pPr>
        <w:rPr>
          <w:rFonts w:cs="Arial"/>
        </w:rPr>
      </w:pPr>
    </w:p>
    <w:p w14:paraId="229E4384" w14:textId="7B2241C5" w:rsidR="00AC7F50" w:rsidRPr="00576D67" w:rsidRDefault="00AC7F50" w:rsidP="00AC7F50">
      <w:pPr>
        <w:rPr>
          <w:rFonts w:cs="Arial"/>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6499A3EB" w14:textId="77777777" w:rsidTr="001740DF">
        <w:tc>
          <w:tcPr>
            <w:tcW w:w="9997" w:type="dxa"/>
            <w:shd w:val="clear" w:color="auto" w:fill="auto"/>
          </w:tcPr>
          <w:p w14:paraId="4D161E6A" w14:textId="0FA31D36" w:rsidR="00AC7F50" w:rsidRPr="00715E4D" w:rsidRDefault="00AC7F50" w:rsidP="00942593">
            <w:pPr>
              <w:rPr>
                <w:rFonts w:eastAsia="Cambria" w:cs="Arial"/>
                <w:b/>
                <w:color w:val="FFFFFF"/>
              </w:rPr>
            </w:pPr>
            <w:r w:rsidRPr="00FE64F6">
              <w:rPr>
                <w:rFonts w:eastAsia="Cambria" w:cs="Arial"/>
                <w:b/>
              </w:rPr>
              <w:t>Review of ch</w:t>
            </w:r>
            <w:r w:rsidR="00715E4D" w:rsidRPr="00FE64F6">
              <w:rPr>
                <w:rFonts w:eastAsia="Cambria" w:cs="Arial"/>
                <w:b/>
              </w:rPr>
              <w:t>ild safe policies and practices</w:t>
            </w:r>
          </w:p>
        </w:tc>
      </w:tr>
      <w:tr w:rsidR="00AC7F50" w:rsidRPr="00576D67" w14:paraId="14A083C0" w14:textId="77777777" w:rsidTr="00237D3E">
        <w:tc>
          <w:tcPr>
            <w:tcW w:w="9997" w:type="dxa"/>
            <w:shd w:val="clear" w:color="auto" w:fill="auto"/>
          </w:tcPr>
          <w:p w14:paraId="287E6975" w14:textId="4D6291CA" w:rsidR="00AC7F50" w:rsidRPr="00576D67" w:rsidRDefault="00AC7F50" w:rsidP="00942593">
            <w:pPr>
              <w:rPr>
                <w:rFonts w:eastAsia="Cambria" w:cs="Arial"/>
              </w:rPr>
            </w:pPr>
            <w:r w:rsidRPr="00576D67">
              <w:rPr>
                <w:rFonts w:eastAsia="Cambria" w:cs="Arial"/>
                <w:b/>
              </w:rPr>
              <w:t xml:space="preserve">Child Safe Standard 10: </w:t>
            </w:r>
            <w:r w:rsidRPr="00576D67">
              <w:rPr>
                <w:rFonts w:eastAsia="Cambria" w:cs="Arial"/>
              </w:rPr>
              <w:t>Implementation of the Child Safe Standards is r</w:t>
            </w:r>
            <w:r w:rsidR="00715E4D">
              <w:rPr>
                <w:rFonts w:eastAsia="Cambria" w:cs="Arial"/>
              </w:rPr>
              <w:t>egularly reviewed and improved.</w:t>
            </w:r>
          </w:p>
        </w:tc>
      </w:tr>
      <w:tr w:rsidR="00AC7F50" w:rsidRPr="00576D67" w14:paraId="56E8BC73" w14:textId="77777777" w:rsidTr="00237D3E">
        <w:trPr>
          <w:trHeight w:val="4797"/>
        </w:trPr>
        <w:tc>
          <w:tcPr>
            <w:tcW w:w="9997" w:type="dxa"/>
            <w:shd w:val="clear" w:color="auto" w:fill="auto"/>
          </w:tcPr>
          <w:p w14:paraId="6CEB12D9" w14:textId="77777777" w:rsidR="00AC7F50" w:rsidRPr="00576D67"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364596A9" w14:textId="77777777" w:rsidR="00AC7F50" w:rsidRPr="00576D67" w:rsidRDefault="00AC7F50" w:rsidP="00AC7F50">
            <w:pPr>
              <w:numPr>
                <w:ilvl w:val="0"/>
                <w:numId w:val="35"/>
              </w:numPr>
              <w:spacing w:after="120" w:line="240" w:lineRule="auto"/>
              <w:ind w:left="714" w:hanging="357"/>
              <w:rPr>
                <w:rFonts w:eastAsia="Cambria" w:cs="Arial"/>
              </w:rPr>
            </w:pPr>
            <w:r w:rsidRPr="00576D67">
              <w:rPr>
                <w:rFonts w:eastAsia="Cambria" w:cs="Arial"/>
              </w:rPr>
              <w:t xml:space="preserve">Review and update the </w:t>
            </w:r>
            <w:r>
              <w:rPr>
                <w:rFonts w:eastAsia="Cambria" w:cs="Arial"/>
              </w:rPr>
              <w:t>Child Safety Policy</w:t>
            </w:r>
            <w:r w:rsidRPr="00576D67">
              <w:rPr>
                <w:rFonts w:eastAsia="Cambria" w:cs="Arial"/>
              </w:rPr>
              <w:t xml:space="preserve"> and associated policies and procedures every two years or following significant incidents.</w:t>
            </w:r>
          </w:p>
          <w:p w14:paraId="26B1B3B4" w14:textId="77777777" w:rsidR="00AC7F50" w:rsidRPr="00576D67" w:rsidRDefault="00AC7F50" w:rsidP="00AC7F50">
            <w:pPr>
              <w:numPr>
                <w:ilvl w:val="0"/>
                <w:numId w:val="35"/>
              </w:numPr>
              <w:spacing w:after="120" w:line="240" w:lineRule="auto"/>
              <w:ind w:left="714" w:hanging="357"/>
              <w:rPr>
                <w:rFonts w:eastAsia="Cambria" w:cs="Arial"/>
              </w:rPr>
            </w:pPr>
            <w:r w:rsidRPr="00576D67">
              <w:rPr>
                <w:rFonts w:eastAsia="Cambria" w:cs="Arial"/>
              </w:rPr>
              <w:t>Review compliance with the Child Safe Standards annually.</w:t>
            </w:r>
          </w:p>
          <w:p w14:paraId="0A47BFDC" w14:textId="77777777" w:rsidR="00AC7F50" w:rsidRPr="00576D67" w:rsidRDefault="00AC7F50" w:rsidP="00AC7F50">
            <w:pPr>
              <w:numPr>
                <w:ilvl w:val="0"/>
                <w:numId w:val="35"/>
              </w:numPr>
              <w:spacing w:after="120" w:line="240" w:lineRule="auto"/>
              <w:ind w:left="714" w:hanging="357"/>
              <w:rPr>
                <w:rFonts w:eastAsia="Cambria" w:cs="Arial"/>
              </w:rPr>
            </w:pPr>
            <w:r w:rsidRPr="00576D67">
              <w:rPr>
                <w:rFonts w:eastAsia="Cambria" w:cs="Arial"/>
              </w:rPr>
              <w:t xml:space="preserve">Seek feedback from children, young people and their families using a range of inclusive engagement strategies when reviewing policies and </w:t>
            </w:r>
            <w:r>
              <w:rPr>
                <w:rFonts w:eastAsia="Cambria" w:cs="Arial"/>
              </w:rPr>
              <w:t>procedures.</w:t>
            </w:r>
          </w:p>
          <w:p w14:paraId="7D9808A0" w14:textId="77777777" w:rsidR="00AC7F50" w:rsidRPr="00576D67" w:rsidRDefault="00AC7F50" w:rsidP="00AC7F50">
            <w:pPr>
              <w:numPr>
                <w:ilvl w:val="0"/>
                <w:numId w:val="35"/>
              </w:numPr>
              <w:spacing w:after="120" w:line="240" w:lineRule="auto"/>
              <w:ind w:left="714" w:hanging="357"/>
              <w:rPr>
                <w:rFonts w:eastAsia="Cambria" w:cs="Arial"/>
              </w:rPr>
            </w:pPr>
            <w:r w:rsidRPr="00576D67">
              <w:rPr>
                <w:rFonts w:eastAsia="Cambria" w:cs="Arial"/>
              </w:rPr>
              <w:t xml:space="preserve">Analyse data </w:t>
            </w:r>
            <w:r>
              <w:rPr>
                <w:rFonts w:eastAsia="Cambria" w:cs="Arial"/>
              </w:rPr>
              <w:t>every six months or as required</w:t>
            </w:r>
            <w:r w:rsidRPr="00576D67">
              <w:rPr>
                <w:rFonts w:eastAsia="Cambria" w:cs="Arial"/>
              </w:rPr>
              <w:t xml:space="preserve"> on complaints, concerns, </w:t>
            </w:r>
            <w:proofErr w:type="gramStart"/>
            <w:r w:rsidRPr="00576D67">
              <w:rPr>
                <w:rFonts w:eastAsia="Cambria" w:cs="Arial"/>
              </w:rPr>
              <w:t>incidents</w:t>
            </w:r>
            <w:proofErr w:type="gramEnd"/>
            <w:r w:rsidRPr="00576D67">
              <w:rPr>
                <w:rFonts w:eastAsia="Cambria" w:cs="Arial"/>
              </w:rPr>
              <w:t xml:space="preserve"> or significant breaches of policy to identify causes or systemic weaknesses and report on findings.</w:t>
            </w:r>
          </w:p>
          <w:p w14:paraId="4C8FDAAF" w14:textId="77777777" w:rsidR="00AC7F50" w:rsidRPr="00576D67" w:rsidRDefault="00AC7F50" w:rsidP="00AC7F50">
            <w:pPr>
              <w:numPr>
                <w:ilvl w:val="0"/>
                <w:numId w:val="35"/>
              </w:numPr>
              <w:spacing w:after="120" w:line="240" w:lineRule="auto"/>
              <w:ind w:left="714" w:hanging="357"/>
              <w:rPr>
                <w:rFonts w:eastAsia="Cambria" w:cs="Arial"/>
              </w:rPr>
            </w:pPr>
            <w:r w:rsidRPr="00576D67">
              <w:rPr>
                <w:rFonts w:eastAsia="Cambria" w:cs="Arial"/>
              </w:rPr>
              <w:t xml:space="preserve">Regularly report on findings of relevant child safety reviews to </w:t>
            </w:r>
            <w:r>
              <w:rPr>
                <w:rFonts w:eastAsia="Cambria" w:cs="Arial"/>
              </w:rPr>
              <w:t>employees</w:t>
            </w:r>
            <w:r w:rsidRPr="00576D67">
              <w:rPr>
                <w:rFonts w:eastAsia="Cambria" w:cs="Arial"/>
              </w:rPr>
              <w:t xml:space="preserve">, </w:t>
            </w:r>
            <w:proofErr w:type="gramStart"/>
            <w:r w:rsidRPr="00576D67">
              <w:rPr>
                <w:rFonts w:eastAsia="Cambria" w:cs="Arial"/>
              </w:rPr>
              <w:t>volunteers</w:t>
            </w:r>
            <w:proofErr w:type="gramEnd"/>
            <w:r w:rsidRPr="00576D67">
              <w:rPr>
                <w:rFonts w:eastAsia="Cambria" w:cs="Arial"/>
              </w:rPr>
              <w:t xml:space="preserve"> and the broader community.</w:t>
            </w:r>
          </w:p>
          <w:p w14:paraId="3D85F3DA" w14:textId="07069CB5" w:rsidR="00AC7F50" w:rsidRPr="00715E4D" w:rsidRDefault="00AC7F50" w:rsidP="00715E4D">
            <w:pPr>
              <w:numPr>
                <w:ilvl w:val="0"/>
                <w:numId w:val="35"/>
              </w:numPr>
              <w:spacing w:after="120" w:line="240" w:lineRule="auto"/>
              <w:ind w:left="714" w:hanging="357"/>
              <w:rPr>
                <w:rFonts w:eastAsia="Cambria" w:cs="Arial"/>
              </w:rPr>
            </w:pPr>
            <w:r w:rsidRPr="00576D67">
              <w:rPr>
                <w:rFonts w:eastAsia="Cambria" w:cs="Arial"/>
              </w:rPr>
              <w:t xml:space="preserve">Communicate updates and changes to the </w:t>
            </w:r>
            <w:r>
              <w:rPr>
                <w:rFonts w:eastAsia="Cambria" w:cs="Arial"/>
              </w:rPr>
              <w:t>Child Safety Policy</w:t>
            </w:r>
            <w:r w:rsidRPr="00576D67">
              <w:rPr>
                <w:rFonts w:eastAsia="Cambria" w:cs="Arial"/>
              </w:rPr>
              <w:t xml:space="preserve"> and associated policies and procedures to </w:t>
            </w:r>
            <w:r>
              <w:rPr>
                <w:rFonts w:eastAsia="Cambria" w:cs="Arial"/>
              </w:rPr>
              <w:t>employees</w:t>
            </w:r>
            <w:r w:rsidRPr="00576D67">
              <w:rPr>
                <w:rFonts w:eastAsia="Cambria" w:cs="Arial"/>
              </w:rPr>
              <w:t xml:space="preserve"> and volunteers. </w:t>
            </w:r>
          </w:p>
        </w:tc>
      </w:tr>
    </w:tbl>
    <w:p w14:paraId="194C7534" w14:textId="77777777" w:rsidR="005267CB" w:rsidRPr="00BC1777" w:rsidRDefault="005267CB" w:rsidP="00AC7F50">
      <w:pPr>
        <w:rPr>
          <w:vanish/>
        </w:rPr>
      </w:pP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7F50" w:rsidRPr="00576D67" w14:paraId="396B844C" w14:textId="77777777" w:rsidTr="001740DF">
        <w:tc>
          <w:tcPr>
            <w:tcW w:w="9997" w:type="dxa"/>
            <w:shd w:val="clear" w:color="auto" w:fill="auto"/>
          </w:tcPr>
          <w:p w14:paraId="518A159A" w14:textId="17BB0EDE" w:rsidR="00AC7F50" w:rsidRPr="00715E4D" w:rsidRDefault="00AC7F50" w:rsidP="00942593">
            <w:pPr>
              <w:rPr>
                <w:rFonts w:eastAsia="Cambria" w:cs="Arial"/>
                <w:b/>
                <w:color w:val="FFFFFF"/>
              </w:rPr>
            </w:pPr>
            <w:r w:rsidRPr="00FE64F6">
              <w:rPr>
                <w:rFonts w:eastAsia="Cambria" w:cs="Arial"/>
                <w:b/>
              </w:rPr>
              <w:t>Docu</w:t>
            </w:r>
            <w:r w:rsidR="00715E4D" w:rsidRPr="00FE64F6">
              <w:rPr>
                <w:rFonts w:eastAsia="Cambria" w:cs="Arial"/>
                <w:b/>
              </w:rPr>
              <w:t>menting policies and procedures</w:t>
            </w:r>
          </w:p>
        </w:tc>
      </w:tr>
      <w:tr w:rsidR="00AC7F50" w:rsidRPr="00576D67" w14:paraId="4AC33137" w14:textId="77777777" w:rsidTr="00237D3E">
        <w:tc>
          <w:tcPr>
            <w:tcW w:w="9997" w:type="dxa"/>
            <w:shd w:val="clear" w:color="auto" w:fill="auto"/>
          </w:tcPr>
          <w:p w14:paraId="7A2724FF" w14:textId="26A3273A" w:rsidR="00AC7F50" w:rsidRPr="00576D67" w:rsidRDefault="00AC7F50" w:rsidP="00942593">
            <w:pPr>
              <w:rPr>
                <w:rFonts w:eastAsia="Cambria" w:cs="Arial"/>
              </w:rPr>
            </w:pPr>
            <w:r w:rsidRPr="00576D67">
              <w:rPr>
                <w:rFonts w:eastAsia="Cambria" w:cs="Arial"/>
                <w:b/>
              </w:rPr>
              <w:t xml:space="preserve">Child Safe Standard 11: </w:t>
            </w:r>
            <w:r w:rsidRPr="00576D67">
              <w:rPr>
                <w:rFonts w:eastAsia="Cambria" w:cs="Arial"/>
              </w:rPr>
              <w:t>Policies and procedures document how the organisation is safe</w:t>
            </w:r>
            <w:r w:rsidR="00715E4D">
              <w:rPr>
                <w:rFonts w:eastAsia="Cambria" w:cs="Arial"/>
              </w:rPr>
              <w:t xml:space="preserve"> for children and young people.</w:t>
            </w:r>
          </w:p>
        </w:tc>
      </w:tr>
      <w:tr w:rsidR="00AC7F50" w:rsidRPr="00576D67" w14:paraId="47C6B68D" w14:textId="77777777" w:rsidTr="00237D3E">
        <w:tc>
          <w:tcPr>
            <w:tcW w:w="9997" w:type="dxa"/>
            <w:shd w:val="clear" w:color="auto" w:fill="auto"/>
          </w:tcPr>
          <w:p w14:paraId="3D43D815" w14:textId="77777777" w:rsidR="00AC7F50" w:rsidRPr="00576D67" w:rsidRDefault="00AC7F50" w:rsidP="00942593">
            <w:pPr>
              <w:rPr>
                <w:rFonts w:eastAsia="Cambria" w:cs="Arial"/>
              </w:rPr>
            </w:pPr>
            <w:r w:rsidRPr="00576D67">
              <w:rPr>
                <w:rFonts w:eastAsia="Cambria" w:cs="Arial"/>
              </w:rPr>
              <w:t xml:space="preserve">CoM will </w:t>
            </w:r>
            <w:r>
              <w:rPr>
                <w:rFonts w:eastAsia="Cambria" w:cs="Arial"/>
              </w:rPr>
              <w:t xml:space="preserve">support this standard through </w:t>
            </w:r>
            <w:r w:rsidRPr="00576D67">
              <w:rPr>
                <w:rFonts w:eastAsia="Cambria" w:cs="Arial"/>
              </w:rPr>
              <w:t>carry</w:t>
            </w:r>
            <w:r>
              <w:rPr>
                <w:rFonts w:eastAsia="Cambria" w:cs="Arial"/>
              </w:rPr>
              <w:t>ing</w:t>
            </w:r>
            <w:r w:rsidRPr="00576D67">
              <w:rPr>
                <w:rFonts w:eastAsia="Cambria" w:cs="Arial"/>
              </w:rPr>
              <w:t xml:space="preserve"> out activities including:</w:t>
            </w:r>
          </w:p>
          <w:p w14:paraId="27FDEE59" w14:textId="77777777" w:rsidR="00AC7F50" w:rsidRPr="00576D67" w:rsidRDefault="00AC7F50" w:rsidP="00AC7F50">
            <w:pPr>
              <w:numPr>
                <w:ilvl w:val="0"/>
                <w:numId w:val="36"/>
              </w:numPr>
              <w:spacing w:after="120" w:line="240" w:lineRule="auto"/>
              <w:rPr>
                <w:rFonts w:eastAsia="Cambria" w:cs="Arial"/>
              </w:rPr>
            </w:pPr>
            <w:r w:rsidRPr="00576D67">
              <w:rPr>
                <w:rFonts w:eastAsia="Cambria" w:cs="Arial"/>
              </w:rPr>
              <w:t xml:space="preserve">Set out </w:t>
            </w:r>
            <w:proofErr w:type="spellStart"/>
            <w:r w:rsidRPr="00576D67">
              <w:rPr>
                <w:rFonts w:eastAsia="Cambria" w:cs="Arial"/>
              </w:rPr>
              <w:t>CoM’s</w:t>
            </w:r>
            <w:proofErr w:type="spellEnd"/>
            <w:r w:rsidRPr="00576D67">
              <w:rPr>
                <w:rFonts w:eastAsia="Cambria" w:cs="Arial"/>
              </w:rPr>
              <w:t xml:space="preserve"> expectations, </w:t>
            </w:r>
            <w:proofErr w:type="gramStart"/>
            <w:r w:rsidRPr="00576D67">
              <w:rPr>
                <w:rFonts w:eastAsia="Cambria" w:cs="Arial"/>
              </w:rPr>
              <w:t>practices</w:t>
            </w:r>
            <w:proofErr w:type="gramEnd"/>
            <w:r w:rsidRPr="00576D67">
              <w:rPr>
                <w:rFonts w:eastAsia="Cambria" w:cs="Arial"/>
              </w:rPr>
              <w:t xml:space="preserve"> and approach in relation to implementing the Child Safe Standards in the </w:t>
            </w:r>
            <w:r>
              <w:rPr>
                <w:rFonts w:eastAsia="Cambria" w:cs="Arial"/>
              </w:rPr>
              <w:t>Child Safety Policy.</w:t>
            </w:r>
          </w:p>
          <w:p w14:paraId="53AD814E" w14:textId="77777777" w:rsidR="00AC7F50" w:rsidRPr="00576D67" w:rsidRDefault="00AC7F50" w:rsidP="00AC7F50">
            <w:pPr>
              <w:numPr>
                <w:ilvl w:val="0"/>
                <w:numId w:val="36"/>
              </w:numPr>
              <w:spacing w:after="120" w:line="240" w:lineRule="auto"/>
              <w:rPr>
                <w:rFonts w:eastAsia="Cambria" w:cs="Arial"/>
              </w:rPr>
            </w:pPr>
            <w:r w:rsidRPr="00576D67">
              <w:rPr>
                <w:rFonts w:eastAsia="Cambria" w:cs="Arial"/>
              </w:rPr>
              <w:t>Set out expectations for behaviour and r</w:t>
            </w:r>
            <w:r>
              <w:rPr>
                <w:rFonts w:eastAsia="Cambria" w:cs="Arial"/>
              </w:rPr>
              <w:t>esponsibilities in relation to child s</w:t>
            </w:r>
            <w:r w:rsidRPr="00576D67">
              <w:rPr>
                <w:rFonts w:eastAsia="Cambria" w:cs="Arial"/>
              </w:rPr>
              <w:t>afety in the Employee Code of Conduct.</w:t>
            </w:r>
          </w:p>
          <w:p w14:paraId="42467749" w14:textId="77777777" w:rsidR="00AC7F50" w:rsidRPr="00576D67" w:rsidRDefault="00AC7F50" w:rsidP="00AC7F50">
            <w:pPr>
              <w:numPr>
                <w:ilvl w:val="0"/>
                <w:numId w:val="36"/>
              </w:numPr>
              <w:spacing w:after="120" w:line="240" w:lineRule="auto"/>
              <w:rPr>
                <w:rFonts w:eastAsia="Cambria" w:cs="Arial"/>
              </w:rPr>
            </w:pPr>
            <w:r w:rsidRPr="00576D67">
              <w:rPr>
                <w:rFonts w:eastAsia="Cambria" w:cs="Arial"/>
              </w:rPr>
              <w:t xml:space="preserve">Ensure </w:t>
            </w:r>
            <w:proofErr w:type="spellStart"/>
            <w:r w:rsidRPr="00576D67">
              <w:rPr>
                <w:rFonts w:eastAsia="Cambria" w:cs="Arial"/>
              </w:rPr>
              <w:t>CoM’s</w:t>
            </w:r>
            <w:proofErr w:type="spellEnd"/>
            <w:r w:rsidRPr="00576D67">
              <w:rPr>
                <w:rFonts w:eastAsia="Cambria" w:cs="Arial"/>
              </w:rPr>
              <w:t xml:space="preserve"> risk assessment and management processes and plans address child safety risks.</w:t>
            </w:r>
          </w:p>
          <w:p w14:paraId="245AFF37" w14:textId="77777777" w:rsidR="00AC7F50" w:rsidRPr="00576D67" w:rsidRDefault="00AC7F50" w:rsidP="00AC7F50">
            <w:pPr>
              <w:numPr>
                <w:ilvl w:val="0"/>
                <w:numId w:val="36"/>
              </w:numPr>
              <w:spacing w:after="120" w:line="240" w:lineRule="auto"/>
              <w:rPr>
                <w:rFonts w:eastAsia="Cambria" w:cs="Arial"/>
              </w:rPr>
            </w:pPr>
            <w:r w:rsidRPr="00576D67">
              <w:rPr>
                <w:rFonts w:eastAsia="Cambria" w:cs="Arial"/>
              </w:rPr>
              <w:t xml:space="preserve">Outline how CoM will respond to internal and external reporting obligations in the Reportable Conduct Procedure and the Child Safe </w:t>
            </w:r>
            <w:r>
              <w:rPr>
                <w:rFonts w:eastAsia="Cambria" w:cs="Arial"/>
              </w:rPr>
              <w:t xml:space="preserve">Incident </w:t>
            </w:r>
            <w:r w:rsidRPr="00576D67">
              <w:rPr>
                <w:rFonts w:eastAsia="Cambria" w:cs="Arial"/>
              </w:rPr>
              <w:t xml:space="preserve">Reporting Policy and </w:t>
            </w:r>
            <w:r>
              <w:rPr>
                <w:rFonts w:eastAsia="Cambria" w:cs="Arial"/>
              </w:rPr>
              <w:t>Process.</w:t>
            </w:r>
          </w:p>
          <w:p w14:paraId="51FDB6B3" w14:textId="77777777" w:rsidR="00AC7F50" w:rsidRPr="00576D67" w:rsidRDefault="00AC7F50" w:rsidP="00AC7F50">
            <w:pPr>
              <w:numPr>
                <w:ilvl w:val="0"/>
                <w:numId w:val="36"/>
              </w:numPr>
              <w:spacing w:after="120" w:line="240" w:lineRule="auto"/>
              <w:rPr>
                <w:rFonts w:eastAsia="Cambria" w:cs="Arial"/>
              </w:rPr>
            </w:pPr>
            <w:r w:rsidRPr="00576D67">
              <w:rPr>
                <w:rFonts w:eastAsia="Cambria" w:cs="Arial"/>
              </w:rPr>
              <w:t xml:space="preserve">Ensure </w:t>
            </w:r>
            <w:proofErr w:type="spellStart"/>
            <w:r w:rsidRPr="00576D67">
              <w:rPr>
                <w:rFonts w:eastAsia="Cambria" w:cs="Arial"/>
              </w:rPr>
              <w:t>CoM’s</w:t>
            </w:r>
            <w:proofErr w:type="spellEnd"/>
            <w:r w:rsidRPr="00576D67">
              <w:rPr>
                <w:rFonts w:eastAsia="Cambria" w:cs="Arial"/>
              </w:rPr>
              <w:t xml:space="preserve"> recruitment, human resources, </w:t>
            </w:r>
            <w:proofErr w:type="gramStart"/>
            <w:r w:rsidRPr="00576D67">
              <w:rPr>
                <w:rFonts w:eastAsia="Cambria" w:cs="Arial"/>
              </w:rPr>
              <w:t>volunteering</w:t>
            </w:r>
            <w:proofErr w:type="gramEnd"/>
            <w:r w:rsidRPr="00576D67">
              <w:rPr>
                <w:rFonts w:eastAsia="Cambria" w:cs="Arial"/>
              </w:rPr>
              <w:t xml:space="preserve"> and complaints handling policies have a clear child safety focus.</w:t>
            </w:r>
          </w:p>
          <w:p w14:paraId="0D56C314" w14:textId="77777777" w:rsidR="00AC7F50" w:rsidRPr="00576D67" w:rsidRDefault="00AC7F50" w:rsidP="00AC7F50">
            <w:pPr>
              <w:numPr>
                <w:ilvl w:val="0"/>
                <w:numId w:val="36"/>
              </w:numPr>
              <w:spacing w:after="120" w:line="240" w:lineRule="auto"/>
              <w:rPr>
                <w:rFonts w:eastAsia="Cambria" w:cs="Arial"/>
              </w:rPr>
            </w:pPr>
            <w:r w:rsidRPr="00576D67">
              <w:rPr>
                <w:rFonts w:eastAsia="Cambria" w:cs="Arial"/>
              </w:rPr>
              <w:t xml:space="preserve">Outline </w:t>
            </w:r>
            <w:proofErr w:type="spellStart"/>
            <w:r w:rsidRPr="00576D67">
              <w:rPr>
                <w:rFonts w:eastAsia="Cambria" w:cs="Arial"/>
              </w:rPr>
              <w:t>CoM’s</w:t>
            </w:r>
            <w:proofErr w:type="spellEnd"/>
            <w:r w:rsidRPr="00576D67">
              <w:rPr>
                <w:rFonts w:eastAsia="Cambria" w:cs="Arial"/>
              </w:rPr>
              <w:t xml:space="preserve"> expectations regarding procurement, </w:t>
            </w:r>
            <w:proofErr w:type="gramStart"/>
            <w:r w:rsidRPr="00576D67">
              <w:rPr>
                <w:rFonts w:eastAsia="Cambria" w:cs="Arial"/>
              </w:rPr>
              <w:t>grants</w:t>
            </w:r>
            <w:proofErr w:type="gramEnd"/>
            <w:r w:rsidRPr="00576D67">
              <w:rPr>
                <w:rFonts w:eastAsia="Cambria" w:cs="Arial"/>
              </w:rPr>
              <w:t xml:space="preserve"> and funding agreements in the </w:t>
            </w:r>
            <w:r>
              <w:rPr>
                <w:rFonts w:eastAsia="Cambria" w:cs="Arial"/>
              </w:rPr>
              <w:t>Child Safety Policy</w:t>
            </w:r>
            <w:r w:rsidRPr="00576D67">
              <w:rPr>
                <w:rFonts w:eastAsia="Cambria" w:cs="Arial"/>
              </w:rPr>
              <w:t>.</w:t>
            </w:r>
          </w:p>
          <w:p w14:paraId="613E7170" w14:textId="77777777" w:rsidR="00AC7F50" w:rsidRDefault="00AC7F50" w:rsidP="00AC7F50">
            <w:pPr>
              <w:numPr>
                <w:ilvl w:val="0"/>
                <w:numId w:val="36"/>
              </w:numPr>
              <w:spacing w:after="120" w:line="240" w:lineRule="auto"/>
              <w:rPr>
                <w:rFonts w:eastAsia="Cambria" w:cs="Arial"/>
              </w:rPr>
            </w:pPr>
            <w:r w:rsidRPr="00576D67">
              <w:rPr>
                <w:rFonts w:eastAsia="Cambria" w:cs="Arial"/>
              </w:rPr>
              <w:t xml:space="preserve">Ensure </w:t>
            </w:r>
            <w:proofErr w:type="spellStart"/>
            <w:r w:rsidRPr="00576D67">
              <w:rPr>
                <w:rFonts w:eastAsia="Cambria" w:cs="Arial"/>
              </w:rPr>
              <w:t>CoM’s</w:t>
            </w:r>
            <w:proofErr w:type="spellEnd"/>
            <w:r w:rsidRPr="00576D67">
              <w:rPr>
                <w:rFonts w:eastAsia="Cambria" w:cs="Arial"/>
              </w:rPr>
              <w:t xml:space="preserve"> child safe documentation is informed by stakeholder consultation.</w:t>
            </w:r>
            <w:r w:rsidRPr="00AE60F6">
              <w:rPr>
                <w:rFonts w:eastAsia="Cambria" w:cs="Arial"/>
              </w:rPr>
              <w:t xml:space="preserve"> </w:t>
            </w:r>
          </w:p>
          <w:p w14:paraId="548685C5" w14:textId="2176AFAE" w:rsidR="00715E4D" w:rsidRPr="00AE60F6" w:rsidRDefault="00715E4D" w:rsidP="00715E4D">
            <w:pPr>
              <w:spacing w:after="120" w:line="240" w:lineRule="auto"/>
              <w:ind w:left="720"/>
              <w:rPr>
                <w:rFonts w:eastAsia="Cambria" w:cs="Arial"/>
              </w:rPr>
            </w:pPr>
          </w:p>
        </w:tc>
      </w:tr>
    </w:tbl>
    <w:p w14:paraId="5E6A3AA6" w14:textId="4A5340FF" w:rsidR="004373D2" w:rsidRPr="00A36491" w:rsidRDefault="004373D2" w:rsidP="00A36491">
      <w:pPr>
        <w:rPr>
          <w:rFonts w:cs="Arial"/>
          <w:sz w:val="2"/>
          <w:szCs w:val="2"/>
        </w:rPr>
      </w:pPr>
    </w:p>
    <w:sectPr w:rsidR="004373D2" w:rsidRPr="00A36491" w:rsidSect="00A575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CAF4" w14:textId="77777777" w:rsidR="00CB5D83" w:rsidRDefault="00CB5D83" w:rsidP="00133F5B">
      <w:pPr>
        <w:spacing w:after="0" w:line="240" w:lineRule="auto"/>
      </w:pPr>
      <w:r>
        <w:separator/>
      </w:r>
    </w:p>
  </w:endnote>
  <w:endnote w:type="continuationSeparator" w:id="0">
    <w:p w14:paraId="182383BB" w14:textId="77777777" w:rsidR="00CB5D83" w:rsidRDefault="00CB5D83" w:rsidP="0013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165354"/>
      <w:docPartObj>
        <w:docPartGallery w:val="Page Numbers (Bottom of Page)"/>
        <w:docPartUnique/>
      </w:docPartObj>
    </w:sdtPr>
    <w:sdtEndPr>
      <w:rPr>
        <w:noProof/>
      </w:rPr>
    </w:sdtEndPr>
    <w:sdtContent>
      <w:p w14:paraId="68A3876C" w14:textId="2FD64116" w:rsidR="00CB5D83" w:rsidRDefault="00CB5D83">
        <w:pPr>
          <w:pStyle w:val="Footer"/>
          <w:jc w:val="right"/>
        </w:pPr>
        <w:r>
          <w:fldChar w:fldCharType="begin"/>
        </w:r>
        <w:r>
          <w:instrText xml:space="preserve"> PAGE   \* MERGEFORMAT </w:instrText>
        </w:r>
        <w:r>
          <w:fldChar w:fldCharType="separate"/>
        </w:r>
        <w:r w:rsidR="00850E14">
          <w:rPr>
            <w:noProof/>
          </w:rPr>
          <w:t>10</w:t>
        </w:r>
        <w:r>
          <w:rPr>
            <w:noProof/>
          </w:rPr>
          <w:fldChar w:fldCharType="end"/>
        </w:r>
      </w:p>
    </w:sdtContent>
  </w:sdt>
  <w:p w14:paraId="49D42036" w14:textId="77777777" w:rsidR="00CB5D83" w:rsidRDefault="00CB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EBF8" w14:textId="77777777" w:rsidR="00CB5D83" w:rsidRDefault="00CB5D83" w:rsidP="00133F5B">
      <w:pPr>
        <w:spacing w:after="0" w:line="240" w:lineRule="auto"/>
      </w:pPr>
      <w:r>
        <w:separator/>
      </w:r>
    </w:p>
  </w:footnote>
  <w:footnote w:type="continuationSeparator" w:id="0">
    <w:p w14:paraId="6FAC0CD8" w14:textId="77777777" w:rsidR="00CB5D83" w:rsidRDefault="00CB5D83" w:rsidP="0013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59F"/>
    <w:multiLevelType w:val="hybridMultilevel"/>
    <w:tmpl w:val="3A380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56ABE"/>
    <w:multiLevelType w:val="hybridMultilevel"/>
    <w:tmpl w:val="84C4D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9288A"/>
    <w:multiLevelType w:val="multilevel"/>
    <w:tmpl w:val="6440757A"/>
    <w:lvl w:ilvl="0">
      <w:start w:val="1"/>
      <w:numFmt w:val="decimal"/>
      <w:pStyle w:val="Instruction"/>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361FE"/>
    <w:multiLevelType w:val="hybridMultilevel"/>
    <w:tmpl w:val="4AC2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87846"/>
    <w:multiLevelType w:val="hybridMultilevel"/>
    <w:tmpl w:val="AC42F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717154"/>
    <w:multiLevelType w:val="hybridMultilevel"/>
    <w:tmpl w:val="ED8E2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D635E"/>
    <w:multiLevelType w:val="hybridMultilevel"/>
    <w:tmpl w:val="AC941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C37F86"/>
    <w:multiLevelType w:val="hybridMultilevel"/>
    <w:tmpl w:val="269A4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C2051"/>
    <w:multiLevelType w:val="hybridMultilevel"/>
    <w:tmpl w:val="D1DA2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4B335C"/>
    <w:multiLevelType w:val="hybridMultilevel"/>
    <w:tmpl w:val="FF980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BC3284"/>
    <w:multiLevelType w:val="hybridMultilevel"/>
    <w:tmpl w:val="459CE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884011"/>
    <w:multiLevelType w:val="hybridMultilevel"/>
    <w:tmpl w:val="0136E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BD6CC2"/>
    <w:multiLevelType w:val="hybridMultilevel"/>
    <w:tmpl w:val="198206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5F7A54"/>
    <w:multiLevelType w:val="hybridMultilevel"/>
    <w:tmpl w:val="7A30E6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6439B"/>
    <w:multiLevelType w:val="hybridMultilevel"/>
    <w:tmpl w:val="9432D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187E38"/>
    <w:multiLevelType w:val="hybridMultilevel"/>
    <w:tmpl w:val="09B49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40662A"/>
    <w:multiLevelType w:val="hybridMultilevel"/>
    <w:tmpl w:val="6674F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C6251B"/>
    <w:multiLevelType w:val="hybridMultilevel"/>
    <w:tmpl w:val="88D0F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166EF0"/>
    <w:multiLevelType w:val="hybridMultilevel"/>
    <w:tmpl w:val="955C8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7E0C0B"/>
    <w:multiLevelType w:val="hybridMultilevel"/>
    <w:tmpl w:val="458EEC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CA85B82"/>
    <w:multiLevelType w:val="hybridMultilevel"/>
    <w:tmpl w:val="B1A8E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D910CE"/>
    <w:multiLevelType w:val="hybridMultilevel"/>
    <w:tmpl w:val="DCE28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4071D6"/>
    <w:multiLevelType w:val="hybridMultilevel"/>
    <w:tmpl w:val="EA9A9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766CF6"/>
    <w:multiLevelType w:val="hybridMultilevel"/>
    <w:tmpl w:val="AD46F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B35458"/>
    <w:multiLevelType w:val="multilevel"/>
    <w:tmpl w:val="70C6E51C"/>
    <w:lvl w:ilvl="0">
      <w:start w:val="1"/>
      <w:numFmt w:val="decimal"/>
      <w:pStyle w:val="Heading1"/>
      <w:lvlText w:val="%1."/>
      <w:lvlJc w:val="left"/>
      <w:pPr>
        <w:ind w:left="640" w:hanging="357"/>
      </w:pPr>
      <w:rPr>
        <w:rFonts w:hint="default"/>
      </w:rPr>
    </w:lvl>
    <w:lvl w:ilvl="1">
      <w:start w:val="1"/>
      <w:numFmt w:val="decimal"/>
      <w:lvlText w:val="%1.%2."/>
      <w:lvlJc w:val="left"/>
      <w:pPr>
        <w:ind w:left="215" w:hanging="357"/>
      </w:pPr>
      <w:rPr>
        <w:rFonts w:hint="default"/>
      </w:rPr>
    </w:lvl>
    <w:lvl w:ilvl="2">
      <w:start w:val="1"/>
      <w:numFmt w:val="decimal"/>
      <w:pStyle w:val="Heading3"/>
      <w:lvlText w:val="%1.%2.%3."/>
      <w:lvlJc w:val="left"/>
      <w:pPr>
        <w:ind w:left="2767" w:hanging="357"/>
      </w:pPr>
      <w:rPr>
        <w:rFonts w:hint="default"/>
        <w:sz w:val="18"/>
        <w:szCs w:val="18"/>
      </w:rPr>
    </w:lvl>
    <w:lvl w:ilvl="3">
      <w:start w:val="1"/>
      <w:numFmt w:val="decimal"/>
      <w:lvlText w:val="%1.%2.%3.%4."/>
      <w:lvlJc w:val="left"/>
      <w:pPr>
        <w:ind w:left="-1912" w:hanging="357"/>
      </w:pPr>
      <w:rPr>
        <w:rFonts w:hint="default"/>
      </w:rPr>
    </w:lvl>
    <w:lvl w:ilvl="4">
      <w:start w:val="1"/>
      <w:numFmt w:val="decimal"/>
      <w:lvlText w:val="%1.%2.%3.%4.%5."/>
      <w:lvlJc w:val="left"/>
      <w:pPr>
        <w:ind w:left="-1912" w:hanging="357"/>
      </w:pPr>
      <w:rPr>
        <w:rFonts w:hint="default"/>
      </w:rPr>
    </w:lvl>
    <w:lvl w:ilvl="5">
      <w:start w:val="1"/>
      <w:numFmt w:val="decimal"/>
      <w:lvlText w:val="%1.%2.%3.%4.%5.%6."/>
      <w:lvlJc w:val="left"/>
      <w:pPr>
        <w:ind w:left="-1912" w:hanging="357"/>
      </w:pPr>
      <w:rPr>
        <w:rFonts w:hint="default"/>
      </w:rPr>
    </w:lvl>
    <w:lvl w:ilvl="6">
      <w:start w:val="1"/>
      <w:numFmt w:val="decimal"/>
      <w:lvlText w:val="%1.%2.%3.%4.%5.%6.%7."/>
      <w:lvlJc w:val="left"/>
      <w:pPr>
        <w:ind w:left="-1912" w:hanging="357"/>
      </w:pPr>
      <w:rPr>
        <w:rFonts w:hint="default"/>
      </w:rPr>
    </w:lvl>
    <w:lvl w:ilvl="7">
      <w:start w:val="1"/>
      <w:numFmt w:val="decimal"/>
      <w:lvlText w:val="%1.%2.%3.%4.%5.%6.%7.%8."/>
      <w:lvlJc w:val="left"/>
      <w:pPr>
        <w:ind w:left="-1912" w:hanging="357"/>
      </w:pPr>
      <w:rPr>
        <w:rFonts w:hint="default"/>
      </w:rPr>
    </w:lvl>
    <w:lvl w:ilvl="8">
      <w:start w:val="1"/>
      <w:numFmt w:val="decimal"/>
      <w:lvlText w:val="%1.%2.%3.%4.%5.%6.%7.%8.%9."/>
      <w:lvlJc w:val="left"/>
      <w:pPr>
        <w:ind w:left="-1912" w:hanging="357"/>
      </w:pPr>
      <w:rPr>
        <w:rFonts w:hint="default"/>
      </w:rPr>
    </w:lvl>
  </w:abstractNum>
  <w:abstractNum w:abstractNumId="25" w15:restartNumberingAfterBreak="0">
    <w:nsid w:val="66C7352B"/>
    <w:multiLevelType w:val="hybridMultilevel"/>
    <w:tmpl w:val="BC44F4C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7AF64E8"/>
    <w:multiLevelType w:val="hybridMultilevel"/>
    <w:tmpl w:val="E7CE5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2D4E80"/>
    <w:multiLevelType w:val="hybridMultilevel"/>
    <w:tmpl w:val="7894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9E4AA3"/>
    <w:multiLevelType w:val="hybridMultilevel"/>
    <w:tmpl w:val="449ED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C94811"/>
    <w:multiLevelType w:val="hybridMultilevel"/>
    <w:tmpl w:val="DFF69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B66D22"/>
    <w:multiLevelType w:val="hybridMultilevel"/>
    <w:tmpl w:val="173E00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613717"/>
    <w:multiLevelType w:val="hybridMultilevel"/>
    <w:tmpl w:val="59A0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AD7100"/>
    <w:multiLevelType w:val="hybridMultilevel"/>
    <w:tmpl w:val="CE66B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5226E2"/>
    <w:multiLevelType w:val="hybridMultilevel"/>
    <w:tmpl w:val="E5C2FFDE"/>
    <w:lvl w:ilvl="0" w:tplc="94AE67C0">
      <w:start w:val="3"/>
      <w:numFmt w:val="decimal"/>
      <w:lvlText w:val="%1."/>
      <w:lvlJc w:val="left"/>
      <w:pPr>
        <w:tabs>
          <w:tab w:val="num" w:pos="720"/>
        </w:tabs>
        <w:ind w:left="720" w:hanging="360"/>
      </w:pPr>
      <w:rPr>
        <w:rFonts w:cs="Times New Roman"/>
      </w:rPr>
    </w:lvl>
    <w:lvl w:ilvl="1" w:tplc="C6E4B500" w:tentative="1">
      <w:start w:val="1"/>
      <w:numFmt w:val="decimal"/>
      <w:lvlText w:val="%2."/>
      <w:lvlJc w:val="left"/>
      <w:pPr>
        <w:tabs>
          <w:tab w:val="num" w:pos="1440"/>
        </w:tabs>
        <w:ind w:left="1440" w:hanging="360"/>
      </w:pPr>
      <w:rPr>
        <w:rFonts w:cs="Times New Roman"/>
      </w:rPr>
    </w:lvl>
    <w:lvl w:ilvl="2" w:tplc="5964D5E6">
      <w:numFmt w:val="bullet"/>
      <w:lvlText w:val="•"/>
      <w:lvlJc w:val="left"/>
      <w:pPr>
        <w:tabs>
          <w:tab w:val="num" w:pos="2160"/>
        </w:tabs>
        <w:ind w:left="2160" w:hanging="360"/>
      </w:pPr>
      <w:rPr>
        <w:rFonts w:ascii="Arial" w:hAnsi="Arial" w:hint="default"/>
      </w:rPr>
    </w:lvl>
    <w:lvl w:ilvl="3" w:tplc="7FDA37A8" w:tentative="1">
      <w:start w:val="1"/>
      <w:numFmt w:val="decimal"/>
      <w:lvlText w:val="%4."/>
      <w:lvlJc w:val="left"/>
      <w:pPr>
        <w:tabs>
          <w:tab w:val="num" w:pos="2880"/>
        </w:tabs>
        <w:ind w:left="2880" w:hanging="360"/>
      </w:pPr>
      <w:rPr>
        <w:rFonts w:cs="Times New Roman"/>
      </w:rPr>
    </w:lvl>
    <w:lvl w:ilvl="4" w:tplc="8EFE1B52" w:tentative="1">
      <w:start w:val="1"/>
      <w:numFmt w:val="decimal"/>
      <w:lvlText w:val="%5."/>
      <w:lvlJc w:val="left"/>
      <w:pPr>
        <w:tabs>
          <w:tab w:val="num" w:pos="3600"/>
        </w:tabs>
        <w:ind w:left="3600" w:hanging="360"/>
      </w:pPr>
      <w:rPr>
        <w:rFonts w:cs="Times New Roman"/>
      </w:rPr>
    </w:lvl>
    <w:lvl w:ilvl="5" w:tplc="7130D432" w:tentative="1">
      <w:start w:val="1"/>
      <w:numFmt w:val="decimal"/>
      <w:lvlText w:val="%6."/>
      <w:lvlJc w:val="left"/>
      <w:pPr>
        <w:tabs>
          <w:tab w:val="num" w:pos="4320"/>
        </w:tabs>
        <w:ind w:left="4320" w:hanging="360"/>
      </w:pPr>
      <w:rPr>
        <w:rFonts w:cs="Times New Roman"/>
      </w:rPr>
    </w:lvl>
    <w:lvl w:ilvl="6" w:tplc="3BF23AA4" w:tentative="1">
      <w:start w:val="1"/>
      <w:numFmt w:val="decimal"/>
      <w:lvlText w:val="%7."/>
      <w:lvlJc w:val="left"/>
      <w:pPr>
        <w:tabs>
          <w:tab w:val="num" w:pos="5040"/>
        </w:tabs>
        <w:ind w:left="5040" w:hanging="360"/>
      </w:pPr>
      <w:rPr>
        <w:rFonts w:cs="Times New Roman"/>
      </w:rPr>
    </w:lvl>
    <w:lvl w:ilvl="7" w:tplc="EEE6821E" w:tentative="1">
      <w:start w:val="1"/>
      <w:numFmt w:val="decimal"/>
      <w:lvlText w:val="%8."/>
      <w:lvlJc w:val="left"/>
      <w:pPr>
        <w:tabs>
          <w:tab w:val="num" w:pos="5760"/>
        </w:tabs>
        <w:ind w:left="5760" w:hanging="360"/>
      </w:pPr>
      <w:rPr>
        <w:rFonts w:cs="Times New Roman"/>
      </w:rPr>
    </w:lvl>
    <w:lvl w:ilvl="8" w:tplc="5B80CCD0" w:tentative="1">
      <w:start w:val="1"/>
      <w:numFmt w:val="decimal"/>
      <w:lvlText w:val="%9."/>
      <w:lvlJc w:val="left"/>
      <w:pPr>
        <w:tabs>
          <w:tab w:val="num" w:pos="6480"/>
        </w:tabs>
        <w:ind w:left="6480" w:hanging="360"/>
      </w:pPr>
      <w:rPr>
        <w:rFonts w:cs="Times New Roman"/>
      </w:rPr>
    </w:lvl>
  </w:abstractNum>
  <w:abstractNum w:abstractNumId="34" w15:restartNumberingAfterBreak="0">
    <w:nsid w:val="7F4E385F"/>
    <w:multiLevelType w:val="hybridMultilevel"/>
    <w:tmpl w:val="CC429A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9E19D2"/>
    <w:multiLevelType w:val="hybridMultilevel"/>
    <w:tmpl w:val="A014A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8933601">
    <w:abstractNumId w:val="24"/>
  </w:num>
  <w:num w:numId="2" w16cid:durableId="1622147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337636">
    <w:abstractNumId w:val="33"/>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824295">
    <w:abstractNumId w:val="35"/>
  </w:num>
  <w:num w:numId="5" w16cid:durableId="2062095113">
    <w:abstractNumId w:val="30"/>
  </w:num>
  <w:num w:numId="6" w16cid:durableId="267393838">
    <w:abstractNumId w:val="12"/>
  </w:num>
  <w:num w:numId="7" w16cid:durableId="862792571">
    <w:abstractNumId w:val="18"/>
  </w:num>
  <w:num w:numId="8" w16cid:durableId="1166868634">
    <w:abstractNumId w:val="9"/>
  </w:num>
  <w:num w:numId="9" w16cid:durableId="128517924">
    <w:abstractNumId w:val="31"/>
  </w:num>
  <w:num w:numId="10" w16cid:durableId="1276332319">
    <w:abstractNumId w:val="8"/>
  </w:num>
  <w:num w:numId="11" w16cid:durableId="854883719">
    <w:abstractNumId w:val="11"/>
  </w:num>
  <w:num w:numId="12" w16cid:durableId="81731590">
    <w:abstractNumId w:val="29"/>
  </w:num>
  <w:num w:numId="13" w16cid:durableId="1656489099">
    <w:abstractNumId w:val="10"/>
  </w:num>
  <w:num w:numId="14" w16cid:durableId="1827236912">
    <w:abstractNumId w:val="6"/>
  </w:num>
  <w:num w:numId="15" w16cid:durableId="1546990591">
    <w:abstractNumId w:val="19"/>
  </w:num>
  <w:num w:numId="16" w16cid:durableId="1865052633">
    <w:abstractNumId w:val="14"/>
  </w:num>
  <w:num w:numId="17" w16cid:durableId="61100654">
    <w:abstractNumId w:val="22"/>
  </w:num>
  <w:num w:numId="18" w16cid:durableId="1269198844">
    <w:abstractNumId w:val="34"/>
  </w:num>
  <w:num w:numId="19" w16cid:durableId="1801068842">
    <w:abstractNumId w:val="27"/>
  </w:num>
  <w:num w:numId="20" w16cid:durableId="1616399428">
    <w:abstractNumId w:val="2"/>
  </w:num>
  <w:num w:numId="21" w16cid:durableId="202450756">
    <w:abstractNumId w:val="20"/>
  </w:num>
  <w:num w:numId="22" w16cid:durableId="28922088">
    <w:abstractNumId w:val="28"/>
  </w:num>
  <w:num w:numId="23" w16cid:durableId="326595585">
    <w:abstractNumId w:val="23"/>
  </w:num>
  <w:num w:numId="24" w16cid:durableId="1463380621">
    <w:abstractNumId w:val="1"/>
  </w:num>
  <w:num w:numId="25" w16cid:durableId="1992253169">
    <w:abstractNumId w:val="7"/>
  </w:num>
  <w:num w:numId="26" w16cid:durableId="42608072">
    <w:abstractNumId w:val="32"/>
  </w:num>
  <w:num w:numId="27" w16cid:durableId="501051101">
    <w:abstractNumId w:val="25"/>
  </w:num>
  <w:num w:numId="28" w16cid:durableId="1014109407">
    <w:abstractNumId w:val="3"/>
  </w:num>
  <w:num w:numId="29" w16cid:durableId="328338994">
    <w:abstractNumId w:val="21"/>
  </w:num>
  <w:num w:numId="30" w16cid:durableId="2100440896">
    <w:abstractNumId w:val="26"/>
  </w:num>
  <w:num w:numId="31" w16cid:durableId="1228682390">
    <w:abstractNumId w:val="16"/>
  </w:num>
  <w:num w:numId="32" w16cid:durableId="2015763952">
    <w:abstractNumId w:val="5"/>
  </w:num>
  <w:num w:numId="33" w16cid:durableId="401298118">
    <w:abstractNumId w:val="17"/>
  </w:num>
  <w:num w:numId="34" w16cid:durableId="1744789773">
    <w:abstractNumId w:val="4"/>
  </w:num>
  <w:num w:numId="35" w16cid:durableId="687563008">
    <w:abstractNumId w:val="15"/>
  </w:num>
  <w:num w:numId="36" w16cid:durableId="192715628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5B"/>
    <w:rsid w:val="0000004E"/>
    <w:rsid w:val="000001B5"/>
    <w:rsid w:val="00001866"/>
    <w:rsid w:val="000039FC"/>
    <w:rsid w:val="00004BC9"/>
    <w:rsid w:val="00004CEF"/>
    <w:rsid w:val="00005529"/>
    <w:rsid w:val="0000583A"/>
    <w:rsid w:val="000058FB"/>
    <w:rsid w:val="000073F7"/>
    <w:rsid w:val="00007573"/>
    <w:rsid w:val="000075C0"/>
    <w:rsid w:val="00010832"/>
    <w:rsid w:val="00010A36"/>
    <w:rsid w:val="00010E2F"/>
    <w:rsid w:val="00011049"/>
    <w:rsid w:val="000129E6"/>
    <w:rsid w:val="0001762B"/>
    <w:rsid w:val="00017F9D"/>
    <w:rsid w:val="000208E6"/>
    <w:rsid w:val="00020D9E"/>
    <w:rsid w:val="000226FB"/>
    <w:rsid w:val="00022D09"/>
    <w:rsid w:val="000237CF"/>
    <w:rsid w:val="0002425D"/>
    <w:rsid w:val="0002469B"/>
    <w:rsid w:val="00024DF1"/>
    <w:rsid w:val="000257FC"/>
    <w:rsid w:val="000261AB"/>
    <w:rsid w:val="00027199"/>
    <w:rsid w:val="00033A62"/>
    <w:rsid w:val="0003471D"/>
    <w:rsid w:val="00034A69"/>
    <w:rsid w:val="000367FD"/>
    <w:rsid w:val="00042D7B"/>
    <w:rsid w:val="0004349C"/>
    <w:rsid w:val="00043B82"/>
    <w:rsid w:val="00043B83"/>
    <w:rsid w:val="00043C2E"/>
    <w:rsid w:val="00045471"/>
    <w:rsid w:val="0004580A"/>
    <w:rsid w:val="00045820"/>
    <w:rsid w:val="00045851"/>
    <w:rsid w:val="00047A1B"/>
    <w:rsid w:val="00050464"/>
    <w:rsid w:val="0005127B"/>
    <w:rsid w:val="00051EA6"/>
    <w:rsid w:val="000520FA"/>
    <w:rsid w:val="0005316C"/>
    <w:rsid w:val="000532A0"/>
    <w:rsid w:val="0005354F"/>
    <w:rsid w:val="00055407"/>
    <w:rsid w:val="00055637"/>
    <w:rsid w:val="000572E1"/>
    <w:rsid w:val="00057B32"/>
    <w:rsid w:val="00057B45"/>
    <w:rsid w:val="0006060C"/>
    <w:rsid w:val="000607E2"/>
    <w:rsid w:val="00061342"/>
    <w:rsid w:val="00061912"/>
    <w:rsid w:val="00063061"/>
    <w:rsid w:val="000631E2"/>
    <w:rsid w:val="000647DB"/>
    <w:rsid w:val="00065EF2"/>
    <w:rsid w:val="00070401"/>
    <w:rsid w:val="0007110B"/>
    <w:rsid w:val="000724E1"/>
    <w:rsid w:val="000725D1"/>
    <w:rsid w:val="00072623"/>
    <w:rsid w:val="00073B35"/>
    <w:rsid w:val="0007443D"/>
    <w:rsid w:val="000759B4"/>
    <w:rsid w:val="00076216"/>
    <w:rsid w:val="00077429"/>
    <w:rsid w:val="00080272"/>
    <w:rsid w:val="0008277E"/>
    <w:rsid w:val="00082900"/>
    <w:rsid w:val="0008319B"/>
    <w:rsid w:val="00084934"/>
    <w:rsid w:val="000850D2"/>
    <w:rsid w:val="000851B1"/>
    <w:rsid w:val="0008535F"/>
    <w:rsid w:val="00085EA0"/>
    <w:rsid w:val="00085F88"/>
    <w:rsid w:val="0008738A"/>
    <w:rsid w:val="00087444"/>
    <w:rsid w:val="00087BD4"/>
    <w:rsid w:val="0009069A"/>
    <w:rsid w:val="00090F93"/>
    <w:rsid w:val="00091528"/>
    <w:rsid w:val="00092047"/>
    <w:rsid w:val="0009296F"/>
    <w:rsid w:val="000940CA"/>
    <w:rsid w:val="00094D02"/>
    <w:rsid w:val="00095780"/>
    <w:rsid w:val="000960A5"/>
    <w:rsid w:val="00097161"/>
    <w:rsid w:val="000A02C2"/>
    <w:rsid w:val="000A07DB"/>
    <w:rsid w:val="000A0F73"/>
    <w:rsid w:val="000A1210"/>
    <w:rsid w:val="000A1735"/>
    <w:rsid w:val="000A2DEB"/>
    <w:rsid w:val="000A312A"/>
    <w:rsid w:val="000A35E3"/>
    <w:rsid w:val="000A39EE"/>
    <w:rsid w:val="000A4B86"/>
    <w:rsid w:val="000A51B1"/>
    <w:rsid w:val="000A55F0"/>
    <w:rsid w:val="000A574A"/>
    <w:rsid w:val="000A7CE0"/>
    <w:rsid w:val="000B083A"/>
    <w:rsid w:val="000B095A"/>
    <w:rsid w:val="000B20B8"/>
    <w:rsid w:val="000B2BF6"/>
    <w:rsid w:val="000B35EF"/>
    <w:rsid w:val="000B41B0"/>
    <w:rsid w:val="000B4859"/>
    <w:rsid w:val="000B4AFC"/>
    <w:rsid w:val="000B5386"/>
    <w:rsid w:val="000B53EB"/>
    <w:rsid w:val="000B7D54"/>
    <w:rsid w:val="000C09CC"/>
    <w:rsid w:val="000C0D7E"/>
    <w:rsid w:val="000C2205"/>
    <w:rsid w:val="000C249C"/>
    <w:rsid w:val="000C28BD"/>
    <w:rsid w:val="000C2F86"/>
    <w:rsid w:val="000C3DAC"/>
    <w:rsid w:val="000C409B"/>
    <w:rsid w:val="000C4458"/>
    <w:rsid w:val="000C454D"/>
    <w:rsid w:val="000C489D"/>
    <w:rsid w:val="000C48E0"/>
    <w:rsid w:val="000C495E"/>
    <w:rsid w:val="000C598A"/>
    <w:rsid w:val="000C5A0F"/>
    <w:rsid w:val="000C5B9F"/>
    <w:rsid w:val="000C5CB7"/>
    <w:rsid w:val="000C6C01"/>
    <w:rsid w:val="000D0E53"/>
    <w:rsid w:val="000D1377"/>
    <w:rsid w:val="000D1BB2"/>
    <w:rsid w:val="000D213F"/>
    <w:rsid w:val="000D24C4"/>
    <w:rsid w:val="000D35F3"/>
    <w:rsid w:val="000D3737"/>
    <w:rsid w:val="000D3DFD"/>
    <w:rsid w:val="000D3FEF"/>
    <w:rsid w:val="000D511D"/>
    <w:rsid w:val="000D5926"/>
    <w:rsid w:val="000D5DAB"/>
    <w:rsid w:val="000D7312"/>
    <w:rsid w:val="000D7650"/>
    <w:rsid w:val="000D7721"/>
    <w:rsid w:val="000D7D32"/>
    <w:rsid w:val="000E07D3"/>
    <w:rsid w:val="000E0F34"/>
    <w:rsid w:val="000E20F7"/>
    <w:rsid w:val="000E25B9"/>
    <w:rsid w:val="000E3202"/>
    <w:rsid w:val="000E34B8"/>
    <w:rsid w:val="000E3D03"/>
    <w:rsid w:val="000E4347"/>
    <w:rsid w:val="000E4F0B"/>
    <w:rsid w:val="000E508A"/>
    <w:rsid w:val="000E53DA"/>
    <w:rsid w:val="000E553D"/>
    <w:rsid w:val="000E69D7"/>
    <w:rsid w:val="000E6F8A"/>
    <w:rsid w:val="000F00A3"/>
    <w:rsid w:val="000F0168"/>
    <w:rsid w:val="000F0857"/>
    <w:rsid w:val="000F13E7"/>
    <w:rsid w:val="000F1ED8"/>
    <w:rsid w:val="000F2C0F"/>
    <w:rsid w:val="000F306D"/>
    <w:rsid w:val="000F3866"/>
    <w:rsid w:val="000F39AF"/>
    <w:rsid w:val="000F4286"/>
    <w:rsid w:val="000F4659"/>
    <w:rsid w:val="000F6081"/>
    <w:rsid w:val="000F697C"/>
    <w:rsid w:val="000F6B97"/>
    <w:rsid w:val="000F7CFF"/>
    <w:rsid w:val="00101326"/>
    <w:rsid w:val="00102848"/>
    <w:rsid w:val="00102992"/>
    <w:rsid w:val="00104B58"/>
    <w:rsid w:val="00105184"/>
    <w:rsid w:val="001052D6"/>
    <w:rsid w:val="001060B2"/>
    <w:rsid w:val="00107B56"/>
    <w:rsid w:val="00107BCE"/>
    <w:rsid w:val="001107BE"/>
    <w:rsid w:val="00110A91"/>
    <w:rsid w:val="00111214"/>
    <w:rsid w:val="0011122C"/>
    <w:rsid w:val="0011211F"/>
    <w:rsid w:val="001127D6"/>
    <w:rsid w:val="001131F2"/>
    <w:rsid w:val="00114277"/>
    <w:rsid w:val="00116D0C"/>
    <w:rsid w:val="00117DD4"/>
    <w:rsid w:val="00120FD0"/>
    <w:rsid w:val="0012119A"/>
    <w:rsid w:val="00121B5E"/>
    <w:rsid w:val="00121D05"/>
    <w:rsid w:val="001235BA"/>
    <w:rsid w:val="001238D0"/>
    <w:rsid w:val="00124AF4"/>
    <w:rsid w:val="00130840"/>
    <w:rsid w:val="001308ED"/>
    <w:rsid w:val="00131748"/>
    <w:rsid w:val="00131D2B"/>
    <w:rsid w:val="001322C5"/>
    <w:rsid w:val="001330BB"/>
    <w:rsid w:val="00133B56"/>
    <w:rsid w:val="00133F5B"/>
    <w:rsid w:val="00134FFE"/>
    <w:rsid w:val="001350EA"/>
    <w:rsid w:val="001362F9"/>
    <w:rsid w:val="001373D7"/>
    <w:rsid w:val="001379B3"/>
    <w:rsid w:val="001405BB"/>
    <w:rsid w:val="00141821"/>
    <w:rsid w:val="00143184"/>
    <w:rsid w:val="00143558"/>
    <w:rsid w:val="0014367C"/>
    <w:rsid w:val="00143F92"/>
    <w:rsid w:val="00146AB9"/>
    <w:rsid w:val="00146C31"/>
    <w:rsid w:val="00147561"/>
    <w:rsid w:val="001504E2"/>
    <w:rsid w:val="001504F6"/>
    <w:rsid w:val="0015085C"/>
    <w:rsid w:val="0015148E"/>
    <w:rsid w:val="00151921"/>
    <w:rsid w:val="00151CE7"/>
    <w:rsid w:val="001531B3"/>
    <w:rsid w:val="00153629"/>
    <w:rsid w:val="001543CD"/>
    <w:rsid w:val="0015453F"/>
    <w:rsid w:val="00155020"/>
    <w:rsid w:val="001553E2"/>
    <w:rsid w:val="0015678F"/>
    <w:rsid w:val="00156C53"/>
    <w:rsid w:val="001571D9"/>
    <w:rsid w:val="0016038D"/>
    <w:rsid w:val="00160721"/>
    <w:rsid w:val="00162617"/>
    <w:rsid w:val="00162706"/>
    <w:rsid w:val="001639C5"/>
    <w:rsid w:val="00164811"/>
    <w:rsid w:val="001654F1"/>
    <w:rsid w:val="001657DD"/>
    <w:rsid w:val="00166487"/>
    <w:rsid w:val="00166714"/>
    <w:rsid w:val="00166D95"/>
    <w:rsid w:val="00167177"/>
    <w:rsid w:val="001672A1"/>
    <w:rsid w:val="00170CEE"/>
    <w:rsid w:val="00170E7A"/>
    <w:rsid w:val="00170EF2"/>
    <w:rsid w:val="00171101"/>
    <w:rsid w:val="00171FEB"/>
    <w:rsid w:val="00172262"/>
    <w:rsid w:val="00172454"/>
    <w:rsid w:val="00172484"/>
    <w:rsid w:val="0017399E"/>
    <w:rsid w:val="001740DF"/>
    <w:rsid w:val="0017466C"/>
    <w:rsid w:val="00174941"/>
    <w:rsid w:val="001749E3"/>
    <w:rsid w:val="00174CE4"/>
    <w:rsid w:val="0017787E"/>
    <w:rsid w:val="00177B2B"/>
    <w:rsid w:val="001804CC"/>
    <w:rsid w:val="00182B1A"/>
    <w:rsid w:val="001831A4"/>
    <w:rsid w:val="001832B8"/>
    <w:rsid w:val="001834E8"/>
    <w:rsid w:val="00183DBB"/>
    <w:rsid w:val="00183DDF"/>
    <w:rsid w:val="00186787"/>
    <w:rsid w:val="001870CE"/>
    <w:rsid w:val="0018718C"/>
    <w:rsid w:val="001905FF"/>
    <w:rsid w:val="00190781"/>
    <w:rsid w:val="001908EB"/>
    <w:rsid w:val="00192B1C"/>
    <w:rsid w:val="0019374D"/>
    <w:rsid w:val="00194008"/>
    <w:rsid w:val="00194C9B"/>
    <w:rsid w:val="00195B59"/>
    <w:rsid w:val="001967E4"/>
    <w:rsid w:val="00196C52"/>
    <w:rsid w:val="0019700B"/>
    <w:rsid w:val="00197152"/>
    <w:rsid w:val="001A0286"/>
    <w:rsid w:val="001A2053"/>
    <w:rsid w:val="001A28EC"/>
    <w:rsid w:val="001A2AD2"/>
    <w:rsid w:val="001A4BED"/>
    <w:rsid w:val="001A56BB"/>
    <w:rsid w:val="001A58BE"/>
    <w:rsid w:val="001A66EE"/>
    <w:rsid w:val="001A707A"/>
    <w:rsid w:val="001A7EA5"/>
    <w:rsid w:val="001B1BE7"/>
    <w:rsid w:val="001B2ABE"/>
    <w:rsid w:val="001B39BB"/>
    <w:rsid w:val="001B63DF"/>
    <w:rsid w:val="001B6CB5"/>
    <w:rsid w:val="001C10B2"/>
    <w:rsid w:val="001C1C1E"/>
    <w:rsid w:val="001C34E7"/>
    <w:rsid w:val="001C39E8"/>
    <w:rsid w:val="001C3ABD"/>
    <w:rsid w:val="001C3C56"/>
    <w:rsid w:val="001C40BC"/>
    <w:rsid w:val="001C4284"/>
    <w:rsid w:val="001D103A"/>
    <w:rsid w:val="001D1BFD"/>
    <w:rsid w:val="001D39AC"/>
    <w:rsid w:val="001D45FC"/>
    <w:rsid w:val="001D496D"/>
    <w:rsid w:val="001D5E07"/>
    <w:rsid w:val="001D5ED3"/>
    <w:rsid w:val="001E05D8"/>
    <w:rsid w:val="001E21FA"/>
    <w:rsid w:val="001E222B"/>
    <w:rsid w:val="001E234C"/>
    <w:rsid w:val="001E2A3E"/>
    <w:rsid w:val="001E2B85"/>
    <w:rsid w:val="001E336C"/>
    <w:rsid w:val="001E3D2C"/>
    <w:rsid w:val="001E3D96"/>
    <w:rsid w:val="001E4532"/>
    <w:rsid w:val="001E510A"/>
    <w:rsid w:val="001E5872"/>
    <w:rsid w:val="001E5C95"/>
    <w:rsid w:val="001F2001"/>
    <w:rsid w:val="001F28DE"/>
    <w:rsid w:val="001F307F"/>
    <w:rsid w:val="001F38FF"/>
    <w:rsid w:val="001F4468"/>
    <w:rsid w:val="001F4C6A"/>
    <w:rsid w:val="001F4CDF"/>
    <w:rsid w:val="001F5149"/>
    <w:rsid w:val="001F567D"/>
    <w:rsid w:val="00200216"/>
    <w:rsid w:val="0020132E"/>
    <w:rsid w:val="00201FAC"/>
    <w:rsid w:val="00203F7E"/>
    <w:rsid w:val="0020459F"/>
    <w:rsid w:val="00205EDE"/>
    <w:rsid w:val="002060B5"/>
    <w:rsid w:val="00207C94"/>
    <w:rsid w:val="00207F02"/>
    <w:rsid w:val="00210630"/>
    <w:rsid w:val="002125FA"/>
    <w:rsid w:val="002127AF"/>
    <w:rsid w:val="002138A1"/>
    <w:rsid w:val="0021474D"/>
    <w:rsid w:val="00214860"/>
    <w:rsid w:val="00214BB1"/>
    <w:rsid w:val="0021502B"/>
    <w:rsid w:val="0021510E"/>
    <w:rsid w:val="002159A2"/>
    <w:rsid w:val="00215E98"/>
    <w:rsid w:val="0021631F"/>
    <w:rsid w:val="00216D65"/>
    <w:rsid w:val="00217097"/>
    <w:rsid w:val="002170A9"/>
    <w:rsid w:val="002172E5"/>
    <w:rsid w:val="00220A49"/>
    <w:rsid w:val="002212FA"/>
    <w:rsid w:val="00221EC4"/>
    <w:rsid w:val="00221ED7"/>
    <w:rsid w:val="002222F3"/>
    <w:rsid w:val="00223A5C"/>
    <w:rsid w:val="00223DBD"/>
    <w:rsid w:val="002243CC"/>
    <w:rsid w:val="00224F44"/>
    <w:rsid w:val="002250A0"/>
    <w:rsid w:val="00225693"/>
    <w:rsid w:val="00225A26"/>
    <w:rsid w:val="0023254B"/>
    <w:rsid w:val="002326EB"/>
    <w:rsid w:val="00232D00"/>
    <w:rsid w:val="0023348A"/>
    <w:rsid w:val="0023714C"/>
    <w:rsid w:val="002373BF"/>
    <w:rsid w:val="00237534"/>
    <w:rsid w:val="002376C4"/>
    <w:rsid w:val="00237B49"/>
    <w:rsid w:val="00237C71"/>
    <w:rsid w:val="00237D3E"/>
    <w:rsid w:val="00237E8B"/>
    <w:rsid w:val="00241A72"/>
    <w:rsid w:val="002421CA"/>
    <w:rsid w:val="002428FA"/>
    <w:rsid w:val="00243510"/>
    <w:rsid w:val="002446DE"/>
    <w:rsid w:val="00245119"/>
    <w:rsid w:val="0024587C"/>
    <w:rsid w:val="00246120"/>
    <w:rsid w:val="002465F9"/>
    <w:rsid w:val="00246944"/>
    <w:rsid w:val="002472AE"/>
    <w:rsid w:val="002473CA"/>
    <w:rsid w:val="00250481"/>
    <w:rsid w:val="00251275"/>
    <w:rsid w:val="002517F5"/>
    <w:rsid w:val="00255120"/>
    <w:rsid w:val="00255406"/>
    <w:rsid w:val="002562AA"/>
    <w:rsid w:val="00256AEE"/>
    <w:rsid w:val="00257C41"/>
    <w:rsid w:val="00257FED"/>
    <w:rsid w:val="0026089A"/>
    <w:rsid w:val="0026131D"/>
    <w:rsid w:val="0026167F"/>
    <w:rsid w:val="00261C6E"/>
    <w:rsid w:val="00261F56"/>
    <w:rsid w:val="002623E0"/>
    <w:rsid w:val="00262949"/>
    <w:rsid w:val="00262E8C"/>
    <w:rsid w:val="00263316"/>
    <w:rsid w:val="00263A01"/>
    <w:rsid w:val="00265BDC"/>
    <w:rsid w:val="002665B6"/>
    <w:rsid w:val="00267A10"/>
    <w:rsid w:val="00267BB5"/>
    <w:rsid w:val="00271ED2"/>
    <w:rsid w:val="00271FA1"/>
    <w:rsid w:val="00273590"/>
    <w:rsid w:val="00273784"/>
    <w:rsid w:val="00273A56"/>
    <w:rsid w:val="00273C5C"/>
    <w:rsid w:val="00274B88"/>
    <w:rsid w:val="00275858"/>
    <w:rsid w:val="00276C19"/>
    <w:rsid w:val="002773F1"/>
    <w:rsid w:val="002777CE"/>
    <w:rsid w:val="00282787"/>
    <w:rsid w:val="00283734"/>
    <w:rsid w:val="00283CA8"/>
    <w:rsid w:val="002845DF"/>
    <w:rsid w:val="00284D8F"/>
    <w:rsid w:val="002851CD"/>
    <w:rsid w:val="002851F8"/>
    <w:rsid w:val="00285904"/>
    <w:rsid w:val="00285B66"/>
    <w:rsid w:val="00285C22"/>
    <w:rsid w:val="0028680A"/>
    <w:rsid w:val="00286B20"/>
    <w:rsid w:val="002870F9"/>
    <w:rsid w:val="00287155"/>
    <w:rsid w:val="00287DB8"/>
    <w:rsid w:val="00290425"/>
    <w:rsid w:val="00290EEB"/>
    <w:rsid w:val="00291092"/>
    <w:rsid w:val="002914F5"/>
    <w:rsid w:val="00291817"/>
    <w:rsid w:val="00293408"/>
    <w:rsid w:val="00293520"/>
    <w:rsid w:val="00293885"/>
    <w:rsid w:val="002960DF"/>
    <w:rsid w:val="00296257"/>
    <w:rsid w:val="00297870"/>
    <w:rsid w:val="002A031A"/>
    <w:rsid w:val="002A03AA"/>
    <w:rsid w:val="002A09B2"/>
    <w:rsid w:val="002A0BB5"/>
    <w:rsid w:val="002A24F6"/>
    <w:rsid w:val="002A296C"/>
    <w:rsid w:val="002A2A12"/>
    <w:rsid w:val="002A2A27"/>
    <w:rsid w:val="002A312E"/>
    <w:rsid w:val="002A35D4"/>
    <w:rsid w:val="002A468F"/>
    <w:rsid w:val="002A4BA3"/>
    <w:rsid w:val="002A4F48"/>
    <w:rsid w:val="002A70DB"/>
    <w:rsid w:val="002A7FE4"/>
    <w:rsid w:val="002B175C"/>
    <w:rsid w:val="002B1A78"/>
    <w:rsid w:val="002B2D81"/>
    <w:rsid w:val="002B3161"/>
    <w:rsid w:val="002B41F5"/>
    <w:rsid w:val="002B45CB"/>
    <w:rsid w:val="002B45E5"/>
    <w:rsid w:val="002B4682"/>
    <w:rsid w:val="002B559B"/>
    <w:rsid w:val="002B5C07"/>
    <w:rsid w:val="002B61EC"/>
    <w:rsid w:val="002B68D3"/>
    <w:rsid w:val="002B6CC6"/>
    <w:rsid w:val="002B74D2"/>
    <w:rsid w:val="002C0B03"/>
    <w:rsid w:val="002C1B20"/>
    <w:rsid w:val="002C1FA6"/>
    <w:rsid w:val="002C20E3"/>
    <w:rsid w:val="002C39A2"/>
    <w:rsid w:val="002C40FC"/>
    <w:rsid w:val="002C64CA"/>
    <w:rsid w:val="002C6DAE"/>
    <w:rsid w:val="002C758C"/>
    <w:rsid w:val="002C7FE6"/>
    <w:rsid w:val="002D0E1F"/>
    <w:rsid w:val="002D0EC7"/>
    <w:rsid w:val="002D24E4"/>
    <w:rsid w:val="002D48EC"/>
    <w:rsid w:val="002D4E44"/>
    <w:rsid w:val="002D5010"/>
    <w:rsid w:val="002D58DC"/>
    <w:rsid w:val="002D6625"/>
    <w:rsid w:val="002D6B36"/>
    <w:rsid w:val="002E097B"/>
    <w:rsid w:val="002E2687"/>
    <w:rsid w:val="002E459D"/>
    <w:rsid w:val="002E4C4C"/>
    <w:rsid w:val="002E4C69"/>
    <w:rsid w:val="002E4F8C"/>
    <w:rsid w:val="002E680B"/>
    <w:rsid w:val="002E6947"/>
    <w:rsid w:val="002E755D"/>
    <w:rsid w:val="002E7564"/>
    <w:rsid w:val="002F0D57"/>
    <w:rsid w:val="002F1DAA"/>
    <w:rsid w:val="002F1E39"/>
    <w:rsid w:val="002F1EF7"/>
    <w:rsid w:val="002F2315"/>
    <w:rsid w:val="002F3054"/>
    <w:rsid w:val="002F46F9"/>
    <w:rsid w:val="002F49EE"/>
    <w:rsid w:val="002F55A4"/>
    <w:rsid w:val="002F5B66"/>
    <w:rsid w:val="002F5BA8"/>
    <w:rsid w:val="002F5C22"/>
    <w:rsid w:val="002F5D3F"/>
    <w:rsid w:val="002F5F79"/>
    <w:rsid w:val="002F7B2D"/>
    <w:rsid w:val="002F7D05"/>
    <w:rsid w:val="0030275B"/>
    <w:rsid w:val="00305BDF"/>
    <w:rsid w:val="003066F6"/>
    <w:rsid w:val="00306996"/>
    <w:rsid w:val="00306D18"/>
    <w:rsid w:val="003071E8"/>
    <w:rsid w:val="0030762C"/>
    <w:rsid w:val="0030762F"/>
    <w:rsid w:val="003101A5"/>
    <w:rsid w:val="003127CD"/>
    <w:rsid w:val="003132E8"/>
    <w:rsid w:val="00313561"/>
    <w:rsid w:val="00314006"/>
    <w:rsid w:val="003140CF"/>
    <w:rsid w:val="00315D8B"/>
    <w:rsid w:val="00316CE0"/>
    <w:rsid w:val="00316D0F"/>
    <w:rsid w:val="00317EBE"/>
    <w:rsid w:val="00320F5F"/>
    <w:rsid w:val="00321304"/>
    <w:rsid w:val="003220BF"/>
    <w:rsid w:val="00322A23"/>
    <w:rsid w:val="003238B1"/>
    <w:rsid w:val="003253A0"/>
    <w:rsid w:val="00325BEE"/>
    <w:rsid w:val="00327435"/>
    <w:rsid w:val="003306FA"/>
    <w:rsid w:val="00330FF9"/>
    <w:rsid w:val="00331609"/>
    <w:rsid w:val="00331746"/>
    <w:rsid w:val="00332B7C"/>
    <w:rsid w:val="00332B99"/>
    <w:rsid w:val="003331A8"/>
    <w:rsid w:val="00333D86"/>
    <w:rsid w:val="00334CD4"/>
    <w:rsid w:val="00336009"/>
    <w:rsid w:val="0033673D"/>
    <w:rsid w:val="00336C70"/>
    <w:rsid w:val="00337B6F"/>
    <w:rsid w:val="00342646"/>
    <w:rsid w:val="00343709"/>
    <w:rsid w:val="0034507B"/>
    <w:rsid w:val="00345758"/>
    <w:rsid w:val="00345AB9"/>
    <w:rsid w:val="00345ED3"/>
    <w:rsid w:val="003460FD"/>
    <w:rsid w:val="00346496"/>
    <w:rsid w:val="0034775B"/>
    <w:rsid w:val="00347EA6"/>
    <w:rsid w:val="00350B1F"/>
    <w:rsid w:val="00351646"/>
    <w:rsid w:val="00351E20"/>
    <w:rsid w:val="00352186"/>
    <w:rsid w:val="00353A76"/>
    <w:rsid w:val="00353CAE"/>
    <w:rsid w:val="00354FE7"/>
    <w:rsid w:val="00355069"/>
    <w:rsid w:val="003557FD"/>
    <w:rsid w:val="0035607C"/>
    <w:rsid w:val="003563A8"/>
    <w:rsid w:val="00356597"/>
    <w:rsid w:val="00360195"/>
    <w:rsid w:val="00361DD2"/>
    <w:rsid w:val="0036234D"/>
    <w:rsid w:val="003634A3"/>
    <w:rsid w:val="0036486D"/>
    <w:rsid w:val="00365436"/>
    <w:rsid w:val="0036736B"/>
    <w:rsid w:val="0036771A"/>
    <w:rsid w:val="00370289"/>
    <w:rsid w:val="00370844"/>
    <w:rsid w:val="003713EA"/>
    <w:rsid w:val="00371689"/>
    <w:rsid w:val="00371AEF"/>
    <w:rsid w:val="00372B19"/>
    <w:rsid w:val="00372CC3"/>
    <w:rsid w:val="003736A4"/>
    <w:rsid w:val="0037382A"/>
    <w:rsid w:val="00373D87"/>
    <w:rsid w:val="00374881"/>
    <w:rsid w:val="003759DA"/>
    <w:rsid w:val="00375E6E"/>
    <w:rsid w:val="00377054"/>
    <w:rsid w:val="00377BF2"/>
    <w:rsid w:val="00380B32"/>
    <w:rsid w:val="00383157"/>
    <w:rsid w:val="003831F2"/>
    <w:rsid w:val="00383669"/>
    <w:rsid w:val="003856F5"/>
    <w:rsid w:val="00385700"/>
    <w:rsid w:val="00386A73"/>
    <w:rsid w:val="003909F3"/>
    <w:rsid w:val="00390FBB"/>
    <w:rsid w:val="003914FC"/>
    <w:rsid w:val="00392D9C"/>
    <w:rsid w:val="0039410C"/>
    <w:rsid w:val="003950D0"/>
    <w:rsid w:val="00395CA2"/>
    <w:rsid w:val="00395DD3"/>
    <w:rsid w:val="003967CD"/>
    <w:rsid w:val="00396986"/>
    <w:rsid w:val="003979D2"/>
    <w:rsid w:val="003A0539"/>
    <w:rsid w:val="003A122E"/>
    <w:rsid w:val="003A1FB6"/>
    <w:rsid w:val="003A275B"/>
    <w:rsid w:val="003A2C15"/>
    <w:rsid w:val="003A2F1D"/>
    <w:rsid w:val="003A3C82"/>
    <w:rsid w:val="003A5BD7"/>
    <w:rsid w:val="003A5D69"/>
    <w:rsid w:val="003A5ED5"/>
    <w:rsid w:val="003A605E"/>
    <w:rsid w:val="003B04BF"/>
    <w:rsid w:val="003B2139"/>
    <w:rsid w:val="003B2273"/>
    <w:rsid w:val="003B2E09"/>
    <w:rsid w:val="003B3A2E"/>
    <w:rsid w:val="003B472F"/>
    <w:rsid w:val="003B68A9"/>
    <w:rsid w:val="003B7123"/>
    <w:rsid w:val="003B7D03"/>
    <w:rsid w:val="003C03D8"/>
    <w:rsid w:val="003C0FED"/>
    <w:rsid w:val="003C1521"/>
    <w:rsid w:val="003C183A"/>
    <w:rsid w:val="003C313B"/>
    <w:rsid w:val="003C5815"/>
    <w:rsid w:val="003C6386"/>
    <w:rsid w:val="003C68F6"/>
    <w:rsid w:val="003C7968"/>
    <w:rsid w:val="003C7D41"/>
    <w:rsid w:val="003D058A"/>
    <w:rsid w:val="003D0876"/>
    <w:rsid w:val="003D13B7"/>
    <w:rsid w:val="003D6DEF"/>
    <w:rsid w:val="003E01BD"/>
    <w:rsid w:val="003E0482"/>
    <w:rsid w:val="003E0C30"/>
    <w:rsid w:val="003E105C"/>
    <w:rsid w:val="003E3DD0"/>
    <w:rsid w:val="003E41C6"/>
    <w:rsid w:val="003E4345"/>
    <w:rsid w:val="003E5266"/>
    <w:rsid w:val="003E52DE"/>
    <w:rsid w:val="003E541E"/>
    <w:rsid w:val="003E5D02"/>
    <w:rsid w:val="003E68EE"/>
    <w:rsid w:val="003E6C8C"/>
    <w:rsid w:val="003E6D9D"/>
    <w:rsid w:val="003E734F"/>
    <w:rsid w:val="003F16D5"/>
    <w:rsid w:val="003F4318"/>
    <w:rsid w:val="003F6083"/>
    <w:rsid w:val="003F63EE"/>
    <w:rsid w:val="003F68B4"/>
    <w:rsid w:val="003F6BF1"/>
    <w:rsid w:val="003F6F24"/>
    <w:rsid w:val="003F7C04"/>
    <w:rsid w:val="0040049E"/>
    <w:rsid w:val="00400B4D"/>
    <w:rsid w:val="00400FBB"/>
    <w:rsid w:val="00401334"/>
    <w:rsid w:val="00401560"/>
    <w:rsid w:val="00401821"/>
    <w:rsid w:val="00401CFC"/>
    <w:rsid w:val="00401FD1"/>
    <w:rsid w:val="00402E59"/>
    <w:rsid w:val="00404B0B"/>
    <w:rsid w:val="004076E8"/>
    <w:rsid w:val="00410105"/>
    <w:rsid w:val="00410BAD"/>
    <w:rsid w:val="0041185D"/>
    <w:rsid w:val="00412033"/>
    <w:rsid w:val="00413CA1"/>
    <w:rsid w:val="00415A51"/>
    <w:rsid w:val="00416840"/>
    <w:rsid w:val="00417D20"/>
    <w:rsid w:val="00420311"/>
    <w:rsid w:val="004205B1"/>
    <w:rsid w:val="00422343"/>
    <w:rsid w:val="0042307C"/>
    <w:rsid w:val="0042397D"/>
    <w:rsid w:val="00423DD2"/>
    <w:rsid w:val="0042607E"/>
    <w:rsid w:val="004261E3"/>
    <w:rsid w:val="00426558"/>
    <w:rsid w:val="00427FF8"/>
    <w:rsid w:val="0043077B"/>
    <w:rsid w:val="004314D8"/>
    <w:rsid w:val="00432E68"/>
    <w:rsid w:val="0043315E"/>
    <w:rsid w:val="00433F1F"/>
    <w:rsid w:val="004347EF"/>
    <w:rsid w:val="0043735E"/>
    <w:rsid w:val="004373D2"/>
    <w:rsid w:val="00437605"/>
    <w:rsid w:val="00437EF7"/>
    <w:rsid w:val="0044168C"/>
    <w:rsid w:val="00442146"/>
    <w:rsid w:val="00442183"/>
    <w:rsid w:val="004429AB"/>
    <w:rsid w:val="00444EA4"/>
    <w:rsid w:val="00446182"/>
    <w:rsid w:val="00446AF4"/>
    <w:rsid w:val="00447263"/>
    <w:rsid w:val="004473CF"/>
    <w:rsid w:val="00451A66"/>
    <w:rsid w:val="00451BFD"/>
    <w:rsid w:val="0045435E"/>
    <w:rsid w:val="00454AF9"/>
    <w:rsid w:val="00454D9A"/>
    <w:rsid w:val="0045513E"/>
    <w:rsid w:val="00455304"/>
    <w:rsid w:val="00456178"/>
    <w:rsid w:val="00456BDF"/>
    <w:rsid w:val="00460328"/>
    <w:rsid w:val="004605A0"/>
    <w:rsid w:val="00460B89"/>
    <w:rsid w:val="00461895"/>
    <w:rsid w:val="0046598A"/>
    <w:rsid w:val="00465C9E"/>
    <w:rsid w:val="0046616A"/>
    <w:rsid w:val="00466D4F"/>
    <w:rsid w:val="004677D4"/>
    <w:rsid w:val="00470E3C"/>
    <w:rsid w:val="004710FC"/>
    <w:rsid w:val="00472A54"/>
    <w:rsid w:val="00473977"/>
    <w:rsid w:val="00475124"/>
    <w:rsid w:val="00476606"/>
    <w:rsid w:val="00476909"/>
    <w:rsid w:val="00480C96"/>
    <w:rsid w:val="0048122F"/>
    <w:rsid w:val="00481257"/>
    <w:rsid w:val="00481619"/>
    <w:rsid w:val="00481734"/>
    <w:rsid w:val="00482691"/>
    <w:rsid w:val="004833AA"/>
    <w:rsid w:val="0048353A"/>
    <w:rsid w:val="00483598"/>
    <w:rsid w:val="004837B0"/>
    <w:rsid w:val="00483BA5"/>
    <w:rsid w:val="00483CB4"/>
    <w:rsid w:val="00486065"/>
    <w:rsid w:val="00486F49"/>
    <w:rsid w:val="004906BA"/>
    <w:rsid w:val="00490FFD"/>
    <w:rsid w:val="0049102E"/>
    <w:rsid w:val="004912AA"/>
    <w:rsid w:val="00491B03"/>
    <w:rsid w:val="0049257F"/>
    <w:rsid w:val="004927BC"/>
    <w:rsid w:val="00493B5C"/>
    <w:rsid w:val="0049428A"/>
    <w:rsid w:val="00495D33"/>
    <w:rsid w:val="00496C51"/>
    <w:rsid w:val="004975D8"/>
    <w:rsid w:val="004A0466"/>
    <w:rsid w:val="004A060D"/>
    <w:rsid w:val="004A0B4C"/>
    <w:rsid w:val="004A2B9E"/>
    <w:rsid w:val="004A376C"/>
    <w:rsid w:val="004A3B6F"/>
    <w:rsid w:val="004A4368"/>
    <w:rsid w:val="004A4956"/>
    <w:rsid w:val="004A608B"/>
    <w:rsid w:val="004A6303"/>
    <w:rsid w:val="004A65D4"/>
    <w:rsid w:val="004A6733"/>
    <w:rsid w:val="004A6C5F"/>
    <w:rsid w:val="004A7031"/>
    <w:rsid w:val="004A74F5"/>
    <w:rsid w:val="004A7A14"/>
    <w:rsid w:val="004A7A70"/>
    <w:rsid w:val="004A7CF4"/>
    <w:rsid w:val="004B0A40"/>
    <w:rsid w:val="004B11AD"/>
    <w:rsid w:val="004B120D"/>
    <w:rsid w:val="004B286C"/>
    <w:rsid w:val="004B2E02"/>
    <w:rsid w:val="004B30C4"/>
    <w:rsid w:val="004B3B96"/>
    <w:rsid w:val="004B4743"/>
    <w:rsid w:val="004B4798"/>
    <w:rsid w:val="004B5321"/>
    <w:rsid w:val="004B6EC6"/>
    <w:rsid w:val="004B6F8D"/>
    <w:rsid w:val="004B7582"/>
    <w:rsid w:val="004C0E35"/>
    <w:rsid w:val="004C1E9A"/>
    <w:rsid w:val="004C2B24"/>
    <w:rsid w:val="004C2DF2"/>
    <w:rsid w:val="004C33E3"/>
    <w:rsid w:val="004C34A3"/>
    <w:rsid w:val="004C3CF5"/>
    <w:rsid w:val="004C3FD3"/>
    <w:rsid w:val="004C55B1"/>
    <w:rsid w:val="004C63F2"/>
    <w:rsid w:val="004C68EE"/>
    <w:rsid w:val="004C7B1A"/>
    <w:rsid w:val="004C7F6C"/>
    <w:rsid w:val="004D0EF8"/>
    <w:rsid w:val="004D19DA"/>
    <w:rsid w:val="004D1D29"/>
    <w:rsid w:val="004D1F74"/>
    <w:rsid w:val="004D251C"/>
    <w:rsid w:val="004D31A8"/>
    <w:rsid w:val="004D35BB"/>
    <w:rsid w:val="004D5576"/>
    <w:rsid w:val="004D6296"/>
    <w:rsid w:val="004D6327"/>
    <w:rsid w:val="004D6571"/>
    <w:rsid w:val="004D70CF"/>
    <w:rsid w:val="004D74AB"/>
    <w:rsid w:val="004D7A72"/>
    <w:rsid w:val="004D7F07"/>
    <w:rsid w:val="004E08AC"/>
    <w:rsid w:val="004E191B"/>
    <w:rsid w:val="004E369F"/>
    <w:rsid w:val="004E38F6"/>
    <w:rsid w:val="004E422A"/>
    <w:rsid w:val="004E434F"/>
    <w:rsid w:val="004E4890"/>
    <w:rsid w:val="004E48A6"/>
    <w:rsid w:val="004E6179"/>
    <w:rsid w:val="004E7034"/>
    <w:rsid w:val="004E7315"/>
    <w:rsid w:val="004E75AC"/>
    <w:rsid w:val="004E770F"/>
    <w:rsid w:val="004F01E6"/>
    <w:rsid w:val="004F0F4B"/>
    <w:rsid w:val="004F1002"/>
    <w:rsid w:val="004F190C"/>
    <w:rsid w:val="004F1A86"/>
    <w:rsid w:val="004F2B45"/>
    <w:rsid w:val="004F2F51"/>
    <w:rsid w:val="004F48F8"/>
    <w:rsid w:val="004F4989"/>
    <w:rsid w:val="004F4CD7"/>
    <w:rsid w:val="004F4D4B"/>
    <w:rsid w:val="004F598D"/>
    <w:rsid w:val="004F5D0E"/>
    <w:rsid w:val="004F702B"/>
    <w:rsid w:val="004F7431"/>
    <w:rsid w:val="004F7898"/>
    <w:rsid w:val="004F78EF"/>
    <w:rsid w:val="004F7B9E"/>
    <w:rsid w:val="00500CEB"/>
    <w:rsid w:val="00500EF3"/>
    <w:rsid w:val="0050254C"/>
    <w:rsid w:val="00502661"/>
    <w:rsid w:val="00503C05"/>
    <w:rsid w:val="0050416D"/>
    <w:rsid w:val="00505047"/>
    <w:rsid w:val="005050EE"/>
    <w:rsid w:val="0050544F"/>
    <w:rsid w:val="00505AAB"/>
    <w:rsid w:val="00505C19"/>
    <w:rsid w:val="00510592"/>
    <w:rsid w:val="00510C84"/>
    <w:rsid w:val="00511164"/>
    <w:rsid w:val="00511A31"/>
    <w:rsid w:val="0051245D"/>
    <w:rsid w:val="00512FC2"/>
    <w:rsid w:val="005130AF"/>
    <w:rsid w:val="00513460"/>
    <w:rsid w:val="00513E78"/>
    <w:rsid w:val="0051533B"/>
    <w:rsid w:val="00520679"/>
    <w:rsid w:val="00521373"/>
    <w:rsid w:val="00521DF9"/>
    <w:rsid w:val="005223E7"/>
    <w:rsid w:val="00522503"/>
    <w:rsid w:val="005233FB"/>
    <w:rsid w:val="0052404E"/>
    <w:rsid w:val="005247CC"/>
    <w:rsid w:val="0052501D"/>
    <w:rsid w:val="00525E1B"/>
    <w:rsid w:val="0052608C"/>
    <w:rsid w:val="005267CB"/>
    <w:rsid w:val="00527D4B"/>
    <w:rsid w:val="005308A0"/>
    <w:rsid w:val="00530B64"/>
    <w:rsid w:val="00531BF2"/>
    <w:rsid w:val="00535493"/>
    <w:rsid w:val="00535C5F"/>
    <w:rsid w:val="0053615F"/>
    <w:rsid w:val="005363D1"/>
    <w:rsid w:val="00537B34"/>
    <w:rsid w:val="00537DA0"/>
    <w:rsid w:val="00537E0D"/>
    <w:rsid w:val="00537F1C"/>
    <w:rsid w:val="005403F2"/>
    <w:rsid w:val="00542B93"/>
    <w:rsid w:val="00542CA6"/>
    <w:rsid w:val="00543E7F"/>
    <w:rsid w:val="005441B1"/>
    <w:rsid w:val="0054435D"/>
    <w:rsid w:val="005458D9"/>
    <w:rsid w:val="00545D24"/>
    <w:rsid w:val="00545FAB"/>
    <w:rsid w:val="005502B9"/>
    <w:rsid w:val="00551BF2"/>
    <w:rsid w:val="00551E72"/>
    <w:rsid w:val="00552B09"/>
    <w:rsid w:val="005538DD"/>
    <w:rsid w:val="0055400B"/>
    <w:rsid w:val="00554335"/>
    <w:rsid w:val="0055437F"/>
    <w:rsid w:val="00554D1B"/>
    <w:rsid w:val="00555379"/>
    <w:rsid w:val="00555AE6"/>
    <w:rsid w:val="00556443"/>
    <w:rsid w:val="00556FDA"/>
    <w:rsid w:val="0055703B"/>
    <w:rsid w:val="005573AF"/>
    <w:rsid w:val="00560732"/>
    <w:rsid w:val="00562667"/>
    <w:rsid w:val="00562D8B"/>
    <w:rsid w:val="0056341D"/>
    <w:rsid w:val="00564632"/>
    <w:rsid w:val="00564989"/>
    <w:rsid w:val="00564AF8"/>
    <w:rsid w:val="00564B22"/>
    <w:rsid w:val="00566154"/>
    <w:rsid w:val="005670CD"/>
    <w:rsid w:val="005674E7"/>
    <w:rsid w:val="0057319E"/>
    <w:rsid w:val="00573883"/>
    <w:rsid w:val="00573EAC"/>
    <w:rsid w:val="0057559C"/>
    <w:rsid w:val="005763EF"/>
    <w:rsid w:val="00576F89"/>
    <w:rsid w:val="00577A98"/>
    <w:rsid w:val="00577BF0"/>
    <w:rsid w:val="005800E0"/>
    <w:rsid w:val="00580FE0"/>
    <w:rsid w:val="0058198F"/>
    <w:rsid w:val="00582522"/>
    <w:rsid w:val="00582EB8"/>
    <w:rsid w:val="00583159"/>
    <w:rsid w:val="00584423"/>
    <w:rsid w:val="0058461B"/>
    <w:rsid w:val="00584711"/>
    <w:rsid w:val="00584889"/>
    <w:rsid w:val="00585173"/>
    <w:rsid w:val="0058554F"/>
    <w:rsid w:val="00585568"/>
    <w:rsid w:val="005857AB"/>
    <w:rsid w:val="00586D3E"/>
    <w:rsid w:val="005911BE"/>
    <w:rsid w:val="0059159B"/>
    <w:rsid w:val="00591E3F"/>
    <w:rsid w:val="00592F54"/>
    <w:rsid w:val="00593EB3"/>
    <w:rsid w:val="005951ED"/>
    <w:rsid w:val="00596320"/>
    <w:rsid w:val="005967F2"/>
    <w:rsid w:val="00596C39"/>
    <w:rsid w:val="00597497"/>
    <w:rsid w:val="00597788"/>
    <w:rsid w:val="005A14D1"/>
    <w:rsid w:val="005A168C"/>
    <w:rsid w:val="005A204E"/>
    <w:rsid w:val="005A3FE4"/>
    <w:rsid w:val="005A689A"/>
    <w:rsid w:val="005B04E1"/>
    <w:rsid w:val="005B0E9F"/>
    <w:rsid w:val="005B2111"/>
    <w:rsid w:val="005B359E"/>
    <w:rsid w:val="005B3C17"/>
    <w:rsid w:val="005B4718"/>
    <w:rsid w:val="005B5468"/>
    <w:rsid w:val="005B5BFE"/>
    <w:rsid w:val="005B5D1D"/>
    <w:rsid w:val="005B64AD"/>
    <w:rsid w:val="005B6D87"/>
    <w:rsid w:val="005B7481"/>
    <w:rsid w:val="005C0129"/>
    <w:rsid w:val="005C139A"/>
    <w:rsid w:val="005C1657"/>
    <w:rsid w:val="005C16BF"/>
    <w:rsid w:val="005C2483"/>
    <w:rsid w:val="005C2B90"/>
    <w:rsid w:val="005C5FEB"/>
    <w:rsid w:val="005C61EA"/>
    <w:rsid w:val="005C63B2"/>
    <w:rsid w:val="005C6CE2"/>
    <w:rsid w:val="005C6E1A"/>
    <w:rsid w:val="005C6E83"/>
    <w:rsid w:val="005C743E"/>
    <w:rsid w:val="005D2824"/>
    <w:rsid w:val="005D2E6C"/>
    <w:rsid w:val="005D3B5F"/>
    <w:rsid w:val="005D3E3E"/>
    <w:rsid w:val="005D4856"/>
    <w:rsid w:val="005D5004"/>
    <w:rsid w:val="005D55B2"/>
    <w:rsid w:val="005D5A7B"/>
    <w:rsid w:val="005E00EB"/>
    <w:rsid w:val="005E0323"/>
    <w:rsid w:val="005E1508"/>
    <w:rsid w:val="005E3106"/>
    <w:rsid w:val="005E326C"/>
    <w:rsid w:val="005E347B"/>
    <w:rsid w:val="005E3640"/>
    <w:rsid w:val="005E3C61"/>
    <w:rsid w:val="005E4E88"/>
    <w:rsid w:val="005E5DCE"/>
    <w:rsid w:val="005E7397"/>
    <w:rsid w:val="005F0619"/>
    <w:rsid w:val="005F08CB"/>
    <w:rsid w:val="005F0DF0"/>
    <w:rsid w:val="005F231F"/>
    <w:rsid w:val="005F2E96"/>
    <w:rsid w:val="005F4D03"/>
    <w:rsid w:val="005F527C"/>
    <w:rsid w:val="005F56B3"/>
    <w:rsid w:val="005F6992"/>
    <w:rsid w:val="005F6A20"/>
    <w:rsid w:val="005F777E"/>
    <w:rsid w:val="006002A9"/>
    <w:rsid w:val="00600DF7"/>
    <w:rsid w:val="0060135B"/>
    <w:rsid w:val="00601CD9"/>
    <w:rsid w:val="00602006"/>
    <w:rsid w:val="006021B5"/>
    <w:rsid w:val="00602338"/>
    <w:rsid w:val="00602D4F"/>
    <w:rsid w:val="00604305"/>
    <w:rsid w:val="00604516"/>
    <w:rsid w:val="00607B4E"/>
    <w:rsid w:val="00610520"/>
    <w:rsid w:val="0061200D"/>
    <w:rsid w:val="00612178"/>
    <w:rsid w:val="0061279D"/>
    <w:rsid w:val="006139A4"/>
    <w:rsid w:val="006177B9"/>
    <w:rsid w:val="00617E51"/>
    <w:rsid w:val="00620169"/>
    <w:rsid w:val="00620597"/>
    <w:rsid w:val="0062085D"/>
    <w:rsid w:val="00621A6C"/>
    <w:rsid w:val="00622B7B"/>
    <w:rsid w:val="00623019"/>
    <w:rsid w:val="00624957"/>
    <w:rsid w:val="00624CE3"/>
    <w:rsid w:val="00625AF2"/>
    <w:rsid w:val="00626630"/>
    <w:rsid w:val="006267B1"/>
    <w:rsid w:val="006267C4"/>
    <w:rsid w:val="00626EBB"/>
    <w:rsid w:val="006271BB"/>
    <w:rsid w:val="00627A2D"/>
    <w:rsid w:val="00630ACC"/>
    <w:rsid w:val="006329C4"/>
    <w:rsid w:val="00632F61"/>
    <w:rsid w:val="00633071"/>
    <w:rsid w:val="006342C1"/>
    <w:rsid w:val="00634416"/>
    <w:rsid w:val="00634615"/>
    <w:rsid w:val="0063480B"/>
    <w:rsid w:val="00635684"/>
    <w:rsid w:val="00635C66"/>
    <w:rsid w:val="00635CEF"/>
    <w:rsid w:val="006366C1"/>
    <w:rsid w:val="00636D17"/>
    <w:rsid w:val="00636F2A"/>
    <w:rsid w:val="00641030"/>
    <w:rsid w:val="00641AE8"/>
    <w:rsid w:val="00642F1D"/>
    <w:rsid w:val="006437BB"/>
    <w:rsid w:val="00643AB3"/>
    <w:rsid w:val="00643F94"/>
    <w:rsid w:val="00645313"/>
    <w:rsid w:val="00645D66"/>
    <w:rsid w:val="00646018"/>
    <w:rsid w:val="00646910"/>
    <w:rsid w:val="00646BBB"/>
    <w:rsid w:val="00646D4C"/>
    <w:rsid w:val="00646FC0"/>
    <w:rsid w:val="0064709D"/>
    <w:rsid w:val="0064745D"/>
    <w:rsid w:val="00647A14"/>
    <w:rsid w:val="00650DFD"/>
    <w:rsid w:val="00650E92"/>
    <w:rsid w:val="00651EB8"/>
    <w:rsid w:val="0065232E"/>
    <w:rsid w:val="0065241D"/>
    <w:rsid w:val="0065282B"/>
    <w:rsid w:val="00656CD0"/>
    <w:rsid w:val="006572E4"/>
    <w:rsid w:val="006600F4"/>
    <w:rsid w:val="00661823"/>
    <w:rsid w:val="00661CB8"/>
    <w:rsid w:val="00661F46"/>
    <w:rsid w:val="006625AD"/>
    <w:rsid w:val="00663C22"/>
    <w:rsid w:val="0066439B"/>
    <w:rsid w:val="006647BA"/>
    <w:rsid w:val="00665134"/>
    <w:rsid w:val="00667DED"/>
    <w:rsid w:val="00671DAB"/>
    <w:rsid w:val="006726A7"/>
    <w:rsid w:val="00675130"/>
    <w:rsid w:val="00675926"/>
    <w:rsid w:val="00675F44"/>
    <w:rsid w:val="00676FEA"/>
    <w:rsid w:val="00677E79"/>
    <w:rsid w:val="00681FD7"/>
    <w:rsid w:val="00682B05"/>
    <w:rsid w:val="00682B8E"/>
    <w:rsid w:val="006835C0"/>
    <w:rsid w:val="006838D6"/>
    <w:rsid w:val="00686DE8"/>
    <w:rsid w:val="00687446"/>
    <w:rsid w:val="00687626"/>
    <w:rsid w:val="006919F2"/>
    <w:rsid w:val="00691F54"/>
    <w:rsid w:val="00692241"/>
    <w:rsid w:val="00694A81"/>
    <w:rsid w:val="006954CD"/>
    <w:rsid w:val="00695508"/>
    <w:rsid w:val="00696925"/>
    <w:rsid w:val="006A011B"/>
    <w:rsid w:val="006A0354"/>
    <w:rsid w:val="006A159E"/>
    <w:rsid w:val="006A22EE"/>
    <w:rsid w:val="006A3A70"/>
    <w:rsid w:val="006A3CD0"/>
    <w:rsid w:val="006A3E6C"/>
    <w:rsid w:val="006A56BA"/>
    <w:rsid w:val="006A5E6F"/>
    <w:rsid w:val="006A5E8A"/>
    <w:rsid w:val="006A73E8"/>
    <w:rsid w:val="006B114A"/>
    <w:rsid w:val="006B1634"/>
    <w:rsid w:val="006B34C2"/>
    <w:rsid w:val="006B39AD"/>
    <w:rsid w:val="006B3B23"/>
    <w:rsid w:val="006B6906"/>
    <w:rsid w:val="006B7017"/>
    <w:rsid w:val="006C02F1"/>
    <w:rsid w:val="006C0F52"/>
    <w:rsid w:val="006C232B"/>
    <w:rsid w:val="006C23E9"/>
    <w:rsid w:val="006C2779"/>
    <w:rsid w:val="006C3E93"/>
    <w:rsid w:val="006C47D3"/>
    <w:rsid w:val="006C4B9F"/>
    <w:rsid w:val="006C6755"/>
    <w:rsid w:val="006C6EAC"/>
    <w:rsid w:val="006C7000"/>
    <w:rsid w:val="006C7573"/>
    <w:rsid w:val="006C771B"/>
    <w:rsid w:val="006C7A82"/>
    <w:rsid w:val="006D1B1C"/>
    <w:rsid w:val="006D453C"/>
    <w:rsid w:val="006D5BCB"/>
    <w:rsid w:val="006D62FB"/>
    <w:rsid w:val="006D6AFE"/>
    <w:rsid w:val="006D70FB"/>
    <w:rsid w:val="006D7E98"/>
    <w:rsid w:val="006E010B"/>
    <w:rsid w:val="006E06CD"/>
    <w:rsid w:val="006E0BE7"/>
    <w:rsid w:val="006E1D86"/>
    <w:rsid w:val="006E2BFB"/>
    <w:rsid w:val="006E2C91"/>
    <w:rsid w:val="006E2ED0"/>
    <w:rsid w:val="006E5B2C"/>
    <w:rsid w:val="006E609D"/>
    <w:rsid w:val="006E64DF"/>
    <w:rsid w:val="006E784A"/>
    <w:rsid w:val="006F0497"/>
    <w:rsid w:val="006F084A"/>
    <w:rsid w:val="006F0F7D"/>
    <w:rsid w:val="006F1275"/>
    <w:rsid w:val="006F1488"/>
    <w:rsid w:val="006F1D0B"/>
    <w:rsid w:val="006F2144"/>
    <w:rsid w:val="006F2FE6"/>
    <w:rsid w:val="006F393D"/>
    <w:rsid w:val="006F59D6"/>
    <w:rsid w:val="006F5AB7"/>
    <w:rsid w:val="006F791B"/>
    <w:rsid w:val="00700A5B"/>
    <w:rsid w:val="0070341B"/>
    <w:rsid w:val="00703719"/>
    <w:rsid w:val="0070376A"/>
    <w:rsid w:val="007049D4"/>
    <w:rsid w:val="00706FDB"/>
    <w:rsid w:val="00707402"/>
    <w:rsid w:val="0070799F"/>
    <w:rsid w:val="00707F50"/>
    <w:rsid w:val="00710CCC"/>
    <w:rsid w:val="007114E1"/>
    <w:rsid w:val="00712528"/>
    <w:rsid w:val="00714858"/>
    <w:rsid w:val="00715E4D"/>
    <w:rsid w:val="007169BB"/>
    <w:rsid w:val="00716A2D"/>
    <w:rsid w:val="00720896"/>
    <w:rsid w:val="00720B75"/>
    <w:rsid w:val="00721E08"/>
    <w:rsid w:val="0072208D"/>
    <w:rsid w:val="00722530"/>
    <w:rsid w:val="007231DE"/>
    <w:rsid w:val="00724E95"/>
    <w:rsid w:val="0072514B"/>
    <w:rsid w:val="007255FA"/>
    <w:rsid w:val="00725856"/>
    <w:rsid w:val="00732385"/>
    <w:rsid w:val="00732555"/>
    <w:rsid w:val="00732D4D"/>
    <w:rsid w:val="00733BA8"/>
    <w:rsid w:val="00735C45"/>
    <w:rsid w:val="0073649E"/>
    <w:rsid w:val="0073684F"/>
    <w:rsid w:val="00736A76"/>
    <w:rsid w:val="00740D20"/>
    <w:rsid w:val="007416CF"/>
    <w:rsid w:val="007422B7"/>
    <w:rsid w:val="00742F88"/>
    <w:rsid w:val="0074325A"/>
    <w:rsid w:val="00743355"/>
    <w:rsid w:val="00743472"/>
    <w:rsid w:val="00743E20"/>
    <w:rsid w:val="0074425D"/>
    <w:rsid w:val="007457EC"/>
    <w:rsid w:val="00745843"/>
    <w:rsid w:val="00745CB1"/>
    <w:rsid w:val="007476BB"/>
    <w:rsid w:val="007507E8"/>
    <w:rsid w:val="00750CBB"/>
    <w:rsid w:val="00751AB9"/>
    <w:rsid w:val="00751F74"/>
    <w:rsid w:val="00751FC5"/>
    <w:rsid w:val="00752B79"/>
    <w:rsid w:val="007536A6"/>
    <w:rsid w:val="00753C3F"/>
    <w:rsid w:val="007545C1"/>
    <w:rsid w:val="00755ED0"/>
    <w:rsid w:val="0075661F"/>
    <w:rsid w:val="00756C0E"/>
    <w:rsid w:val="00756F12"/>
    <w:rsid w:val="007579FC"/>
    <w:rsid w:val="00761C41"/>
    <w:rsid w:val="00762859"/>
    <w:rsid w:val="007649C7"/>
    <w:rsid w:val="00764D5A"/>
    <w:rsid w:val="00765730"/>
    <w:rsid w:val="007666DB"/>
    <w:rsid w:val="00767D1F"/>
    <w:rsid w:val="0077000D"/>
    <w:rsid w:val="007711D8"/>
    <w:rsid w:val="00772317"/>
    <w:rsid w:val="007725A4"/>
    <w:rsid w:val="0077450E"/>
    <w:rsid w:val="007753F5"/>
    <w:rsid w:val="00776D25"/>
    <w:rsid w:val="00777C5D"/>
    <w:rsid w:val="00781910"/>
    <w:rsid w:val="00781A5E"/>
    <w:rsid w:val="00781B73"/>
    <w:rsid w:val="00783690"/>
    <w:rsid w:val="00784B00"/>
    <w:rsid w:val="00784FD3"/>
    <w:rsid w:val="007851D5"/>
    <w:rsid w:val="00785E28"/>
    <w:rsid w:val="00786F8E"/>
    <w:rsid w:val="0078705F"/>
    <w:rsid w:val="007877F1"/>
    <w:rsid w:val="00790822"/>
    <w:rsid w:val="00791350"/>
    <w:rsid w:val="00791478"/>
    <w:rsid w:val="007916B6"/>
    <w:rsid w:val="0079259A"/>
    <w:rsid w:val="00792C32"/>
    <w:rsid w:val="00792FF2"/>
    <w:rsid w:val="00793452"/>
    <w:rsid w:val="007959C9"/>
    <w:rsid w:val="007963A7"/>
    <w:rsid w:val="007964C1"/>
    <w:rsid w:val="007964E4"/>
    <w:rsid w:val="00796753"/>
    <w:rsid w:val="0079748B"/>
    <w:rsid w:val="00797968"/>
    <w:rsid w:val="00797FBC"/>
    <w:rsid w:val="007A0900"/>
    <w:rsid w:val="007A0A6A"/>
    <w:rsid w:val="007A1ECD"/>
    <w:rsid w:val="007A2AC1"/>
    <w:rsid w:val="007A2D98"/>
    <w:rsid w:val="007A3468"/>
    <w:rsid w:val="007A4AF8"/>
    <w:rsid w:val="007A53F0"/>
    <w:rsid w:val="007A558A"/>
    <w:rsid w:val="007A6FEF"/>
    <w:rsid w:val="007B09BF"/>
    <w:rsid w:val="007B0C91"/>
    <w:rsid w:val="007B0F2F"/>
    <w:rsid w:val="007B0F51"/>
    <w:rsid w:val="007B1025"/>
    <w:rsid w:val="007B11A8"/>
    <w:rsid w:val="007B190C"/>
    <w:rsid w:val="007B4150"/>
    <w:rsid w:val="007B5774"/>
    <w:rsid w:val="007B5823"/>
    <w:rsid w:val="007B5F3F"/>
    <w:rsid w:val="007B7284"/>
    <w:rsid w:val="007C05B8"/>
    <w:rsid w:val="007C1ABA"/>
    <w:rsid w:val="007C1AC2"/>
    <w:rsid w:val="007C28FE"/>
    <w:rsid w:val="007C2C93"/>
    <w:rsid w:val="007C2DEE"/>
    <w:rsid w:val="007C4918"/>
    <w:rsid w:val="007C51FF"/>
    <w:rsid w:val="007C73A7"/>
    <w:rsid w:val="007D0674"/>
    <w:rsid w:val="007D1AD3"/>
    <w:rsid w:val="007D4883"/>
    <w:rsid w:val="007D59D2"/>
    <w:rsid w:val="007D7036"/>
    <w:rsid w:val="007D7488"/>
    <w:rsid w:val="007D7897"/>
    <w:rsid w:val="007E0A43"/>
    <w:rsid w:val="007E0FF7"/>
    <w:rsid w:val="007E1A63"/>
    <w:rsid w:val="007E23C1"/>
    <w:rsid w:val="007E2477"/>
    <w:rsid w:val="007E31FE"/>
    <w:rsid w:val="007E4EA6"/>
    <w:rsid w:val="007E5311"/>
    <w:rsid w:val="007E5E1E"/>
    <w:rsid w:val="007E637C"/>
    <w:rsid w:val="007E7F18"/>
    <w:rsid w:val="007F0FFF"/>
    <w:rsid w:val="007F11E3"/>
    <w:rsid w:val="007F13D6"/>
    <w:rsid w:val="007F184B"/>
    <w:rsid w:val="007F1A05"/>
    <w:rsid w:val="007F2F95"/>
    <w:rsid w:val="007F311F"/>
    <w:rsid w:val="007F6636"/>
    <w:rsid w:val="0080061F"/>
    <w:rsid w:val="00801678"/>
    <w:rsid w:val="008019B6"/>
    <w:rsid w:val="008021FF"/>
    <w:rsid w:val="0080297C"/>
    <w:rsid w:val="008044D3"/>
    <w:rsid w:val="0080541B"/>
    <w:rsid w:val="008065A9"/>
    <w:rsid w:val="0081053E"/>
    <w:rsid w:val="00810D5A"/>
    <w:rsid w:val="0081257B"/>
    <w:rsid w:val="00814874"/>
    <w:rsid w:val="00816E69"/>
    <w:rsid w:val="00816FC1"/>
    <w:rsid w:val="0082177E"/>
    <w:rsid w:val="00822316"/>
    <w:rsid w:val="00822504"/>
    <w:rsid w:val="0082257C"/>
    <w:rsid w:val="00823535"/>
    <w:rsid w:val="008239C6"/>
    <w:rsid w:val="00825E08"/>
    <w:rsid w:val="00825F19"/>
    <w:rsid w:val="00827121"/>
    <w:rsid w:val="00827504"/>
    <w:rsid w:val="00827C46"/>
    <w:rsid w:val="008316BB"/>
    <w:rsid w:val="008323B3"/>
    <w:rsid w:val="00833265"/>
    <w:rsid w:val="008336D5"/>
    <w:rsid w:val="008340A3"/>
    <w:rsid w:val="0083461F"/>
    <w:rsid w:val="00834BD8"/>
    <w:rsid w:val="00835B53"/>
    <w:rsid w:val="00835C84"/>
    <w:rsid w:val="00836D39"/>
    <w:rsid w:val="0083720B"/>
    <w:rsid w:val="00837352"/>
    <w:rsid w:val="00837A65"/>
    <w:rsid w:val="00841C1F"/>
    <w:rsid w:val="00842870"/>
    <w:rsid w:val="00843B5C"/>
    <w:rsid w:val="008461A1"/>
    <w:rsid w:val="00846553"/>
    <w:rsid w:val="00850151"/>
    <w:rsid w:val="0085035D"/>
    <w:rsid w:val="00850E14"/>
    <w:rsid w:val="008510BD"/>
    <w:rsid w:val="00853580"/>
    <w:rsid w:val="00854525"/>
    <w:rsid w:val="0085456B"/>
    <w:rsid w:val="00855828"/>
    <w:rsid w:val="008558F7"/>
    <w:rsid w:val="00855AF9"/>
    <w:rsid w:val="00856A69"/>
    <w:rsid w:val="00860520"/>
    <w:rsid w:val="0086105C"/>
    <w:rsid w:val="008618FF"/>
    <w:rsid w:val="00862C77"/>
    <w:rsid w:val="00862D00"/>
    <w:rsid w:val="008632E4"/>
    <w:rsid w:val="00863303"/>
    <w:rsid w:val="00864550"/>
    <w:rsid w:val="008656AA"/>
    <w:rsid w:val="008675B4"/>
    <w:rsid w:val="0086771B"/>
    <w:rsid w:val="0086772D"/>
    <w:rsid w:val="00867853"/>
    <w:rsid w:val="0087164A"/>
    <w:rsid w:val="00872110"/>
    <w:rsid w:val="00872813"/>
    <w:rsid w:val="00873C04"/>
    <w:rsid w:val="0087481F"/>
    <w:rsid w:val="0087514B"/>
    <w:rsid w:val="00875EF6"/>
    <w:rsid w:val="008761CF"/>
    <w:rsid w:val="008768E0"/>
    <w:rsid w:val="00877637"/>
    <w:rsid w:val="00877816"/>
    <w:rsid w:val="00877F82"/>
    <w:rsid w:val="00880271"/>
    <w:rsid w:val="00881EE7"/>
    <w:rsid w:val="008822C4"/>
    <w:rsid w:val="008829E0"/>
    <w:rsid w:val="00882BBF"/>
    <w:rsid w:val="0088462B"/>
    <w:rsid w:val="0088630A"/>
    <w:rsid w:val="008868D6"/>
    <w:rsid w:val="00886DF1"/>
    <w:rsid w:val="0088737E"/>
    <w:rsid w:val="008900B3"/>
    <w:rsid w:val="00891C3B"/>
    <w:rsid w:val="00891C52"/>
    <w:rsid w:val="008922D6"/>
    <w:rsid w:val="00892919"/>
    <w:rsid w:val="008934CB"/>
    <w:rsid w:val="00893612"/>
    <w:rsid w:val="008944BF"/>
    <w:rsid w:val="008959E6"/>
    <w:rsid w:val="00895A69"/>
    <w:rsid w:val="00895AB3"/>
    <w:rsid w:val="00895ED1"/>
    <w:rsid w:val="00896320"/>
    <w:rsid w:val="00897C5E"/>
    <w:rsid w:val="008A003B"/>
    <w:rsid w:val="008A026C"/>
    <w:rsid w:val="008A039F"/>
    <w:rsid w:val="008A2587"/>
    <w:rsid w:val="008A2AE2"/>
    <w:rsid w:val="008A2C15"/>
    <w:rsid w:val="008A32CA"/>
    <w:rsid w:val="008A34A9"/>
    <w:rsid w:val="008A4402"/>
    <w:rsid w:val="008A4BF2"/>
    <w:rsid w:val="008A55C4"/>
    <w:rsid w:val="008A699A"/>
    <w:rsid w:val="008A6CA9"/>
    <w:rsid w:val="008B01D3"/>
    <w:rsid w:val="008B08CF"/>
    <w:rsid w:val="008B19F7"/>
    <w:rsid w:val="008B1C77"/>
    <w:rsid w:val="008B2078"/>
    <w:rsid w:val="008B2822"/>
    <w:rsid w:val="008B2DED"/>
    <w:rsid w:val="008B33E8"/>
    <w:rsid w:val="008B3D54"/>
    <w:rsid w:val="008B406A"/>
    <w:rsid w:val="008B498D"/>
    <w:rsid w:val="008B4DB3"/>
    <w:rsid w:val="008B527B"/>
    <w:rsid w:val="008B61CB"/>
    <w:rsid w:val="008B6434"/>
    <w:rsid w:val="008B7476"/>
    <w:rsid w:val="008B7E85"/>
    <w:rsid w:val="008C0A79"/>
    <w:rsid w:val="008C1155"/>
    <w:rsid w:val="008C24B2"/>
    <w:rsid w:val="008C43D0"/>
    <w:rsid w:val="008C4C02"/>
    <w:rsid w:val="008C4EF8"/>
    <w:rsid w:val="008C62AA"/>
    <w:rsid w:val="008C6AA8"/>
    <w:rsid w:val="008C6CBA"/>
    <w:rsid w:val="008C6F8D"/>
    <w:rsid w:val="008C7A71"/>
    <w:rsid w:val="008C7D87"/>
    <w:rsid w:val="008C7E80"/>
    <w:rsid w:val="008C7EE4"/>
    <w:rsid w:val="008D09CA"/>
    <w:rsid w:val="008D1CF3"/>
    <w:rsid w:val="008D23B7"/>
    <w:rsid w:val="008D269F"/>
    <w:rsid w:val="008D2D7D"/>
    <w:rsid w:val="008D2E5B"/>
    <w:rsid w:val="008D4AFD"/>
    <w:rsid w:val="008D53E8"/>
    <w:rsid w:val="008D7287"/>
    <w:rsid w:val="008D7FD3"/>
    <w:rsid w:val="008E1C24"/>
    <w:rsid w:val="008E1E74"/>
    <w:rsid w:val="008E20FC"/>
    <w:rsid w:val="008E252C"/>
    <w:rsid w:val="008E3C98"/>
    <w:rsid w:val="008E4620"/>
    <w:rsid w:val="008E4FF9"/>
    <w:rsid w:val="008E7279"/>
    <w:rsid w:val="008E7984"/>
    <w:rsid w:val="008E7D5A"/>
    <w:rsid w:val="008F00B7"/>
    <w:rsid w:val="008F1283"/>
    <w:rsid w:val="008F1468"/>
    <w:rsid w:val="008F1540"/>
    <w:rsid w:val="008F1A3B"/>
    <w:rsid w:val="008F2B50"/>
    <w:rsid w:val="008F2B5C"/>
    <w:rsid w:val="008F3560"/>
    <w:rsid w:val="008F3A2F"/>
    <w:rsid w:val="008F4E3D"/>
    <w:rsid w:val="008F54FC"/>
    <w:rsid w:val="008F5C3C"/>
    <w:rsid w:val="008F61F7"/>
    <w:rsid w:val="008F7FD1"/>
    <w:rsid w:val="009008D5"/>
    <w:rsid w:val="00900AF7"/>
    <w:rsid w:val="00900FB5"/>
    <w:rsid w:val="009014F9"/>
    <w:rsid w:val="009017A9"/>
    <w:rsid w:val="009025AB"/>
    <w:rsid w:val="00903281"/>
    <w:rsid w:val="00903B7E"/>
    <w:rsid w:val="009048A3"/>
    <w:rsid w:val="00906CB4"/>
    <w:rsid w:val="009110AB"/>
    <w:rsid w:val="009113F8"/>
    <w:rsid w:val="00911942"/>
    <w:rsid w:val="00912254"/>
    <w:rsid w:val="009131B9"/>
    <w:rsid w:val="009149A9"/>
    <w:rsid w:val="00915783"/>
    <w:rsid w:val="00917386"/>
    <w:rsid w:val="00917526"/>
    <w:rsid w:val="00920C6A"/>
    <w:rsid w:val="00920C78"/>
    <w:rsid w:val="00921D13"/>
    <w:rsid w:val="00924CD6"/>
    <w:rsid w:val="00924E3D"/>
    <w:rsid w:val="009257A9"/>
    <w:rsid w:val="00925C19"/>
    <w:rsid w:val="00926410"/>
    <w:rsid w:val="00926641"/>
    <w:rsid w:val="0093150F"/>
    <w:rsid w:val="00933D7B"/>
    <w:rsid w:val="00933FC2"/>
    <w:rsid w:val="00934FA4"/>
    <w:rsid w:val="00936637"/>
    <w:rsid w:val="0094038F"/>
    <w:rsid w:val="00940580"/>
    <w:rsid w:val="00942AD4"/>
    <w:rsid w:val="00943D5A"/>
    <w:rsid w:val="0094576F"/>
    <w:rsid w:val="0094697F"/>
    <w:rsid w:val="00947FEF"/>
    <w:rsid w:val="00950AEB"/>
    <w:rsid w:val="00951F6F"/>
    <w:rsid w:val="00951FD2"/>
    <w:rsid w:val="00952D6A"/>
    <w:rsid w:val="00953360"/>
    <w:rsid w:val="0095360C"/>
    <w:rsid w:val="00953BCF"/>
    <w:rsid w:val="00954116"/>
    <w:rsid w:val="00954EC1"/>
    <w:rsid w:val="009568C9"/>
    <w:rsid w:val="00956D84"/>
    <w:rsid w:val="00956DD9"/>
    <w:rsid w:val="00956F87"/>
    <w:rsid w:val="009571B8"/>
    <w:rsid w:val="0095784F"/>
    <w:rsid w:val="00957C76"/>
    <w:rsid w:val="0096116E"/>
    <w:rsid w:val="00962F34"/>
    <w:rsid w:val="009632A6"/>
    <w:rsid w:val="009632E7"/>
    <w:rsid w:val="00963458"/>
    <w:rsid w:val="00963624"/>
    <w:rsid w:val="00963991"/>
    <w:rsid w:val="00963D07"/>
    <w:rsid w:val="00964562"/>
    <w:rsid w:val="009654F5"/>
    <w:rsid w:val="009656EC"/>
    <w:rsid w:val="00967514"/>
    <w:rsid w:val="00970039"/>
    <w:rsid w:val="0097049F"/>
    <w:rsid w:val="0097053F"/>
    <w:rsid w:val="00971812"/>
    <w:rsid w:val="00971B59"/>
    <w:rsid w:val="0097281D"/>
    <w:rsid w:val="00972BF2"/>
    <w:rsid w:val="00972C84"/>
    <w:rsid w:val="009733C8"/>
    <w:rsid w:val="00974334"/>
    <w:rsid w:val="00974780"/>
    <w:rsid w:val="00974B6A"/>
    <w:rsid w:val="00974CF9"/>
    <w:rsid w:val="00975D1B"/>
    <w:rsid w:val="00975D28"/>
    <w:rsid w:val="00977BF4"/>
    <w:rsid w:val="00977DDC"/>
    <w:rsid w:val="00980083"/>
    <w:rsid w:val="0098055E"/>
    <w:rsid w:val="0098081D"/>
    <w:rsid w:val="00980B86"/>
    <w:rsid w:val="009813D6"/>
    <w:rsid w:val="009815B2"/>
    <w:rsid w:val="00984683"/>
    <w:rsid w:val="00984BBE"/>
    <w:rsid w:val="00984C8C"/>
    <w:rsid w:val="00985740"/>
    <w:rsid w:val="00985E1C"/>
    <w:rsid w:val="00985F3E"/>
    <w:rsid w:val="00987136"/>
    <w:rsid w:val="00987CAF"/>
    <w:rsid w:val="00987E51"/>
    <w:rsid w:val="00991458"/>
    <w:rsid w:val="009917F5"/>
    <w:rsid w:val="00994702"/>
    <w:rsid w:val="00996318"/>
    <w:rsid w:val="009A1341"/>
    <w:rsid w:val="009A1D41"/>
    <w:rsid w:val="009A39D3"/>
    <w:rsid w:val="009A4377"/>
    <w:rsid w:val="009A4633"/>
    <w:rsid w:val="009A5F1B"/>
    <w:rsid w:val="009A6AC5"/>
    <w:rsid w:val="009B0859"/>
    <w:rsid w:val="009B088C"/>
    <w:rsid w:val="009B172C"/>
    <w:rsid w:val="009B30B2"/>
    <w:rsid w:val="009B32CA"/>
    <w:rsid w:val="009B37C1"/>
    <w:rsid w:val="009B3904"/>
    <w:rsid w:val="009B3CDD"/>
    <w:rsid w:val="009B3CF7"/>
    <w:rsid w:val="009B401C"/>
    <w:rsid w:val="009B40DA"/>
    <w:rsid w:val="009B48B9"/>
    <w:rsid w:val="009B5704"/>
    <w:rsid w:val="009B636C"/>
    <w:rsid w:val="009B6D3F"/>
    <w:rsid w:val="009B7AD6"/>
    <w:rsid w:val="009B7F05"/>
    <w:rsid w:val="009C05CA"/>
    <w:rsid w:val="009C0E22"/>
    <w:rsid w:val="009C2528"/>
    <w:rsid w:val="009C31D0"/>
    <w:rsid w:val="009C355B"/>
    <w:rsid w:val="009C3718"/>
    <w:rsid w:val="009C3F39"/>
    <w:rsid w:val="009C7B68"/>
    <w:rsid w:val="009D016A"/>
    <w:rsid w:val="009D1764"/>
    <w:rsid w:val="009D1D73"/>
    <w:rsid w:val="009D207D"/>
    <w:rsid w:val="009D20BD"/>
    <w:rsid w:val="009D46C9"/>
    <w:rsid w:val="009D56CC"/>
    <w:rsid w:val="009D588C"/>
    <w:rsid w:val="009D5925"/>
    <w:rsid w:val="009D60FF"/>
    <w:rsid w:val="009D7052"/>
    <w:rsid w:val="009E01F5"/>
    <w:rsid w:val="009E1770"/>
    <w:rsid w:val="009E3450"/>
    <w:rsid w:val="009E457D"/>
    <w:rsid w:val="009E49BE"/>
    <w:rsid w:val="009E5DBB"/>
    <w:rsid w:val="009E619B"/>
    <w:rsid w:val="009E7149"/>
    <w:rsid w:val="009F07FF"/>
    <w:rsid w:val="009F08F1"/>
    <w:rsid w:val="009F1581"/>
    <w:rsid w:val="009F180B"/>
    <w:rsid w:val="009F1CEB"/>
    <w:rsid w:val="009F2714"/>
    <w:rsid w:val="009F3B11"/>
    <w:rsid w:val="009F4AFA"/>
    <w:rsid w:val="009F5E14"/>
    <w:rsid w:val="009F6F50"/>
    <w:rsid w:val="009F71BB"/>
    <w:rsid w:val="009F73B4"/>
    <w:rsid w:val="00A00AB2"/>
    <w:rsid w:val="00A00DA2"/>
    <w:rsid w:val="00A011FD"/>
    <w:rsid w:val="00A014B0"/>
    <w:rsid w:val="00A018DE"/>
    <w:rsid w:val="00A03F4A"/>
    <w:rsid w:val="00A04AC0"/>
    <w:rsid w:val="00A04F8F"/>
    <w:rsid w:val="00A0517A"/>
    <w:rsid w:val="00A067B7"/>
    <w:rsid w:val="00A10AED"/>
    <w:rsid w:val="00A10D17"/>
    <w:rsid w:val="00A10E45"/>
    <w:rsid w:val="00A1124D"/>
    <w:rsid w:val="00A116CF"/>
    <w:rsid w:val="00A12356"/>
    <w:rsid w:val="00A1254B"/>
    <w:rsid w:val="00A14F39"/>
    <w:rsid w:val="00A16BD4"/>
    <w:rsid w:val="00A16F52"/>
    <w:rsid w:val="00A16FAD"/>
    <w:rsid w:val="00A171DC"/>
    <w:rsid w:val="00A17986"/>
    <w:rsid w:val="00A200A2"/>
    <w:rsid w:val="00A207C8"/>
    <w:rsid w:val="00A22995"/>
    <w:rsid w:val="00A22A79"/>
    <w:rsid w:val="00A22BB0"/>
    <w:rsid w:val="00A22F0F"/>
    <w:rsid w:val="00A23B08"/>
    <w:rsid w:val="00A242E7"/>
    <w:rsid w:val="00A266F0"/>
    <w:rsid w:val="00A26CEA"/>
    <w:rsid w:val="00A27823"/>
    <w:rsid w:val="00A27DB3"/>
    <w:rsid w:val="00A30768"/>
    <w:rsid w:val="00A31180"/>
    <w:rsid w:val="00A31815"/>
    <w:rsid w:val="00A33C2A"/>
    <w:rsid w:val="00A340DF"/>
    <w:rsid w:val="00A343E7"/>
    <w:rsid w:val="00A349AF"/>
    <w:rsid w:val="00A36491"/>
    <w:rsid w:val="00A36823"/>
    <w:rsid w:val="00A36D97"/>
    <w:rsid w:val="00A36E24"/>
    <w:rsid w:val="00A4159E"/>
    <w:rsid w:val="00A41B6D"/>
    <w:rsid w:val="00A41E37"/>
    <w:rsid w:val="00A427B7"/>
    <w:rsid w:val="00A43002"/>
    <w:rsid w:val="00A43274"/>
    <w:rsid w:val="00A43605"/>
    <w:rsid w:val="00A43AB9"/>
    <w:rsid w:val="00A43D5E"/>
    <w:rsid w:val="00A44116"/>
    <w:rsid w:val="00A44765"/>
    <w:rsid w:val="00A45725"/>
    <w:rsid w:val="00A46464"/>
    <w:rsid w:val="00A46FAD"/>
    <w:rsid w:val="00A47458"/>
    <w:rsid w:val="00A535F2"/>
    <w:rsid w:val="00A53C7A"/>
    <w:rsid w:val="00A5419C"/>
    <w:rsid w:val="00A542D9"/>
    <w:rsid w:val="00A55128"/>
    <w:rsid w:val="00A5740E"/>
    <w:rsid w:val="00A57592"/>
    <w:rsid w:val="00A576B0"/>
    <w:rsid w:val="00A57FC9"/>
    <w:rsid w:val="00A60E3C"/>
    <w:rsid w:val="00A61384"/>
    <w:rsid w:val="00A6165D"/>
    <w:rsid w:val="00A626F6"/>
    <w:rsid w:val="00A63F5B"/>
    <w:rsid w:val="00A65250"/>
    <w:rsid w:val="00A656B8"/>
    <w:rsid w:val="00A678A5"/>
    <w:rsid w:val="00A718BB"/>
    <w:rsid w:val="00A72786"/>
    <w:rsid w:val="00A73B6E"/>
    <w:rsid w:val="00A73C30"/>
    <w:rsid w:val="00A7526C"/>
    <w:rsid w:val="00A76396"/>
    <w:rsid w:val="00A76E47"/>
    <w:rsid w:val="00A771E5"/>
    <w:rsid w:val="00A77445"/>
    <w:rsid w:val="00A7763B"/>
    <w:rsid w:val="00A77CC2"/>
    <w:rsid w:val="00A80232"/>
    <w:rsid w:val="00A80282"/>
    <w:rsid w:val="00A8236D"/>
    <w:rsid w:val="00A84979"/>
    <w:rsid w:val="00A84BD0"/>
    <w:rsid w:val="00A9145B"/>
    <w:rsid w:val="00A936F7"/>
    <w:rsid w:val="00A93E0C"/>
    <w:rsid w:val="00A96CC6"/>
    <w:rsid w:val="00A9702E"/>
    <w:rsid w:val="00A97EA0"/>
    <w:rsid w:val="00A97FAB"/>
    <w:rsid w:val="00AA0CDB"/>
    <w:rsid w:val="00AA1168"/>
    <w:rsid w:val="00AA13AD"/>
    <w:rsid w:val="00AA20D7"/>
    <w:rsid w:val="00AA24E3"/>
    <w:rsid w:val="00AA274B"/>
    <w:rsid w:val="00AA2F71"/>
    <w:rsid w:val="00AA5207"/>
    <w:rsid w:val="00AA613E"/>
    <w:rsid w:val="00AA6262"/>
    <w:rsid w:val="00AA62DE"/>
    <w:rsid w:val="00AA62E3"/>
    <w:rsid w:val="00AA638D"/>
    <w:rsid w:val="00AA644B"/>
    <w:rsid w:val="00AA6AA9"/>
    <w:rsid w:val="00AA737C"/>
    <w:rsid w:val="00AA74C6"/>
    <w:rsid w:val="00AA7CA8"/>
    <w:rsid w:val="00AA7DF8"/>
    <w:rsid w:val="00AB2252"/>
    <w:rsid w:val="00AB257A"/>
    <w:rsid w:val="00AB3E54"/>
    <w:rsid w:val="00AB4286"/>
    <w:rsid w:val="00AB4A38"/>
    <w:rsid w:val="00AB52EF"/>
    <w:rsid w:val="00AB5622"/>
    <w:rsid w:val="00AB6032"/>
    <w:rsid w:val="00AB64B0"/>
    <w:rsid w:val="00AB765D"/>
    <w:rsid w:val="00AB7776"/>
    <w:rsid w:val="00AB7B7E"/>
    <w:rsid w:val="00AB7DCD"/>
    <w:rsid w:val="00AC07B0"/>
    <w:rsid w:val="00AC15AD"/>
    <w:rsid w:val="00AC1665"/>
    <w:rsid w:val="00AC236F"/>
    <w:rsid w:val="00AC2846"/>
    <w:rsid w:val="00AC3B93"/>
    <w:rsid w:val="00AC3CF3"/>
    <w:rsid w:val="00AC4157"/>
    <w:rsid w:val="00AC4C9C"/>
    <w:rsid w:val="00AC5B6F"/>
    <w:rsid w:val="00AC5F3F"/>
    <w:rsid w:val="00AC63E9"/>
    <w:rsid w:val="00AC6834"/>
    <w:rsid w:val="00AC69E3"/>
    <w:rsid w:val="00AC704A"/>
    <w:rsid w:val="00AC7F50"/>
    <w:rsid w:val="00AD0425"/>
    <w:rsid w:val="00AD10AA"/>
    <w:rsid w:val="00AD1CFC"/>
    <w:rsid w:val="00AD1F57"/>
    <w:rsid w:val="00AD3C32"/>
    <w:rsid w:val="00AD4E8D"/>
    <w:rsid w:val="00AD5DF4"/>
    <w:rsid w:val="00AD6121"/>
    <w:rsid w:val="00AD66ED"/>
    <w:rsid w:val="00AD6FFE"/>
    <w:rsid w:val="00AD7598"/>
    <w:rsid w:val="00AD7B54"/>
    <w:rsid w:val="00AE0940"/>
    <w:rsid w:val="00AE1937"/>
    <w:rsid w:val="00AE2128"/>
    <w:rsid w:val="00AE3308"/>
    <w:rsid w:val="00AE3E41"/>
    <w:rsid w:val="00AE443E"/>
    <w:rsid w:val="00AE4D06"/>
    <w:rsid w:val="00AE59F8"/>
    <w:rsid w:val="00AE5FD1"/>
    <w:rsid w:val="00AE78FE"/>
    <w:rsid w:val="00AF0762"/>
    <w:rsid w:val="00AF2182"/>
    <w:rsid w:val="00AF2537"/>
    <w:rsid w:val="00AF34F0"/>
    <w:rsid w:val="00AF36BF"/>
    <w:rsid w:val="00AF42AE"/>
    <w:rsid w:val="00AF43C1"/>
    <w:rsid w:val="00AF45ED"/>
    <w:rsid w:val="00AF52FD"/>
    <w:rsid w:val="00AF55E8"/>
    <w:rsid w:val="00AF5D52"/>
    <w:rsid w:val="00B01FB8"/>
    <w:rsid w:val="00B02204"/>
    <w:rsid w:val="00B031DB"/>
    <w:rsid w:val="00B036CC"/>
    <w:rsid w:val="00B04E42"/>
    <w:rsid w:val="00B058F0"/>
    <w:rsid w:val="00B05E4A"/>
    <w:rsid w:val="00B06261"/>
    <w:rsid w:val="00B071E1"/>
    <w:rsid w:val="00B07A76"/>
    <w:rsid w:val="00B07B54"/>
    <w:rsid w:val="00B10794"/>
    <w:rsid w:val="00B109C1"/>
    <w:rsid w:val="00B11945"/>
    <w:rsid w:val="00B1235E"/>
    <w:rsid w:val="00B13730"/>
    <w:rsid w:val="00B14F68"/>
    <w:rsid w:val="00B15B49"/>
    <w:rsid w:val="00B15DEC"/>
    <w:rsid w:val="00B1624B"/>
    <w:rsid w:val="00B16A4A"/>
    <w:rsid w:val="00B17942"/>
    <w:rsid w:val="00B20E3C"/>
    <w:rsid w:val="00B21DDF"/>
    <w:rsid w:val="00B23A61"/>
    <w:rsid w:val="00B26BD4"/>
    <w:rsid w:val="00B27059"/>
    <w:rsid w:val="00B27550"/>
    <w:rsid w:val="00B300CD"/>
    <w:rsid w:val="00B31533"/>
    <w:rsid w:val="00B319BC"/>
    <w:rsid w:val="00B3200A"/>
    <w:rsid w:val="00B32588"/>
    <w:rsid w:val="00B32A25"/>
    <w:rsid w:val="00B33A06"/>
    <w:rsid w:val="00B346B1"/>
    <w:rsid w:val="00B34AAD"/>
    <w:rsid w:val="00B362A4"/>
    <w:rsid w:val="00B375C8"/>
    <w:rsid w:val="00B379F8"/>
    <w:rsid w:val="00B41874"/>
    <w:rsid w:val="00B44288"/>
    <w:rsid w:val="00B45010"/>
    <w:rsid w:val="00B459F5"/>
    <w:rsid w:val="00B47EAF"/>
    <w:rsid w:val="00B50A5F"/>
    <w:rsid w:val="00B50BAF"/>
    <w:rsid w:val="00B50ED5"/>
    <w:rsid w:val="00B5115D"/>
    <w:rsid w:val="00B556D0"/>
    <w:rsid w:val="00B5574E"/>
    <w:rsid w:val="00B5639D"/>
    <w:rsid w:val="00B571CD"/>
    <w:rsid w:val="00B57443"/>
    <w:rsid w:val="00B6068F"/>
    <w:rsid w:val="00B60C08"/>
    <w:rsid w:val="00B617B1"/>
    <w:rsid w:val="00B635EE"/>
    <w:rsid w:val="00B63784"/>
    <w:rsid w:val="00B65B45"/>
    <w:rsid w:val="00B66546"/>
    <w:rsid w:val="00B6711F"/>
    <w:rsid w:val="00B67473"/>
    <w:rsid w:val="00B67E57"/>
    <w:rsid w:val="00B67F17"/>
    <w:rsid w:val="00B709CD"/>
    <w:rsid w:val="00B70DF3"/>
    <w:rsid w:val="00B72249"/>
    <w:rsid w:val="00B7347C"/>
    <w:rsid w:val="00B734BD"/>
    <w:rsid w:val="00B73A08"/>
    <w:rsid w:val="00B740F2"/>
    <w:rsid w:val="00B74516"/>
    <w:rsid w:val="00B760AF"/>
    <w:rsid w:val="00B76F3E"/>
    <w:rsid w:val="00B77974"/>
    <w:rsid w:val="00B8313A"/>
    <w:rsid w:val="00B8369C"/>
    <w:rsid w:val="00B844E4"/>
    <w:rsid w:val="00B84B43"/>
    <w:rsid w:val="00B84BF9"/>
    <w:rsid w:val="00B85310"/>
    <w:rsid w:val="00B87363"/>
    <w:rsid w:val="00B87DB8"/>
    <w:rsid w:val="00B87F30"/>
    <w:rsid w:val="00B906B6"/>
    <w:rsid w:val="00B909B2"/>
    <w:rsid w:val="00B91E7B"/>
    <w:rsid w:val="00B9246F"/>
    <w:rsid w:val="00B92941"/>
    <w:rsid w:val="00B93943"/>
    <w:rsid w:val="00B93E19"/>
    <w:rsid w:val="00B94545"/>
    <w:rsid w:val="00B94780"/>
    <w:rsid w:val="00B95117"/>
    <w:rsid w:val="00B95342"/>
    <w:rsid w:val="00B95CD6"/>
    <w:rsid w:val="00B95F56"/>
    <w:rsid w:val="00B96170"/>
    <w:rsid w:val="00B96777"/>
    <w:rsid w:val="00B97028"/>
    <w:rsid w:val="00B97D11"/>
    <w:rsid w:val="00BA0AC6"/>
    <w:rsid w:val="00BA19D6"/>
    <w:rsid w:val="00BA2218"/>
    <w:rsid w:val="00BA30BC"/>
    <w:rsid w:val="00BA3221"/>
    <w:rsid w:val="00BA3A8C"/>
    <w:rsid w:val="00BA6163"/>
    <w:rsid w:val="00BA6663"/>
    <w:rsid w:val="00BA6D38"/>
    <w:rsid w:val="00BA7334"/>
    <w:rsid w:val="00BB0482"/>
    <w:rsid w:val="00BB0749"/>
    <w:rsid w:val="00BB07FA"/>
    <w:rsid w:val="00BB0F86"/>
    <w:rsid w:val="00BB19BE"/>
    <w:rsid w:val="00BB397F"/>
    <w:rsid w:val="00BB490E"/>
    <w:rsid w:val="00BB4F94"/>
    <w:rsid w:val="00BB4F9E"/>
    <w:rsid w:val="00BB5F87"/>
    <w:rsid w:val="00BB662B"/>
    <w:rsid w:val="00BC358B"/>
    <w:rsid w:val="00BC4987"/>
    <w:rsid w:val="00BC577E"/>
    <w:rsid w:val="00BC57DA"/>
    <w:rsid w:val="00BC5E7E"/>
    <w:rsid w:val="00BC6987"/>
    <w:rsid w:val="00BC6E31"/>
    <w:rsid w:val="00BC6EE9"/>
    <w:rsid w:val="00BC77F8"/>
    <w:rsid w:val="00BD1198"/>
    <w:rsid w:val="00BD48A1"/>
    <w:rsid w:val="00BD5902"/>
    <w:rsid w:val="00BD6577"/>
    <w:rsid w:val="00BD7726"/>
    <w:rsid w:val="00BD7A18"/>
    <w:rsid w:val="00BE12BD"/>
    <w:rsid w:val="00BE1C5E"/>
    <w:rsid w:val="00BE239F"/>
    <w:rsid w:val="00BE28E0"/>
    <w:rsid w:val="00BE374D"/>
    <w:rsid w:val="00BE39A1"/>
    <w:rsid w:val="00BE491C"/>
    <w:rsid w:val="00BE4B15"/>
    <w:rsid w:val="00BE569F"/>
    <w:rsid w:val="00BE59EF"/>
    <w:rsid w:val="00BE5A02"/>
    <w:rsid w:val="00BE5E3C"/>
    <w:rsid w:val="00BE76B4"/>
    <w:rsid w:val="00BE7A95"/>
    <w:rsid w:val="00BE7E8B"/>
    <w:rsid w:val="00BE7F17"/>
    <w:rsid w:val="00BF0675"/>
    <w:rsid w:val="00BF16EE"/>
    <w:rsid w:val="00BF20F2"/>
    <w:rsid w:val="00BF2F86"/>
    <w:rsid w:val="00BF3021"/>
    <w:rsid w:val="00BF3A22"/>
    <w:rsid w:val="00BF556C"/>
    <w:rsid w:val="00C0143A"/>
    <w:rsid w:val="00C01A8E"/>
    <w:rsid w:val="00C0252B"/>
    <w:rsid w:val="00C0298E"/>
    <w:rsid w:val="00C033AC"/>
    <w:rsid w:val="00C034CC"/>
    <w:rsid w:val="00C04482"/>
    <w:rsid w:val="00C04D07"/>
    <w:rsid w:val="00C05706"/>
    <w:rsid w:val="00C05AD6"/>
    <w:rsid w:val="00C06798"/>
    <w:rsid w:val="00C06E8F"/>
    <w:rsid w:val="00C0796A"/>
    <w:rsid w:val="00C103D5"/>
    <w:rsid w:val="00C104AE"/>
    <w:rsid w:val="00C1077E"/>
    <w:rsid w:val="00C11FBC"/>
    <w:rsid w:val="00C120D7"/>
    <w:rsid w:val="00C13C10"/>
    <w:rsid w:val="00C13D6D"/>
    <w:rsid w:val="00C144C3"/>
    <w:rsid w:val="00C14CF6"/>
    <w:rsid w:val="00C16493"/>
    <w:rsid w:val="00C16D1D"/>
    <w:rsid w:val="00C16E45"/>
    <w:rsid w:val="00C173E3"/>
    <w:rsid w:val="00C17696"/>
    <w:rsid w:val="00C17CD9"/>
    <w:rsid w:val="00C224D4"/>
    <w:rsid w:val="00C22AFB"/>
    <w:rsid w:val="00C22B5E"/>
    <w:rsid w:val="00C258A9"/>
    <w:rsid w:val="00C26736"/>
    <w:rsid w:val="00C26E24"/>
    <w:rsid w:val="00C2761A"/>
    <w:rsid w:val="00C2767B"/>
    <w:rsid w:val="00C276FB"/>
    <w:rsid w:val="00C3171B"/>
    <w:rsid w:val="00C31B07"/>
    <w:rsid w:val="00C32AF4"/>
    <w:rsid w:val="00C35365"/>
    <w:rsid w:val="00C354D6"/>
    <w:rsid w:val="00C35BBF"/>
    <w:rsid w:val="00C36C2C"/>
    <w:rsid w:val="00C37867"/>
    <w:rsid w:val="00C37AF2"/>
    <w:rsid w:val="00C37CC8"/>
    <w:rsid w:val="00C40760"/>
    <w:rsid w:val="00C4135F"/>
    <w:rsid w:val="00C429E2"/>
    <w:rsid w:val="00C43146"/>
    <w:rsid w:val="00C43378"/>
    <w:rsid w:val="00C448A5"/>
    <w:rsid w:val="00C44EF8"/>
    <w:rsid w:val="00C454B2"/>
    <w:rsid w:val="00C45C99"/>
    <w:rsid w:val="00C45DB4"/>
    <w:rsid w:val="00C46707"/>
    <w:rsid w:val="00C46B05"/>
    <w:rsid w:val="00C46DC2"/>
    <w:rsid w:val="00C50883"/>
    <w:rsid w:val="00C50AED"/>
    <w:rsid w:val="00C52D97"/>
    <w:rsid w:val="00C535B6"/>
    <w:rsid w:val="00C546B5"/>
    <w:rsid w:val="00C554B5"/>
    <w:rsid w:val="00C55908"/>
    <w:rsid w:val="00C55B46"/>
    <w:rsid w:val="00C56B89"/>
    <w:rsid w:val="00C56F98"/>
    <w:rsid w:val="00C57650"/>
    <w:rsid w:val="00C60F32"/>
    <w:rsid w:val="00C61892"/>
    <w:rsid w:val="00C62BD7"/>
    <w:rsid w:val="00C630FF"/>
    <w:rsid w:val="00C637D8"/>
    <w:rsid w:val="00C6399E"/>
    <w:rsid w:val="00C6488E"/>
    <w:rsid w:val="00C64D96"/>
    <w:rsid w:val="00C654C5"/>
    <w:rsid w:val="00C65F83"/>
    <w:rsid w:val="00C66981"/>
    <w:rsid w:val="00C7058C"/>
    <w:rsid w:val="00C710B7"/>
    <w:rsid w:val="00C71606"/>
    <w:rsid w:val="00C71E19"/>
    <w:rsid w:val="00C7272B"/>
    <w:rsid w:val="00C72BAE"/>
    <w:rsid w:val="00C73F70"/>
    <w:rsid w:val="00C764A7"/>
    <w:rsid w:val="00C76AAB"/>
    <w:rsid w:val="00C76BB3"/>
    <w:rsid w:val="00C76DAB"/>
    <w:rsid w:val="00C76DEB"/>
    <w:rsid w:val="00C7791D"/>
    <w:rsid w:val="00C77E24"/>
    <w:rsid w:val="00C80F7B"/>
    <w:rsid w:val="00C8162B"/>
    <w:rsid w:val="00C81A56"/>
    <w:rsid w:val="00C81F46"/>
    <w:rsid w:val="00C82484"/>
    <w:rsid w:val="00C82F07"/>
    <w:rsid w:val="00C830E6"/>
    <w:rsid w:val="00C8442D"/>
    <w:rsid w:val="00C84C94"/>
    <w:rsid w:val="00C8661A"/>
    <w:rsid w:val="00C8689A"/>
    <w:rsid w:val="00C874C0"/>
    <w:rsid w:val="00C90150"/>
    <w:rsid w:val="00C907B6"/>
    <w:rsid w:val="00C90A6C"/>
    <w:rsid w:val="00C90F64"/>
    <w:rsid w:val="00C916D6"/>
    <w:rsid w:val="00C91FE0"/>
    <w:rsid w:val="00C9283F"/>
    <w:rsid w:val="00C93713"/>
    <w:rsid w:val="00C94866"/>
    <w:rsid w:val="00C94D34"/>
    <w:rsid w:val="00C951F3"/>
    <w:rsid w:val="00C9599D"/>
    <w:rsid w:val="00C97758"/>
    <w:rsid w:val="00CA110B"/>
    <w:rsid w:val="00CA205F"/>
    <w:rsid w:val="00CA2E05"/>
    <w:rsid w:val="00CA387E"/>
    <w:rsid w:val="00CA3B99"/>
    <w:rsid w:val="00CA4B54"/>
    <w:rsid w:val="00CA52A1"/>
    <w:rsid w:val="00CA58D9"/>
    <w:rsid w:val="00CA5B5A"/>
    <w:rsid w:val="00CA6003"/>
    <w:rsid w:val="00CA6101"/>
    <w:rsid w:val="00CA6457"/>
    <w:rsid w:val="00CA6C43"/>
    <w:rsid w:val="00CA78F0"/>
    <w:rsid w:val="00CA7972"/>
    <w:rsid w:val="00CB145D"/>
    <w:rsid w:val="00CB19D8"/>
    <w:rsid w:val="00CB1B24"/>
    <w:rsid w:val="00CB227D"/>
    <w:rsid w:val="00CB29CC"/>
    <w:rsid w:val="00CB2F31"/>
    <w:rsid w:val="00CB31AD"/>
    <w:rsid w:val="00CB3F67"/>
    <w:rsid w:val="00CB4758"/>
    <w:rsid w:val="00CB4819"/>
    <w:rsid w:val="00CB50C2"/>
    <w:rsid w:val="00CB53E1"/>
    <w:rsid w:val="00CB5D79"/>
    <w:rsid w:val="00CB5D83"/>
    <w:rsid w:val="00CB6B36"/>
    <w:rsid w:val="00CC1507"/>
    <w:rsid w:val="00CC3569"/>
    <w:rsid w:val="00CC48EF"/>
    <w:rsid w:val="00CC4E68"/>
    <w:rsid w:val="00CC7507"/>
    <w:rsid w:val="00CD06E0"/>
    <w:rsid w:val="00CD11F4"/>
    <w:rsid w:val="00CD1881"/>
    <w:rsid w:val="00CD1A1E"/>
    <w:rsid w:val="00CD1D0E"/>
    <w:rsid w:val="00CD1F28"/>
    <w:rsid w:val="00CD3584"/>
    <w:rsid w:val="00CD5099"/>
    <w:rsid w:val="00CD5534"/>
    <w:rsid w:val="00CD559A"/>
    <w:rsid w:val="00CD6948"/>
    <w:rsid w:val="00CD73AC"/>
    <w:rsid w:val="00CE01CF"/>
    <w:rsid w:val="00CE054B"/>
    <w:rsid w:val="00CE056F"/>
    <w:rsid w:val="00CE0BDF"/>
    <w:rsid w:val="00CE0F67"/>
    <w:rsid w:val="00CE143A"/>
    <w:rsid w:val="00CE1688"/>
    <w:rsid w:val="00CE22FB"/>
    <w:rsid w:val="00CE29DD"/>
    <w:rsid w:val="00CE3B8E"/>
    <w:rsid w:val="00CE4079"/>
    <w:rsid w:val="00CE5E13"/>
    <w:rsid w:val="00CE6192"/>
    <w:rsid w:val="00CF000A"/>
    <w:rsid w:val="00CF0EAB"/>
    <w:rsid w:val="00CF20DC"/>
    <w:rsid w:val="00CF2A78"/>
    <w:rsid w:val="00CF40C5"/>
    <w:rsid w:val="00CF4430"/>
    <w:rsid w:val="00CF714A"/>
    <w:rsid w:val="00CF799B"/>
    <w:rsid w:val="00CF7EE5"/>
    <w:rsid w:val="00D00DEC"/>
    <w:rsid w:val="00D013AF"/>
    <w:rsid w:val="00D02865"/>
    <w:rsid w:val="00D02BF5"/>
    <w:rsid w:val="00D030C6"/>
    <w:rsid w:val="00D032D1"/>
    <w:rsid w:val="00D0358C"/>
    <w:rsid w:val="00D04C78"/>
    <w:rsid w:val="00D06E99"/>
    <w:rsid w:val="00D07CF4"/>
    <w:rsid w:val="00D10388"/>
    <w:rsid w:val="00D114CF"/>
    <w:rsid w:val="00D11EED"/>
    <w:rsid w:val="00D126C2"/>
    <w:rsid w:val="00D136C5"/>
    <w:rsid w:val="00D13BED"/>
    <w:rsid w:val="00D15732"/>
    <w:rsid w:val="00D15944"/>
    <w:rsid w:val="00D15995"/>
    <w:rsid w:val="00D15E54"/>
    <w:rsid w:val="00D1621D"/>
    <w:rsid w:val="00D16549"/>
    <w:rsid w:val="00D16D2E"/>
    <w:rsid w:val="00D17E8A"/>
    <w:rsid w:val="00D214C3"/>
    <w:rsid w:val="00D21C1C"/>
    <w:rsid w:val="00D2215C"/>
    <w:rsid w:val="00D2236A"/>
    <w:rsid w:val="00D2493B"/>
    <w:rsid w:val="00D24FF8"/>
    <w:rsid w:val="00D2505F"/>
    <w:rsid w:val="00D25616"/>
    <w:rsid w:val="00D256D2"/>
    <w:rsid w:val="00D27401"/>
    <w:rsid w:val="00D30DBC"/>
    <w:rsid w:val="00D31395"/>
    <w:rsid w:val="00D3167F"/>
    <w:rsid w:val="00D32210"/>
    <w:rsid w:val="00D32CA0"/>
    <w:rsid w:val="00D33167"/>
    <w:rsid w:val="00D332CF"/>
    <w:rsid w:val="00D3611C"/>
    <w:rsid w:val="00D36E6E"/>
    <w:rsid w:val="00D371F4"/>
    <w:rsid w:val="00D37D84"/>
    <w:rsid w:val="00D402D7"/>
    <w:rsid w:val="00D40677"/>
    <w:rsid w:val="00D40C37"/>
    <w:rsid w:val="00D4106F"/>
    <w:rsid w:val="00D41A1E"/>
    <w:rsid w:val="00D41BC1"/>
    <w:rsid w:val="00D41E53"/>
    <w:rsid w:val="00D421B0"/>
    <w:rsid w:val="00D42684"/>
    <w:rsid w:val="00D42CDD"/>
    <w:rsid w:val="00D42FC8"/>
    <w:rsid w:val="00D4344E"/>
    <w:rsid w:val="00D43B10"/>
    <w:rsid w:val="00D43C0F"/>
    <w:rsid w:val="00D450DF"/>
    <w:rsid w:val="00D50363"/>
    <w:rsid w:val="00D50437"/>
    <w:rsid w:val="00D534EE"/>
    <w:rsid w:val="00D55B25"/>
    <w:rsid w:val="00D55C5D"/>
    <w:rsid w:val="00D56276"/>
    <w:rsid w:val="00D5639F"/>
    <w:rsid w:val="00D57A20"/>
    <w:rsid w:val="00D606BA"/>
    <w:rsid w:val="00D607E1"/>
    <w:rsid w:val="00D60BC4"/>
    <w:rsid w:val="00D621F1"/>
    <w:rsid w:val="00D6281D"/>
    <w:rsid w:val="00D630EB"/>
    <w:rsid w:val="00D63AC1"/>
    <w:rsid w:val="00D63E62"/>
    <w:rsid w:val="00D64B60"/>
    <w:rsid w:val="00D655FC"/>
    <w:rsid w:val="00D65779"/>
    <w:rsid w:val="00D66FFF"/>
    <w:rsid w:val="00D67000"/>
    <w:rsid w:val="00D70385"/>
    <w:rsid w:val="00D7062B"/>
    <w:rsid w:val="00D7294A"/>
    <w:rsid w:val="00D72D1F"/>
    <w:rsid w:val="00D72E49"/>
    <w:rsid w:val="00D75A4E"/>
    <w:rsid w:val="00D75D5A"/>
    <w:rsid w:val="00D777FA"/>
    <w:rsid w:val="00D77833"/>
    <w:rsid w:val="00D8002E"/>
    <w:rsid w:val="00D80BC0"/>
    <w:rsid w:val="00D813A2"/>
    <w:rsid w:val="00D819CF"/>
    <w:rsid w:val="00D8341C"/>
    <w:rsid w:val="00D847A9"/>
    <w:rsid w:val="00D859BA"/>
    <w:rsid w:val="00D869E3"/>
    <w:rsid w:val="00D870F0"/>
    <w:rsid w:val="00D870FC"/>
    <w:rsid w:val="00D87E4B"/>
    <w:rsid w:val="00D90882"/>
    <w:rsid w:val="00D929B6"/>
    <w:rsid w:val="00D92B8C"/>
    <w:rsid w:val="00D939AF"/>
    <w:rsid w:val="00D96287"/>
    <w:rsid w:val="00D97840"/>
    <w:rsid w:val="00D97D54"/>
    <w:rsid w:val="00DA0109"/>
    <w:rsid w:val="00DA1D23"/>
    <w:rsid w:val="00DA1EDC"/>
    <w:rsid w:val="00DA2AB0"/>
    <w:rsid w:val="00DA2B48"/>
    <w:rsid w:val="00DA3024"/>
    <w:rsid w:val="00DA303B"/>
    <w:rsid w:val="00DA4A26"/>
    <w:rsid w:val="00DA5F7E"/>
    <w:rsid w:val="00DA707B"/>
    <w:rsid w:val="00DB0126"/>
    <w:rsid w:val="00DB040D"/>
    <w:rsid w:val="00DB06A7"/>
    <w:rsid w:val="00DB0919"/>
    <w:rsid w:val="00DB10F7"/>
    <w:rsid w:val="00DB1CE5"/>
    <w:rsid w:val="00DB1D1F"/>
    <w:rsid w:val="00DB2ADB"/>
    <w:rsid w:val="00DB2D32"/>
    <w:rsid w:val="00DB32CD"/>
    <w:rsid w:val="00DB3E5C"/>
    <w:rsid w:val="00DB43FF"/>
    <w:rsid w:val="00DB52B5"/>
    <w:rsid w:val="00DB6AC1"/>
    <w:rsid w:val="00DC25B8"/>
    <w:rsid w:val="00DC3160"/>
    <w:rsid w:val="00DC353B"/>
    <w:rsid w:val="00DC3602"/>
    <w:rsid w:val="00DC3DD5"/>
    <w:rsid w:val="00DC40B7"/>
    <w:rsid w:val="00DC418E"/>
    <w:rsid w:val="00DC48FA"/>
    <w:rsid w:val="00DC5A0F"/>
    <w:rsid w:val="00DC665F"/>
    <w:rsid w:val="00DC6C2D"/>
    <w:rsid w:val="00DC7025"/>
    <w:rsid w:val="00DC70BF"/>
    <w:rsid w:val="00DD050B"/>
    <w:rsid w:val="00DD359C"/>
    <w:rsid w:val="00DD3A91"/>
    <w:rsid w:val="00DD3CF6"/>
    <w:rsid w:val="00DD41BF"/>
    <w:rsid w:val="00DD5205"/>
    <w:rsid w:val="00DD58B1"/>
    <w:rsid w:val="00DD5A7E"/>
    <w:rsid w:val="00DD5C5F"/>
    <w:rsid w:val="00DD6E8E"/>
    <w:rsid w:val="00DE0005"/>
    <w:rsid w:val="00DE2900"/>
    <w:rsid w:val="00DE34D3"/>
    <w:rsid w:val="00DE3997"/>
    <w:rsid w:val="00DE447F"/>
    <w:rsid w:val="00DE50B7"/>
    <w:rsid w:val="00DE5DBD"/>
    <w:rsid w:val="00DE631F"/>
    <w:rsid w:val="00DE6F5A"/>
    <w:rsid w:val="00DE7E2F"/>
    <w:rsid w:val="00DF0F65"/>
    <w:rsid w:val="00DF1A02"/>
    <w:rsid w:val="00DF1BA6"/>
    <w:rsid w:val="00DF23A4"/>
    <w:rsid w:val="00DF2C4A"/>
    <w:rsid w:val="00DF51C8"/>
    <w:rsid w:val="00DF5C4C"/>
    <w:rsid w:val="00DF5E52"/>
    <w:rsid w:val="00DF71FC"/>
    <w:rsid w:val="00E000E0"/>
    <w:rsid w:val="00E003C7"/>
    <w:rsid w:val="00E02E6D"/>
    <w:rsid w:val="00E03507"/>
    <w:rsid w:val="00E05308"/>
    <w:rsid w:val="00E07123"/>
    <w:rsid w:val="00E0722E"/>
    <w:rsid w:val="00E07949"/>
    <w:rsid w:val="00E10C28"/>
    <w:rsid w:val="00E117EB"/>
    <w:rsid w:val="00E1186E"/>
    <w:rsid w:val="00E11F9F"/>
    <w:rsid w:val="00E13B09"/>
    <w:rsid w:val="00E1434C"/>
    <w:rsid w:val="00E15516"/>
    <w:rsid w:val="00E1561F"/>
    <w:rsid w:val="00E16350"/>
    <w:rsid w:val="00E1658F"/>
    <w:rsid w:val="00E16FB8"/>
    <w:rsid w:val="00E20570"/>
    <w:rsid w:val="00E207F2"/>
    <w:rsid w:val="00E21655"/>
    <w:rsid w:val="00E21B49"/>
    <w:rsid w:val="00E21FEE"/>
    <w:rsid w:val="00E22856"/>
    <w:rsid w:val="00E22975"/>
    <w:rsid w:val="00E22FE7"/>
    <w:rsid w:val="00E25B98"/>
    <w:rsid w:val="00E263F1"/>
    <w:rsid w:val="00E27D33"/>
    <w:rsid w:val="00E318FD"/>
    <w:rsid w:val="00E35081"/>
    <w:rsid w:val="00E354DB"/>
    <w:rsid w:val="00E35CB6"/>
    <w:rsid w:val="00E36ACD"/>
    <w:rsid w:val="00E37C4F"/>
    <w:rsid w:val="00E40E2A"/>
    <w:rsid w:val="00E4224F"/>
    <w:rsid w:val="00E42A0D"/>
    <w:rsid w:val="00E42C07"/>
    <w:rsid w:val="00E4324A"/>
    <w:rsid w:val="00E44CDF"/>
    <w:rsid w:val="00E4528C"/>
    <w:rsid w:val="00E45669"/>
    <w:rsid w:val="00E4689E"/>
    <w:rsid w:val="00E46A83"/>
    <w:rsid w:val="00E4713F"/>
    <w:rsid w:val="00E47D99"/>
    <w:rsid w:val="00E504F6"/>
    <w:rsid w:val="00E507F8"/>
    <w:rsid w:val="00E50832"/>
    <w:rsid w:val="00E508E4"/>
    <w:rsid w:val="00E50B2F"/>
    <w:rsid w:val="00E5125B"/>
    <w:rsid w:val="00E5149D"/>
    <w:rsid w:val="00E5274B"/>
    <w:rsid w:val="00E54440"/>
    <w:rsid w:val="00E575AA"/>
    <w:rsid w:val="00E57F89"/>
    <w:rsid w:val="00E61223"/>
    <w:rsid w:val="00E61576"/>
    <w:rsid w:val="00E627A0"/>
    <w:rsid w:val="00E62A0D"/>
    <w:rsid w:val="00E63307"/>
    <w:rsid w:val="00E63C1C"/>
    <w:rsid w:val="00E65BC7"/>
    <w:rsid w:val="00E66273"/>
    <w:rsid w:val="00E67D01"/>
    <w:rsid w:val="00E70C39"/>
    <w:rsid w:val="00E70FDC"/>
    <w:rsid w:val="00E71C8A"/>
    <w:rsid w:val="00E71F53"/>
    <w:rsid w:val="00E72C45"/>
    <w:rsid w:val="00E7312A"/>
    <w:rsid w:val="00E73A2E"/>
    <w:rsid w:val="00E74471"/>
    <w:rsid w:val="00E74C0E"/>
    <w:rsid w:val="00E75188"/>
    <w:rsid w:val="00E751F7"/>
    <w:rsid w:val="00E753D7"/>
    <w:rsid w:val="00E76D8B"/>
    <w:rsid w:val="00E76DBD"/>
    <w:rsid w:val="00E77595"/>
    <w:rsid w:val="00E776D3"/>
    <w:rsid w:val="00E80D41"/>
    <w:rsid w:val="00E813D7"/>
    <w:rsid w:val="00E813E9"/>
    <w:rsid w:val="00E8150F"/>
    <w:rsid w:val="00E8162F"/>
    <w:rsid w:val="00E817AD"/>
    <w:rsid w:val="00E8263C"/>
    <w:rsid w:val="00E839CC"/>
    <w:rsid w:val="00E83D42"/>
    <w:rsid w:val="00E841BB"/>
    <w:rsid w:val="00E87C02"/>
    <w:rsid w:val="00E90097"/>
    <w:rsid w:val="00E90697"/>
    <w:rsid w:val="00E90A45"/>
    <w:rsid w:val="00E91242"/>
    <w:rsid w:val="00E915D7"/>
    <w:rsid w:val="00E91CCD"/>
    <w:rsid w:val="00E923C5"/>
    <w:rsid w:val="00E92ABC"/>
    <w:rsid w:val="00E93BFF"/>
    <w:rsid w:val="00E93ED3"/>
    <w:rsid w:val="00E94440"/>
    <w:rsid w:val="00E94C8D"/>
    <w:rsid w:val="00E9717D"/>
    <w:rsid w:val="00E9738A"/>
    <w:rsid w:val="00EA0DE8"/>
    <w:rsid w:val="00EA134A"/>
    <w:rsid w:val="00EA14FC"/>
    <w:rsid w:val="00EA1B57"/>
    <w:rsid w:val="00EA1D39"/>
    <w:rsid w:val="00EA411E"/>
    <w:rsid w:val="00EA538E"/>
    <w:rsid w:val="00EA5B46"/>
    <w:rsid w:val="00EA635E"/>
    <w:rsid w:val="00EA6633"/>
    <w:rsid w:val="00EB201F"/>
    <w:rsid w:val="00EB2993"/>
    <w:rsid w:val="00EB38F2"/>
    <w:rsid w:val="00EB6DE9"/>
    <w:rsid w:val="00EC0200"/>
    <w:rsid w:val="00EC024A"/>
    <w:rsid w:val="00EC16B8"/>
    <w:rsid w:val="00EC1791"/>
    <w:rsid w:val="00EC1BF1"/>
    <w:rsid w:val="00EC56A8"/>
    <w:rsid w:val="00EC5C06"/>
    <w:rsid w:val="00EC5F99"/>
    <w:rsid w:val="00EC6353"/>
    <w:rsid w:val="00ED0BB1"/>
    <w:rsid w:val="00ED13B7"/>
    <w:rsid w:val="00ED28D9"/>
    <w:rsid w:val="00ED3DF7"/>
    <w:rsid w:val="00ED3FCE"/>
    <w:rsid w:val="00ED5F6F"/>
    <w:rsid w:val="00ED62B7"/>
    <w:rsid w:val="00ED6387"/>
    <w:rsid w:val="00EE018B"/>
    <w:rsid w:val="00EE05A0"/>
    <w:rsid w:val="00EE31E3"/>
    <w:rsid w:val="00EE3244"/>
    <w:rsid w:val="00EE403F"/>
    <w:rsid w:val="00EE417B"/>
    <w:rsid w:val="00EE4FE5"/>
    <w:rsid w:val="00EE5D47"/>
    <w:rsid w:val="00EE74B0"/>
    <w:rsid w:val="00EF0C92"/>
    <w:rsid w:val="00EF21FA"/>
    <w:rsid w:val="00EF3DC7"/>
    <w:rsid w:val="00EF4630"/>
    <w:rsid w:val="00EF48A9"/>
    <w:rsid w:val="00EF51D5"/>
    <w:rsid w:val="00EF5B2B"/>
    <w:rsid w:val="00EF643E"/>
    <w:rsid w:val="00EF7043"/>
    <w:rsid w:val="00EF7DCC"/>
    <w:rsid w:val="00EF7FE9"/>
    <w:rsid w:val="00F0131C"/>
    <w:rsid w:val="00F01FA9"/>
    <w:rsid w:val="00F027C2"/>
    <w:rsid w:val="00F03064"/>
    <w:rsid w:val="00F04634"/>
    <w:rsid w:val="00F04D55"/>
    <w:rsid w:val="00F0546A"/>
    <w:rsid w:val="00F06693"/>
    <w:rsid w:val="00F06F7D"/>
    <w:rsid w:val="00F07009"/>
    <w:rsid w:val="00F07CD0"/>
    <w:rsid w:val="00F07EB4"/>
    <w:rsid w:val="00F1091C"/>
    <w:rsid w:val="00F124DF"/>
    <w:rsid w:val="00F12BDD"/>
    <w:rsid w:val="00F139A2"/>
    <w:rsid w:val="00F141FA"/>
    <w:rsid w:val="00F14ED5"/>
    <w:rsid w:val="00F1552F"/>
    <w:rsid w:val="00F16504"/>
    <w:rsid w:val="00F16F0C"/>
    <w:rsid w:val="00F20EF5"/>
    <w:rsid w:val="00F21676"/>
    <w:rsid w:val="00F22098"/>
    <w:rsid w:val="00F220AC"/>
    <w:rsid w:val="00F23F71"/>
    <w:rsid w:val="00F24331"/>
    <w:rsid w:val="00F2455E"/>
    <w:rsid w:val="00F24639"/>
    <w:rsid w:val="00F2468A"/>
    <w:rsid w:val="00F25052"/>
    <w:rsid w:val="00F253C0"/>
    <w:rsid w:val="00F25418"/>
    <w:rsid w:val="00F25B8E"/>
    <w:rsid w:val="00F261A2"/>
    <w:rsid w:val="00F26978"/>
    <w:rsid w:val="00F270A8"/>
    <w:rsid w:val="00F275A9"/>
    <w:rsid w:val="00F31538"/>
    <w:rsid w:val="00F31BD3"/>
    <w:rsid w:val="00F323D9"/>
    <w:rsid w:val="00F326A4"/>
    <w:rsid w:val="00F33AFF"/>
    <w:rsid w:val="00F33B45"/>
    <w:rsid w:val="00F353D9"/>
    <w:rsid w:val="00F370AF"/>
    <w:rsid w:val="00F373CA"/>
    <w:rsid w:val="00F37BEC"/>
    <w:rsid w:val="00F413A8"/>
    <w:rsid w:val="00F42997"/>
    <w:rsid w:val="00F4498F"/>
    <w:rsid w:val="00F45647"/>
    <w:rsid w:val="00F45691"/>
    <w:rsid w:val="00F45917"/>
    <w:rsid w:val="00F45AF8"/>
    <w:rsid w:val="00F46949"/>
    <w:rsid w:val="00F47049"/>
    <w:rsid w:val="00F47D8B"/>
    <w:rsid w:val="00F51B82"/>
    <w:rsid w:val="00F52A11"/>
    <w:rsid w:val="00F53BCE"/>
    <w:rsid w:val="00F53C35"/>
    <w:rsid w:val="00F54CDB"/>
    <w:rsid w:val="00F54FF4"/>
    <w:rsid w:val="00F56FBF"/>
    <w:rsid w:val="00F57EF5"/>
    <w:rsid w:val="00F600B3"/>
    <w:rsid w:val="00F600DB"/>
    <w:rsid w:val="00F6043A"/>
    <w:rsid w:val="00F60DE5"/>
    <w:rsid w:val="00F6104C"/>
    <w:rsid w:val="00F618D0"/>
    <w:rsid w:val="00F61AC2"/>
    <w:rsid w:val="00F628C1"/>
    <w:rsid w:val="00F65043"/>
    <w:rsid w:val="00F65283"/>
    <w:rsid w:val="00F65898"/>
    <w:rsid w:val="00F66386"/>
    <w:rsid w:val="00F66575"/>
    <w:rsid w:val="00F732D5"/>
    <w:rsid w:val="00F7557D"/>
    <w:rsid w:val="00F756C8"/>
    <w:rsid w:val="00F75834"/>
    <w:rsid w:val="00F769E0"/>
    <w:rsid w:val="00F772DA"/>
    <w:rsid w:val="00F77691"/>
    <w:rsid w:val="00F8053D"/>
    <w:rsid w:val="00F812B4"/>
    <w:rsid w:val="00F822AD"/>
    <w:rsid w:val="00F83D5A"/>
    <w:rsid w:val="00F83E94"/>
    <w:rsid w:val="00F84E94"/>
    <w:rsid w:val="00F85155"/>
    <w:rsid w:val="00F864DB"/>
    <w:rsid w:val="00F8666A"/>
    <w:rsid w:val="00F867AE"/>
    <w:rsid w:val="00F8683D"/>
    <w:rsid w:val="00F87907"/>
    <w:rsid w:val="00F9047D"/>
    <w:rsid w:val="00F917E7"/>
    <w:rsid w:val="00F91F7E"/>
    <w:rsid w:val="00F923F6"/>
    <w:rsid w:val="00F93087"/>
    <w:rsid w:val="00F934FE"/>
    <w:rsid w:val="00F93FB8"/>
    <w:rsid w:val="00F950AA"/>
    <w:rsid w:val="00F95A45"/>
    <w:rsid w:val="00F963A5"/>
    <w:rsid w:val="00F96DA4"/>
    <w:rsid w:val="00F97FAD"/>
    <w:rsid w:val="00FA05D3"/>
    <w:rsid w:val="00FA0F36"/>
    <w:rsid w:val="00FA147E"/>
    <w:rsid w:val="00FA14E5"/>
    <w:rsid w:val="00FA1512"/>
    <w:rsid w:val="00FA1923"/>
    <w:rsid w:val="00FA1B5A"/>
    <w:rsid w:val="00FA1FD3"/>
    <w:rsid w:val="00FA39C4"/>
    <w:rsid w:val="00FA3A61"/>
    <w:rsid w:val="00FA4870"/>
    <w:rsid w:val="00FB1EB4"/>
    <w:rsid w:val="00FB259E"/>
    <w:rsid w:val="00FB2632"/>
    <w:rsid w:val="00FB29D5"/>
    <w:rsid w:val="00FB323E"/>
    <w:rsid w:val="00FB3879"/>
    <w:rsid w:val="00FB46D8"/>
    <w:rsid w:val="00FB4FB3"/>
    <w:rsid w:val="00FB50AA"/>
    <w:rsid w:val="00FB6A6E"/>
    <w:rsid w:val="00FB6B8B"/>
    <w:rsid w:val="00FB71DF"/>
    <w:rsid w:val="00FB785D"/>
    <w:rsid w:val="00FB7B5B"/>
    <w:rsid w:val="00FB7B9D"/>
    <w:rsid w:val="00FC0A45"/>
    <w:rsid w:val="00FC1A87"/>
    <w:rsid w:val="00FC1B31"/>
    <w:rsid w:val="00FC1B86"/>
    <w:rsid w:val="00FC1BE9"/>
    <w:rsid w:val="00FC3346"/>
    <w:rsid w:val="00FC3ACF"/>
    <w:rsid w:val="00FC3E89"/>
    <w:rsid w:val="00FC508B"/>
    <w:rsid w:val="00FC6452"/>
    <w:rsid w:val="00FC6DA5"/>
    <w:rsid w:val="00FC74BF"/>
    <w:rsid w:val="00FD0BCE"/>
    <w:rsid w:val="00FD11CD"/>
    <w:rsid w:val="00FD142A"/>
    <w:rsid w:val="00FD4B27"/>
    <w:rsid w:val="00FD5C93"/>
    <w:rsid w:val="00FD6D6D"/>
    <w:rsid w:val="00FD7512"/>
    <w:rsid w:val="00FD7869"/>
    <w:rsid w:val="00FD7B33"/>
    <w:rsid w:val="00FE0B9B"/>
    <w:rsid w:val="00FE10A9"/>
    <w:rsid w:val="00FE12D9"/>
    <w:rsid w:val="00FE14C4"/>
    <w:rsid w:val="00FE1648"/>
    <w:rsid w:val="00FE2173"/>
    <w:rsid w:val="00FE24F6"/>
    <w:rsid w:val="00FE2518"/>
    <w:rsid w:val="00FE2C7E"/>
    <w:rsid w:val="00FE2E70"/>
    <w:rsid w:val="00FE528E"/>
    <w:rsid w:val="00FE54FD"/>
    <w:rsid w:val="00FE5AFD"/>
    <w:rsid w:val="00FE5BDF"/>
    <w:rsid w:val="00FE5D2F"/>
    <w:rsid w:val="00FE64F6"/>
    <w:rsid w:val="00FE6D41"/>
    <w:rsid w:val="00FE6F23"/>
    <w:rsid w:val="00FE6F98"/>
    <w:rsid w:val="00FF04C1"/>
    <w:rsid w:val="00FF071D"/>
    <w:rsid w:val="00FF2C5A"/>
    <w:rsid w:val="00FF33B6"/>
    <w:rsid w:val="00FF3F04"/>
    <w:rsid w:val="00FF46DD"/>
    <w:rsid w:val="00FF6317"/>
    <w:rsid w:val="00FF6F83"/>
    <w:rsid w:val="00FF7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4A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72D"/>
    <w:rPr>
      <w:rFonts w:ascii="Arial" w:hAnsi="Arial"/>
    </w:rPr>
  </w:style>
  <w:style w:type="paragraph" w:styleId="Heading1">
    <w:name w:val="heading 1"/>
    <w:basedOn w:val="Normal"/>
    <w:next w:val="Normal"/>
    <w:link w:val="Heading1Char"/>
    <w:uiPriority w:val="9"/>
    <w:rsid w:val="0008535F"/>
    <w:pPr>
      <w:numPr>
        <w:numId w:val="1"/>
      </w:numPr>
      <w:ind w:left="709" w:hanging="709"/>
      <w:outlineLvl w:val="0"/>
    </w:pPr>
    <w:rPr>
      <w:rFonts w:cs="Arial"/>
      <w:b/>
      <w:bCs/>
      <w:color w:val="2F5496" w:themeColor="accent1" w:themeShade="BF"/>
      <w:sz w:val="28"/>
      <w:szCs w:val="28"/>
    </w:rPr>
  </w:style>
  <w:style w:type="paragraph" w:styleId="Heading2">
    <w:name w:val="heading 2"/>
    <w:basedOn w:val="Heading1"/>
    <w:next w:val="Normal"/>
    <w:link w:val="Heading2Char"/>
    <w:uiPriority w:val="9"/>
    <w:unhideWhenUsed/>
    <w:qFormat/>
    <w:rsid w:val="00CB19D8"/>
    <w:pPr>
      <w:numPr>
        <w:numId w:val="0"/>
      </w:numPr>
      <w:outlineLvl w:val="1"/>
    </w:pPr>
  </w:style>
  <w:style w:type="paragraph" w:styleId="Heading3">
    <w:name w:val="heading 3"/>
    <w:basedOn w:val="Normal"/>
    <w:next w:val="Normal"/>
    <w:link w:val="Heading3Char"/>
    <w:uiPriority w:val="9"/>
    <w:unhideWhenUsed/>
    <w:qFormat/>
    <w:rsid w:val="00B96170"/>
    <w:pPr>
      <w:numPr>
        <w:ilvl w:val="2"/>
        <w:numId w:val="1"/>
      </w:numPr>
      <w:ind w:left="426" w:hanging="426"/>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3F5B"/>
    <w:pPr>
      <w:spacing w:after="0" w:line="240" w:lineRule="auto"/>
    </w:pPr>
  </w:style>
  <w:style w:type="paragraph" w:styleId="Header">
    <w:name w:val="header"/>
    <w:basedOn w:val="Normal"/>
    <w:link w:val="HeaderChar"/>
    <w:uiPriority w:val="99"/>
    <w:unhideWhenUsed/>
    <w:rsid w:val="0013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F5B"/>
  </w:style>
  <w:style w:type="paragraph" w:styleId="Footer">
    <w:name w:val="footer"/>
    <w:basedOn w:val="Normal"/>
    <w:link w:val="FooterChar"/>
    <w:uiPriority w:val="99"/>
    <w:unhideWhenUsed/>
    <w:rsid w:val="0013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F5B"/>
  </w:style>
  <w:style w:type="paragraph" w:styleId="ListParagraph">
    <w:name w:val="List Paragraph"/>
    <w:basedOn w:val="Normal"/>
    <w:uiPriority w:val="34"/>
    <w:qFormat/>
    <w:rsid w:val="00500EF3"/>
    <w:pPr>
      <w:ind w:left="720"/>
      <w:contextualSpacing/>
    </w:pPr>
  </w:style>
  <w:style w:type="character" w:customStyle="1" w:styleId="Heading1Char">
    <w:name w:val="Heading 1 Char"/>
    <w:basedOn w:val="DefaultParagraphFont"/>
    <w:link w:val="Heading1"/>
    <w:uiPriority w:val="9"/>
    <w:rsid w:val="0008535F"/>
    <w:rPr>
      <w:rFonts w:ascii="Arial" w:hAnsi="Arial" w:cs="Arial"/>
      <w:b/>
      <w:bCs/>
      <w:color w:val="2F5496" w:themeColor="accent1" w:themeShade="BF"/>
      <w:sz w:val="28"/>
      <w:szCs w:val="28"/>
    </w:rPr>
  </w:style>
  <w:style w:type="character" w:customStyle="1" w:styleId="Heading2Char">
    <w:name w:val="Heading 2 Char"/>
    <w:basedOn w:val="DefaultParagraphFont"/>
    <w:link w:val="Heading2"/>
    <w:uiPriority w:val="9"/>
    <w:rsid w:val="00CB19D8"/>
    <w:rPr>
      <w:rFonts w:ascii="Arial" w:hAnsi="Arial" w:cs="Arial"/>
      <w:b/>
      <w:bCs/>
      <w:color w:val="2F5496" w:themeColor="accent1" w:themeShade="BF"/>
      <w:sz w:val="28"/>
      <w:szCs w:val="28"/>
    </w:rPr>
  </w:style>
  <w:style w:type="character" w:styleId="Hyperlink">
    <w:name w:val="Hyperlink"/>
    <w:uiPriority w:val="99"/>
    <w:rsid w:val="0050254C"/>
    <w:rPr>
      <w:color w:val="0000FF"/>
      <w:u w:val="single"/>
    </w:rPr>
  </w:style>
  <w:style w:type="character" w:customStyle="1" w:styleId="Heading3Char">
    <w:name w:val="Heading 3 Char"/>
    <w:basedOn w:val="DefaultParagraphFont"/>
    <w:link w:val="Heading3"/>
    <w:uiPriority w:val="9"/>
    <w:rsid w:val="00B96170"/>
    <w:rPr>
      <w:rFonts w:ascii="Arial" w:hAnsi="Arial" w:cs="Arial"/>
      <w:b/>
    </w:rPr>
  </w:style>
  <w:style w:type="paragraph" w:styleId="Caption">
    <w:name w:val="caption"/>
    <w:basedOn w:val="Normal"/>
    <w:next w:val="Normal"/>
    <w:uiPriority w:val="35"/>
    <w:unhideWhenUsed/>
    <w:qFormat/>
    <w:rsid w:val="00B379F8"/>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636D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D17"/>
    <w:rPr>
      <w:rFonts w:ascii="Arial" w:hAnsi="Arial"/>
      <w:sz w:val="20"/>
      <w:szCs w:val="20"/>
    </w:rPr>
  </w:style>
  <w:style w:type="character" w:styleId="FootnoteReference">
    <w:name w:val="footnote reference"/>
    <w:basedOn w:val="DefaultParagraphFont"/>
    <w:uiPriority w:val="99"/>
    <w:semiHidden/>
    <w:unhideWhenUsed/>
    <w:rsid w:val="00636D17"/>
    <w:rPr>
      <w:vertAlign w:val="superscript"/>
    </w:rPr>
  </w:style>
  <w:style w:type="paragraph" w:customStyle="1" w:styleId="Footnote">
    <w:name w:val="Footnote"/>
    <w:basedOn w:val="FootnoteText"/>
    <w:link w:val="FootnoteChar"/>
    <w:qFormat/>
    <w:rsid w:val="0096116E"/>
    <w:rPr>
      <w:sz w:val="18"/>
      <w:szCs w:val="18"/>
    </w:rPr>
  </w:style>
  <w:style w:type="table" w:styleId="TableGrid">
    <w:name w:val="Table Grid"/>
    <w:basedOn w:val="TableNormal"/>
    <w:uiPriority w:val="39"/>
    <w:rsid w:val="00E5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FootnoteTextChar"/>
    <w:link w:val="Footnote"/>
    <w:rsid w:val="0096116E"/>
    <w:rPr>
      <w:rFonts w:ascii="Arial" w:hAnsi="Arial"/>
      <w:sz w:val="18"/>
      <w:szCs w:val="18"/>
    </w:rPr>
  </w:style>
  <w:style w:type="character" w:customStyle="1" w:styleId="UnresolvedMention1">
    <w:name w:val="Unresolved Mention1"/>
    <w:basedOn w:val="DefaultParagraphFont"/>
    <w:uiPriority w:val="99"/>
    <w:semiHidden/>
    <w:unhideWhenUsed/>
    <w:rsid w:val="00AD5DF4"/>
    <w:rPr>
      <w:color w:val="605E5C"/>
      <w:shd w:val="clear" w:color="auto" w:fill="E1DFDD"/>
    </w:rPr>
  </w:style>
  <w:style w:type="character" w:styleId="Strong">
    <w:name w:val="Strong"/>
    <w:basedOn w:val="DefaultParagraphFont"/>
    <w:uiPriority w:val="22"/>
    <w:qFormat/>
    <w:rsid w:val="001870CE"/>
    <w:rPr>
      <w:b/>
      <w:bCs/>
    </w:rPr>
  </w:style>
  <w:style w:type="paragraph" w:customStyle="1" w:styleId="NTTFlushBodyText">
    <w:name w:val="NTT Flush Body Text"/>
    <w:basedOn w:val="Normal"/>
    <w:uiPriority w:val="4"/>
    <w:rsid w:val="00B34AAD"/>
    <w:pPr>
      <w:spacing w:before="180" w:after="120" w:line="260" w:lineRule="atLeast"/>
    </w:pPr>
    <w:rPr>
      <w:rFonts w:eastAsia="Times New Roman" w:cs="Arial"/>
      <w:color w:val="000000"/>
      <w:spacing w:val="10"/>
      <w:kern w:val="20"/>
      <w:sz w:val="20"/>
      <w:szCs w:val="20"/>
      <w:lang w:val="en-GB"/>
    </w:rPr>
  </w:style>
  <w:style w:type="character" w:styleId="CommentReference">
    <w:name w:val="annotation reference"/>
    <w:basedOn w:val="DefaultParagraphFont"/>
    <w:uiPriority w:val="99"/>
    <w:semiHidden/>
    <w:unhideWhenUsed/>
    <w:rsid w:val="00FC1BE9"/>
    <w:rPr>
      <w:sz w:val="16"/>
      <w:szCs w:val="16"/>
    </w:rPr>
  </w:style>
  <w:style w:type="paragraph" w:styleId="CommentText">
    <w:name w:val="annotation text"/>
    <w:basedOn w:val="Normal"/>
    <w:link w:val="CommentTextChar"/>
    <w:uiPriority w:val="99"/>
    <w:unhideWhenUsed/>
    <w:rsid w:val="00FC1BE9"/>
    <w:pPr>
      <w:spacing w:line="240" w:lineRule="auto"/>
    </w:pPr>
    <w:rPr>
      <w:sz w:val="20"/>
      <w:szCs w:val="20"/>
    </w:rPr>
  </w:style>
  <w:style w:type="character" w:customStyle="1" w:styleId="CommentTextChar">
    <w:name w:val="Comment Text Char"/>
    <w:basedOn w:val="DefaultParagraphFont"/>
    <w:link w:val="CommentText"/>
    <w:uiPriority w:val="99"/>
    <w:rsid w:val="00FC1BE9"/>
    <w:rPr>
      <w:rFonts w:ascii="Arial" w:hAnsi="Arial"/>
      <w:sz w:val="20"/>
      <w:szCs w:val="20"/>
    </w:rPr>
  </w:style>
  <w:style w:type="paragraph" w:customStyle="1" w:styleId="pf0">
    <w:name w:val="pf0"/>
    <w:basedOn w:val="Normal"/>
    <w:rsid w:val="00FE217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E2173"/>
    <w:rPr>
      <w:rFonts w:ascii="Segoe UI" w:hAnsi="Segoe UI" w:cs="Segoe UI" w:hint="default"/>
      <w:sz w:val="18"/>
      <w:szCs w:val="18"/>
    </w:rPr>
  </w:style>
  <w:style w:type="paragraph" w:styleId="NormalWeb">
    <w:name w:val="Normal (Web)"/>
    <w:basedOn w:val="Normal"/>
    <w:uiPriority w:val="99"/>
    <w:unhideWhenUsed/>
    <w:rsid w:val="00DF71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Subtitle">
    <w:name w:val="Subtitle"/>
    <w:basedOn w:val="Normal"/>
    <w:next w:val="Normal"/>
    <w:link w:val="SubtitleChar"/>
    <w:autoRedefine/>
    <w:uiPriority w:val="11"/>
    <w:qFormat/>
    <w:rsid w:val="001A2AD2"/>
    <w:pPr>
      <w:spacing w:after="60" w:line="240" w:lineRule="auto"/>
      <w:outlineLvl w:val="1"/>
    </w:pPr>
    <w:rPr>
      <w:rFonts w:eastAsia="Times New Roman" w:cs="Arial"/>
      <w:b/>
      <w:sz w:val="24"/>
      <w:szCs w:val="24"/>
      <w:lang w:eastAsia="en-AU"/>
    </w:rPr>
  </w:style>
  <w:style w:type="character" w:customStyle="1" w:styleId="SubtitleChar">
    <w:name w:val="Subtitle Char"/>
    <w:basedOn w:val="DefaultParagraphFont"/>
    <w:link w:val="Subtitle"/>
    <w:uiPriority w:val="11"/>
    <w:rsid w:val="001A2AD2"/>
    <w:rPr>
      <w:rFonts w:ascii="Arial" w:eastAsia="Times New Roman" w:hAnsi="Arial" w:cs="Arial"/>
      <w:b/>
      <w:sz w:val="24"/>
      <w:szCs w:val="24"/>
      <w:lang w:eastAsia="en-AU"/>
    </w:rPr>
  </w:style>
  <w:style w:type="paragraph" w:styleId="Title">
    <w:name w:val="Title"/>
    <w:basedOn w:val="Normal"/>
    <w:next w:val="Normal"/>
    <w:link w:val="TitleChar"/>
    <w:autoRedefine/>
    <w:uiPriority w:val="10"/>
    <w:qFormat/>
    <w:rsid w:val="00BA6163"/>
    <w:pPr>
      <w:spacing w:after="0" w:line="240" w:lineRule="auto"/>
      <w:outlineLvl w:val="0"/>
    </w:pPr>
    <w:rPr>
      <w:rFonts w:eastAsia="Times New Roman" w:cs="Arial"/>
      <w:b/>
      <w:bCs/>
      <w:kern w:val="28"/>
      <w:sz w:val="32"/>
      <w:szCs w:val="32"/>
      <w:lang w:eastAsia="en-AU"/>
    </w:rPr>
  </w:style>
  <w:style w:type="character" w:customStyle="1" w:styleId="TitleChar">
    <w:name w:val="Title Char"/>
    <w:basedOn w:val="DefaultParagraphFont"/>
    <w:link w:val="Title"/>
    <w:uiPriority w:val="10"/>
    <w:rsid w:val="00BA6163"/>
    <w:rPr>
      <w:rFonts w:ascii="Arial" w:eastAsia="Times New Roman" w:hAnsi="Arial" w:cs="Arial"/>
      <w:b/>
      <w:bCs/>
      <w:kern w:val="28"/>
      <w:sz w:val="32"/>
      <w:szCs w:val="32"/>
      <w:lang w:eastAsia="en-AU"/>
    </w:rPr>
  </w:style>
  <w:style w:type="character" w:styleId="FollowedHyperlink">
    <w:name w:val="FollowedHyperlink"/>
    <w:basedOn w:val="DefaultParagraphFont"/>
    <w:uiPriority w:val="99"/>
    <w:semiHidden/>
    <w:unhideWhenUsed/>
    <w:rsid w:val="00985E1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12528"/>
    <w:rPr>
      <w:b/>
      <w:bCs/>
    </w:rPr>
  </w:style>
  <w:style w:type="character" w:customStyle="1" w:styleId="CommentSubjectChar">
    <w:name w:val="Comment Subject Char"/>
    <w:basedOn w:val="CommentTextChar"/>
    <w:link w:val="CommentSubject"/>
    <w:uiPriority w:val="99"/>
    <w:semiHidden/>
    <w:rsid w:val="00712528"/>
    <w:rPr>
      <w:rFonts w:ascii="Arial" w:hAnsi="Arial"/>
      <w:b/>
      <w:bCs/>
      <w:sz w:val="20"/>
      <w:szCs w:val="20"/>
    </w:rPr>
  </w:style>
  <w:style w:type="paragraph" w:styleId="TOCHeading">
    <w:name w:val="TOC Heading"/>
    <w:basedOn w:val="Heading1"/>
    <w:next w:val="Normal"/>
    <w:uiPriority w:val="39"/>
    <w:unhideWhenUsed/>
    <w:qFormat/>
    <w:rsid w:val="009149A9"/>
    <w:pPr>
      <w:keepNext/>
      <w:keepLines/>
      <w:numPr>
        <w:numId w:val="0"/>
      </w:numPr>
      <w:spacing w:before="240" w:after="0"/>
      <w:outlineLvl w:val="9"/>
    </w:pPr>
    <w:rPr>
      <w:rFonts w:asciiTheme="majorHAnsi" w:eastAsiaTheme="majorEastAsia" w:hAnsiTheme="majorHAnsi" w:cstheme="majorBidi"/>
      <w:b w:val="0"/>
      <w:bCs w:val="0"/>
      <w:sz w:val="32"/>
      <w:szCs w:val="32"/>
      <w:lang w:val="en-US"/>
    </w:rPr>
  </w:style>
  <w:style w:type="paragraph" w:styleId="TOC1">
    <w:name w:val="toc 1"/>
    <w:basedOn w:val="Normal"/>
    <w:next w:val="Normal"/>
    <w:autoRedefine/>
    <w:uiPriority w:val="39"/>
    <w:unhideWhenUsed/>
    <w:rsid w:val="003759DA"/>
    <w:pPr>
      <w:tabs>
        <w:tab w:val="left" w:pos="440"/>
        <w:tab w:val="right" w:leader="dot" w:pos="9016"/>
      </w:tabs>
      <w:spacing w:after="100"/>
      <w:ind w:left="220"/>
    </w:pPr>
    <w:rPr>
      <w:sz w:val="24"/>
      <w:szCs w:val="24"/>
    </w:rPr>
  </w:style>
  <w:style w:type="paragraph" w:styleId="TOC2">
    <w:name w:val="toc 2"/>
    <w:basedOn w:val="Normal"/>
    <w:next w:val="Normal"/>
    <w:autoRedefine/>
    <w:uiPriority w:val="39"/>
    <w:unhideWhenUsed/>
    <w:rsid w:val="003759DA"/>
    <w:pPr>
      <w:tabs>
        <w:tab w:val="left" w:pos="880"/>
        <w:tab w:val="right" w:leader="dot" w:pos="9016"/>
      </w:tabs>
      <w:spacing w:after="100"/>
      <w:ind w:left="220"/>
    </w:pPr>
    <w:rPr>
      <w:noProof/>
      <w:sz w:val="24"/>
      <w:szCs w:val="24"/>
    </w:rPr>
  </w:style>
  <w:style w:type="paragraph" w:styleId="TOC3">
    <w:name w:val="toc 3"/>
    <w:basedOn w:val="Normal"/>
    <w:next w:val="Normal"/>
    <w:autoRedefine/>
    <w:uiPriority w:val="39"/>
    <w:unhideWhenUsed/>
    <w:rsid w:val="00920C6A"/>
    <w:pPr>
      <w:tabs>
        <w:tab w:val="left" w:pos="1320"/>
        <w:tab w:val="right" w:leader="dot" w:pos="9016"/>
      </w:tabs>
      <w:spacing w:after="100"/>
      <w:ind w:left="220"/>
    </w:pPr>
  </w:style>
  <w:style w:type="paragraph" w:styleId="BalloonText">
    <w:name w:val="Balloon Text"/>
    <w:basedOn w:val="Normal"/>
    <w:link w:val="BalloonTextChar"/>
    <w:uiPriority w:val="99"/>
    <w:semiHidden/>
    <w:unhideWhenUsed/>
    <w:rsid w:val="00106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B2"/>
    <w:rPr>
      <w:rFonts w:ascii="Segoe UI" w:hAnsi="Segoe UI" w:cs="Segoe UI"/>
      <w:sz w:val="18"/>
      <w:szCs w:val="18"/>
    </w:rPr>
  </w:style>
  <w:style w:type="table" w:styleId="ListTable3-Accent1">
    <w:name w:val="List Table 3 Accent 1"/>
    <w:basedOn w:val="TableNormal"/>
    <w:uiPriority w:val="48"/>
    <w:rsid w:val="0033160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
    <w:name w:val="Table Grid1"/>
    <w:basedOn w:val="TableNormal"/>
    <w:next w:val="TableGrid"/>
    <w:uiPriority w:val="39"/>
    <w:rsid w:val="00A80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9D8"/>
    <w:pPr>
      <w:spacing w:after="0" w:line="240" w:lineRule="auto"/>
    </w:pPr>
    <w:rPr>
      <w:rFonts w:ascii="Arial" w:hAnsi="Arial"/>
    </w:rPr>
  </w:style>
  <w:style w:type="paragraph" w:customStyle="1" w:styleId="Instruction">
    <w:name w:val="Instruction"/>
    <w:basedOn w:val="Normal"/>
    <w:link w:val="InstructionChar"/>
    <w:autoRedefine/>
    <w:rsid w:val="006C7573"/>
    <w:pPr>
      <w:numPr>
        <w:numId w:val="20"/>
      </w:numPr>
      <w:spacing w:after="0" w:line="240" w:lineRule="auto"/>
    </w:pPr>
    <w:rPr>
      <w:rFonts w:eastAsia="Times New Roman" w:cs="Arial"/>
      <w:color w:val="FF0000"/>
      <w:lang w:eastAsia="en-AU"/>
    </w:rPr>
  </w:style>
  <w:style w:type="character" w:customStyle="1" w:styleId="InstructionChar">
    <w:name w:val="Instruction Char"/>
    <w:link w:val="Instruction"/>
    <w:rsid w:val="006C7573"/>
    <w:rPr>
      <w:rFonts w:ascii="Arial" w:eastAsia="Times New Roman" w:hAnsi="Arial" w:cs="Arial"/>
      <w:color w:val="FF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4953">
      <w:bodyDiv w:val="1"/>
      <w:marLeft w:val="0"/>
      <w:marRight w:val="0"/>
      <w:marTop w:val="0"/>
      <w:marBottom w:val="0"/>
      <w:divBdr>
        <w:top w:val="none" w:sz="0" w:space="0" w:color="auto"/>
        <w:left w:val="none" w:sz="0" w:space="0" w:color="auto"/>
        <w:bottom w:val="none" w:sz="0" w:space="0" w:color="auto"/>
        <w:right w:val="none" w:sz="0" w:space="0" w:color="auto"/>
      </w:divBdr>
    </w:div>
    <w:div w:id="259679456">
      <w:bodyDiv w:val="1"/>
      <w:marLeft w:val="0"/>
      <w:marRight w:val="0"/>
      <w:marTop w:val="0"/>
      <w:marBottom w:val="0"/>
      <w:divBdr>
        <w:top w:val="none" w:sz="0" w:space="0" w:color="auto"/>
        <w:left w:val="none" w:sz="0" w:space="0" w:color="auto"/>
        <w:bottom w:val="none" w:sz="0" w:space="0" w:color="auto"/>
        <w:right w:val="none" w:sz="0" w:space="0" w:color="auto"/>
      </w:divBdr>
    </w:div>
    <w:div w:id="318580371">
      <w:bodyDiv w:val="1"/>
      <w:marLeft w:val="0"/>
      <w:marRight w:val="0"/>
      <w:marTop w:val="0"/>
      <w:marBottom w:val="0"/>
      <w:divBdr>
        <w:top w:val="none" w:sz="0" w:space="0" w:color="auto"/>
        <w:left w:val="none" w:sz="0" w:space="0" w:color="auto"/>
        <w:bottom w:val="none" w:sz="0" w:space="0" w:color="auto"/>
        <w:right w:val="none" w:sz="0" w:space="0" w:color="auto"/>
      </w:divBdr>
    </w:div>
    <w:div w:id="483744263">
      <w:bodyDiv w:val="1"/>
      <w:marLeft w:val="0"/>
      <w:marRight w:val="0"/>
      <w:marTop w:val="0"/>
      <w:marBottom w:val="0"/>
      <w:divBdr>
        <w:top w:val="none" w:sz="0" w:space="0" w:color="auto"/>
        <w:left w:val="none" w:sz="0" w:space="0" w:color="auto"/>
        <w:bottom w:val="none" w:sz="0" w:space="0" w:color="auto"/>
        <w:right w:val="none" w:sz="0" w:space="0" w:color="auto"/>
      </w:divBdr>
    </w:div>
    <w:div w:id="633564419">
      <w:bodyDiv w:val="1"/>
      <w:marLeft w:val="0"/>
      <w:marRight w:val="0"/>
      <w:marTop w:val="0"/>
      <w:marBottom w:val="0"/>
      <w:divBdr>
        <w:top w:val="none" w:sz="0" w:space="0" w:color="auto"/>
        <w:left w:val="none" w:sz="0" w:space="0" w:color="auto"/>
        <w:bottom w:val="none" w:sz="0" w:space="0" w:color="auto"/>
        <w:right w:val="none" w:sz="0" w:space="0" w:color="auto"/>
      </w:divBdr>
    </w:div>
    <w:div w:id="848834702">
      <w:bodyDiv w:val="1"/>
      <w:marLeft w:val="0"/>
      <w:marRight w:val="0"/>
      <w:marTop w:val="0"/>
      <w:marBottom w:val="0"/>
      <w:divBdr>
        <w:top w:val="none" w:sz="0" w:space="0" w:color="auto"/>
        <w:left w:val="none" w:sz="0" w:space="0" w:color="auto"/>
        <w:bottom w:val="none" w:sz="0" w:space="0" w:color="auto"/>
        <w:right w:val="none" w:sz="0" w:space="0" w:color="auto"/>
      </w:divBdr>
    </w:div>
    <w:div w:id="868688235">
      <w:bodyDiv w:val="1"/>
      <w:marLeft w:val="0"/>
      <w:marRight w:val="0"/>
      <w:marTop w:val="0"/>
      <w:marBottom w:val="0"/>
      <w:divBdr>
        <w:top w:val="none" w:sz="0" w:space="0" w:color="auto"/>
        <w:left w:val="none" w:sz="0" w:space="0" w:color="auto"/>
        <w:bottom w:val="none" w:sz="0" w:space="0" w:color="auto"/>
        <w:right w:val="none" w:sz="0" w:space="0" w:color="auto"/>
      </w:divBdr>
    </w:div>
    <w:div w:id="908998949">
      <w:bodyDiv w:val="1"/>
      <w:marLeft w:val="0"/>
      <w:marRight w:val="0"/>
      <w:marTop w:val="0"/>
      <w:marBottom w:val="0"/>
      <w:divBdr>
        <w:top w:val="none" w:sz="0" w:space="0" w:color="auto"/>
        <w:left w:val="none" w:sz="0" w:space="0" w:color="auto"/>
        <w:bottom w:val="none" w:sz="0" w:space="0" w:color="auto"/>
        <w:right w:val="none" w:sz="0" w:space="0" w:color="auto"/>
      </w:divBdr>
    </w:div>
    <w:div w:id="969356357">
      <w:bodyDiv w:val="1"/>
      <w:marLeft w:val="0"/>
      <w:marRight w:val="0"/>
      <w:marTop w:val="0"/>
      <w:marBottom w:val="0"/>
      <w:divBdr>
        <w:top w:val="none" w:sz="0" w:space="0" w:color="auto"/>
        <w:left w:val="none" w:sz="0" w:space="0" w:color="auto"/>
        <w:bottom w:val="none" w:sz="0" w:space="0" w:color="auto"/>
        <w:right w:val="none" w:sz="0" w:space="0" w:color="auto"/>
      </w:divBdr>
    </w:div>
    <w:div w:id="979068653">
      <w:bodyDiv w:val="1"/>
      <w:marLeft w:val="0"/>
      <w:marRight w:val="0"/>
      <w:marTop w:val="0"/>
      <w:marBottom w:val="0"/>
      <w:divBdr>
        <w:top w:val="none" w:sz="0" w:space="0" w:color="auto"/>
        <w:left w:val="none" w:sz="0" w:space="0" w:color="auto"/>
        <w:bottom w:val="none" w:sz="0" w:space="0" w:color="auto"/>
        <w:right w:val="none" w:sz="0" w:space="0" w:color="auto"/>
      </w:divBdr>
    </w:div>
    <w:div w:id="987780584">
      <w:bodyDiv w:val="1"/>
      <w:marLeft w:val="0"/>
      <w:marRight w:val="0"/>
      <w:marTop w:val="0"/>
      <w:marBottom w:val="0"/>
      <w:divBdr>
        <w:top w:val="none" w:sz="0" w:space="0" w:color="auto"/>
        <w:left w:val="none" w:sz="0" w:space="0" w:color="auto"/>
        <w:bottom w:val="none" w:sz="0" w:space="0" w:color="auto"/>
        <w:right w:val="none" w:sz="0" w:space="0" w:color="auto"/>
      </w:divBdr>
    </w:div>
    <w:div w:id="990445836">
      <w:bodyDiv w:val="1"/>
      <w:marLeft w:val="0"/>
      <w:marRight w:val="0"/>
      <w:marTop w:val="0"/>
      <w:marBottom w:val="0"/>
      <w:divBdr>
        <w:top w:val="none" w:sz="0" w:space="0" w:color="auto"/>
        <w:left w:val="none" w:sz="0" w:space="0" w:color="auto"/>
        <w:bottom w:val="none" w:sz="0" w:space="0" w:color="auto"/>
        <w:right w:val="none" w:sz="0" w:space="0" w:color="auto"/>
      </w:divBdr>
      <w:divsChild>
        <w:div w:id="1187868395">
          <w:marLeft w:val="0"/>
          <w:marRight w:val="0"/>
          <w:marTop w:val="0"/>
          <w:marBottom w:val="0"/>
          <w:divBdr>
            <w:top w:val="none" w:sz="0" w:space="0" w:color="auto"/>
            <w:left w:val="none" w:sz="0" w:space="0" w:color="auto"/>
            <w:bottom w:val="none" w:sz="0" w:space="0" w:color="auto"/>
            <w:right w:val="none" w:sz="0" w:space="0" w:color="auto"/>
          </w:divBdr>
        </w:div>
        <w:div w:id="2013604888">
          <w:marLeft w:val="0"/>
          <w:marRight w:val="0"/>
          <w:marTop w:val="0"/>
          <w:marBottom w:val="375"/>
          <w:divBdr>
            <w:top w:val="none" w:sz="0" w:space="0" w:color="auto"/>
            <w:left w:val="none" w:sz="0" w:space="0" w:color="auto"/>
            <w:bottom w:val="none" w:sz="0" w:space="0" w:color="auto"/>
            <w:right w:val="none" w:sz="0" w:space="0" w:color="auto"/>
          </w:divBdr>
          <w:divsChild>
            <w:div w:id="999697781">
              <w:marLeft w:val="0"/>
              <w:marRight w:val="0"/>
              <w:marTop w:val="0"/>
              <w:marBottom w:val="0"/>
              <w:divBdr>
                <w:top w:val="none" w:sz="0" w:space="0" w:color="auto"/>
                <w:left w:val="none" w:sz="0" w:space="0" w:color="auto"/>
                <w:bottom w:val="none" w:sz="0" w:space="0" w:color="auto"/>
                <w:right w:val="none" w:sz="0" w:space="0" w:color="auto"/>
              </w:divBdr>
              <w:divsChild>
                <w:div w:id="15193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1130">
      <w:bodyDiv w:val="1"/>
      <w:marLeft w:val="0"/>
      <w:marRight w:val="0"/>
      <w:marTop w:val="0"/>
      <w:marBottom w:val="0"/>
      <w:divBdr>
        <w:top w:val="none" w:sz="0" w:space="0" w:color="auto"/>
        <w:left w:val="none" w:sz="0" w:space="0" w:color="auto"/>
        <w:bottom w:val="none" w:sz="0" w:space="0" w:color="auto"/>
        <w:right w:val="none" w:sz="0" w:space="0" w:color="auto"/>
      </w:divBdr>
    </w:div>
    <w:div w:id="1071581448">
      <w:bodyDiv w:val="1"/>
      <w:marLeft w:val="0"/>
      <w:marRight w:val="0"/>
      <w:marTop w:val="0"/>
      <w:marBottom w:val="0"/>
      <w:divBdr>
        <w:top w:val="none" w:sz="0" w:space="0" w:color="auto"/>
        <w:left w:val="none" w:sz="0" w:space="0" w:color="auto"/>
        <w:bottom w:val="none" w:sz="0" w:space="0" w:color="auto"/>
        <w:right w:val="none" w:sz="0" w:space="0" w:color="auto"/>
      </w:divBdr>
    </w:div>
    <w:div w:id="1341741603">
      <w:bodyDiv w:val="1"/>
      <w:marLeft w:val="0"/>
      <w:marRight w:val="0"/>
      <w:marTop w:val="0"/>
      <w:marBottom w:val="0"/>
      <w:divBdr>
        <w:top w:val="none" w:sz="0" w:space="0" w:color="auto"/>
        <w:left w:val="none" w:sz="0" w:space="0" w:color="auto"/>
        <w:bottom w:val="none" w:sz="0" w:space="0" w:color="auto"/>
        <w:right w:val="none" w:sz="0" w:space="0" w:color="auto"/>
      </w:divBdr>
    </w:div>
    <w:div w:id="1518151805">
      <w:bodyDiv w:val="1"/>
      <w:marLeft w:val="0"/>
      <w:marRight w:val="0"/>
      <w:marTop w:val="0"/>
      <w:marBottom w:val="0"/>
      <w:divBdr>
        <w:top w:val="none" w:sz="0" w:space="0" w:color="auto"/>
        <w:left w:val="none" w:sz="0" w:space="0" w:color="auto"/>
        <w:bottom w:val="none" w:sz="0" w:space="0" w:color="auto"/>
        <w:right w:val="none" w:sz="0" w:space="0" w:color="auto"/>
      </w:divBdr>
    </w:div>
    <w:div w:id="1585186847">
      <w:bodyDiv w:val="1"/>
      <w:marLeft w:val="0"/>
      <w:marRight w:val="0"/>
      <w:marTop w:val="0"/>
      <w:marBottom w:val="0"/>
      <w:divBdr>
        <w:top w:val="none" w:sz="0" w:space="0" w:color="auto"/>
        <w:left w:val="none" w:sz="0" w:space="0" w:color="auto"/>
        <w:bottom w:val="none" w:sz="0" w:space="0" w:color="auto"/>
        <w:right w:val="none" w:sz="0" w:space="0" w:color="auto"/>
      </w:divBdr>
    </w:div>
    <w:div w:id="1755517728">
      <w:bodyDiv w:val="1"/>
      <w:marLeft w:val="0"/>
      <w:marRight w:val="0"/>
      <w:marTop w:val="0"/>
      <w:marBottom w:val="0"/>
      <w:divBdr>
        <w:top w:val="none" w:sz="0" w:space="0" w:color="auto"/>
        <w:left w:val="none" w:sz="0" w:space="0" w:color="auto"/>
        <w:bottom w:val="none" w:sz="0" w:space="0" w:color="auto"/>
        <w:right w:val="none" w:sz="0" w:space="0" w:color="auto"/>
      </w:divBdr>
      <w:divsChild>
        <w:div w:id="519779906">
          <w:marLeft w:val="0"/>
          <w:marRight w:val="0"/>
          <w:marTop w:val="0"/>
          <w:marBottom w:val="0"/>
          <w:divBdr>
            <w:top w:val="none" w:sz="0" w:space="0" w:color="auto"/>
            <w:left w:val="none" w:sz="0" w:space="0" w:color="auto"/>
            <w:bottom w:val="none" w:sz="0" w:space="0" w:color="auto"/>
            <w:right w:val="none" w:sz="0" w:space="0" w:color="auto"/>
          </w:divBdr>
        </w:div>
        <w:div w:id="1299800394">
          <w:marLeft w:val="0"/>
          <w:marRight w:val="0"/>
          <w:marTop w:val="0"/>
          <w:marBottom w:val="375"/>
          <w:divBdr>
            <w:top w:val="none" w:sz="0" w:space="0" w:color="auto"/>
            <w:left w:val="none" w:sz="0" w:space="0" w:color="auto"/>
            <w:bottom w:val="none" w:sz="0" w:space="0" w:color="auto"/>
            <w:right w:val="none" w:sz="0" w:space="0" w:color="auto"/>
          </w:divBdr>
          <w:divsChild>
            <w:div w:id="1621840610">
              <w:marLeft w:val="0"/>
              <w:marRight w:val="0"/>
              <w:marTop w:val="0"/>
              <w:marBottom w:val="0"/>
              <w:divBdr>
                <w:top w:val="none" w:sz="0" w:space="0" w:color="auto"/>
                <w:left w:val="none" w:sz="0" w:space="0" w:color="auto"/>
                <w:bottom w:val="none" w:sz="0" w:space="0" w:color="auto"/>
                <w:right w:val="none" w:sz="0" w:space="0" w:color="auto"/>
              </w:divBdr>
              <w:divsChild>
                <w:div w:id="6997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3143">
      <w:bodyDiv w:val="1"/>
      <w:marLeft w:val="0"/>
      <w:marRight w:val="0"/>
      <w:marTop w:val="0"/>
      <w:marBottom w:val="0"/>
      <w:divBdr>
        <w:top w:val="none" w:sz="0" w:space="0" w:color="auto"/>
        <w:left w:val="none" w:sz="0" w:space="0" w:color="auto"/>
        <w:bottom w:val="none" w:sz="0" w:space="0" w:color="auto"/>
        <w:right w:val="none" w:sz="0" w:space="0" w:color="auto"/>
      </w:divBdr>
    </w:div>
    <w:div w:id="19868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ofmelbourne.sharepoint.com/sites/CoMWeb/SitePages/Gender%20Impact%20Assessments.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6995</Words>
  <Characters>39873</Characters>
  <Application>Microsoft Office Word</Application>
  <DocSecurity>0</DocSecurity>
  <Lines>332</Lines>
  <Paragraphs>93</Paragraphs>
  <ScaleCrop>false</ScaleCrop>
  <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2024-10-10T02:28:00Z</dcterms:created>
  <dcterms:modified xsi:type="dcterms:W3CDTF">2024-10-10T02:28:00Z</dcterms:modified>
</cp:coreProperties>
</file>