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9D88C" w14:textId="77777777" w:rsidR="00D26654" w:rsidRDefault="007E2CD3">
      <w:pPr>
        <w:pStyle w:val="BodyText"/>
        <w:ind w:left="7745"/>
        <w:rPr>
          <w:rFonts w:ascii="Times New Roman"/>
        </w:rPr>
      </w:pPr>
      <w:r>
        <w:rPr>
          <w:rFonts w:ascii="Times New Roman"/>
          <w:noProof/>
          <w:lang w:bidi="ar-SA"/>
        </w:rPr>
        <w:drawing>
          <wp:inline distT="0" distB="0" distL="0" distR="0" wp14:anchorId="09F70388" wp14:editId="644F207E">
            <wp:extent cx="990076" cy="9620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990076" cy="962025"/>
                    </a:xfrm>
                    <a:prstGeom prst="rect">
                      <a:avLst/>
                    </a:prstGeom>
                  </pic:spPr>
                </pic:pic>
              </a:graphicData>
            </a:graphic>
          </wp:inline>
        </w:drawing>
      </w:r>
    </w:p>
    <w:p w14:paraId="7D051A6B" w14:textId="77777777" w:rsidR="00162A44" w:rsidRPr="00162A44" w:rsidRDefault="008B0884" w:rsidP="00747B44">
      <w:pPr>
        <w:pStyle w:val="DocumentTitle"/>
        <w:spacing w:before="3360"/>
      </w:pPr>
      <w:r>
        <w:t>First Nations</w:t>
      </w:r>
      <w:r w:rsidR="00162A44" w:rsidRPr="00162A44">
        <w:t xml:space="preserve"> Committee</w:t>
      </w:r>
    </w:p>
    <w:p w14:paraId="47D3777A" w14:textId="77777777" w:rsidR="00D26654" w:rsidRPr="00747B44" w:rsidRDefault="004E0436" w:rsidP="00747B44">
      <w:pPr>
        <w:spacing w:after="360" w:line="276" w:lineRule="auto"/>
        <w:rPr>
          <w:sz w:val="44"/>
        </w:rPr>
      </w:pPr>
      <w:r w:rsidRPr="00747B44">
        <w:rPr>
          <w:sz w:val="44"/>
        </w:rPr>
        <w:t>Code of C</w:t>
      </w:r>
      <w:r w:rsidR="007E2CD3" w:rsidRPr="00747B44">
        <w:rPr>
          <w:sz w:val="44"/>
        </w:rPr>
        <w:t>onduct</w:t>
      </w:r>
    </w:p>
    <w:p w14:paraId="169B5FDC" w14:textId="77777777" w:rsidR="00747B44" w:rsidRPr="00747B44" w:rsidRDefault="003F3A64" w:rsidP="00747B44">
      <w:pPr>
        <w:spacing w:after="360"/>
        <w:rPr>
          <w:sz w:val="36"/>
        </w:rPr>
      </w:pPr>
      <w:r w:rsidRPr="00747B44">
        <w:rPr>
          <w:sz w:val="36"/>
        </w:rPr>
        <w:t xml:space="preserve">March </w:t>
      </w:r>
      <w:r w:rsidR="00162A44" w:rsidRPr="00747B44">
        <w:rPr>
          <w:sz w:val="36"/>
        </w:rPr>
        <w:t>202</w:t>
      </w:r>
      <w:r w:rsidRPr="00747B44">
        <w:rPr>
          <w:sz w:val="36"/>
        </w:rPr>
        <w:t>4</w:t>
      </w:r>
    </w:p>
    <w:p w14:paraId="61B93AE9" w14:textId="77777777" w:rsidR="00747B44" w:rsidRDefault="00747B44">
      <w:pPr>
        <w:rPr>
          <w:sz w:val="44"/>
        </w:rPr>
      </w:pPr>
      <w:r>
        <w:rPr>
          <w:sz w:val="44"/>
        </w:rPr>
        <w:br w:type="page"/>
      </w:r>
    </w:p>
    <w:p w14:paraId="1A15DB22" w14:textId="77777777" w:rsidR="00D26654" w:rsidRDefault="007E2CD3" w:rsidP="003F3A64">
      <w:pPr>
        <w:spacing w:before="286"/>
        <w:rPr>
          <w:i/>
          <w:sz w:val="20"/>
        </w:rPr>
      </w:pPr>
      <w:r>
        <w:rPr>
          <w:i/>
          <w:sz w:val="20"/>
        </w:rPr>
        <w:lastRenderedPageBreak/>
        <w:t>Acknowledgement of Traditional Owners</w:t>
      </w:r>
    </w:p>
    <w:p w14:paraId="53845CB3" w14:textId="77777777" w:rsidR="00544369" w:rsidRDefault="00544369" w:rsidP="00747B44">
      <w:pPr>
        <w:spacing w:before="240"/>
        <w:rPr>
          <w:rFonts w:eastAsiaTheme="minorHAnsi"/>
          <w:sz w:val="18"/>
          <w:szCs w:val="18"/>
          <w:lang w:bidi="ar-SA"/>
        </w:rPr>
      </w:pPr>
      <w:r>
        <w:rPr>
          <w:sz w:val="18"/>
          <w:szCs w:val="18"/>
        </w:rPr>
        <w:t xml:space="preserve">The City of Melbourne respectfully acknowledges the Traditional Owners of the land we govern, the Wurundjeri Woi-wurrung and Bunurong / Boon Wurrung peoples of the Kulin and pays respect to their Elders past and present. We acknowledge and honour the unbroken spiritual, cultural and political connection they have maintained to this unique place for more than 2000 generations.   </w:t>
      </w:r>
    </w:p>
    <w:p w14:paraId="17E52575" w14:textId="77777777" w:rsidR="007E2CD3" w:rsidRDefault="00544369" w:rsidP="00747B44">
      <w:pPr>
        <w:spacing w:before="240" w:line="276" w:lineRule="auto"/>
        <w:ind w:right="336"/>
        <w:rPr>
          <w:i/>
          <w:sz w:val="20"/>
        </w:rPr>
      </w:pPr>
      <w:r>
        <w:rPr>
          <w:sz w:val="18"/>
          <w:szCs w:val="18"/>
        </w:rPr>
        <w:t>We accept the invitation in the Uluru Statement from the Heart and are committed to walking together to build a better future</w:t>
      </w:r>
    </w:p>
    <w:p w14:paraId="4CDAB898" w14:textId="77777777" w:rsidR="00D26654" w:rsidRDefault="00D26654">
      <w:pPr>
        <w:spacing w:line="276" w:lineRule="auto"/>
        <w:rPr>
          <w:sz w:val="20"/>
        </w:rPr>
        <w:sectPr w:rsidR="00D26654">
          <w:footerReference w:type="default" r:id="rId9"/>
          <w:type w:val="continuous"/>
          <w:pgSz w:w="11910" w:h="16840"/>
          <w:pgMar w:top="1320" w:right="880" w:bottom="280" w:left="1020" w:header="720" w:footer="720" w:gutter="0"/>
          <w:cols w:space="720"/>
        </w:sectPr>
      </w:pPr>
    </w:p>
    <w:p w14:paraId="7DE876CE" w14:textId="77777777" w:rsidR="007E2CD3" w:rsidRPr="007E2CD3" w:rsidRDefault="00FB3A80" w:rsidP="007E2CD3">
      <w:pPr>
        <w:pStyle w:val="BodyText"/>
        <w:rPr>
          <w:b/>
        </w:rPr>
      </w:pPr>
      <w:r w:rsidRPr="00216A75">
        <w:rPr>
          <w:b/>
          <w:noProof/>
          <w:lang w:bidi="ar-SA"/>
        </w:rPr>
        <w:lastRenderedPageBreak/>
        <mc:AlternateContent>
          <mc:Choice Requires="wps">
            <w:drawing>
              <wp:anchor distT="0" distB="0" distL="114300" distR="114300" simplePos="0" relativeHeight="251659264" behindDoc="0" locked="0" layoutInCell="1" allowOverlap="1" wp14:anchorId="4A9E626E" wp14:editId="3932FBF0">
                <wp:simplePos x="0" y="0"/>
                <wp:positionH relativeFrom="page">
                  <wp:posOffset>720725</wp:posOffset>
                </wp:positionH>
                <wp:positionV relativeFrom="paragraph">
                  <wp:posOffset>346075</wp:posOffset>
                </wp:positionV>
                <wp:extent cx="6303010" cy="0"/>
                <wp:effectExtent l="6350" t="12700" r="571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0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501B9"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5pt,27.25pt" to="553.0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eyC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" strokeweight=".72pt">
                <w10:wrap anchorx="page"/>
              </v:line>
            </w:pict>
          </mc:Fallback>
        </mc:AlternateContent>
      </w:r>
      <w:r w:rsidR="008B0884">
        <w:rPr>
          <w:b/>
        </w:rPr>
        <w:t>First Nations</w:t>
      </w:r>
      <w:r w:rsidR="00216A75" w:rsidRPr="00216A75">
        <w:rPr>
          <w:b/>
        </w:rPr>
        <w:t xml:space="preserve"> Committee</w:t>
      </w:r>
      <w:r w:rsidR="007E2CD3" w:rsidRPr="00216A75">
        <w:rPr>
          <w:b/>
        </w:rPr>
        <w:t xml:space="preserve"> </w:t>
      </w:r>
      <w:r w:rsidR="007E2CD3" w:rsidRPr="007E2CD3">
        <w:rPr>
          <w:b/>
        </w:rPr>
        <w:t>Code of Conduct</w:t>
      </w:r>
    </w:p>
    <w:p w14:paraId="5A22CA00" w14:textId="77777777" w:rsidR="007E2CD3" w:rsidRDefault="007E2CD3" w:rsidP="007E2CD3">
      <w:pPr>
        <w:pStyle w:val="BodyText"/>
        <w:rPr>
          <w:b/>
        </w:rPr>
      </w:pPr>
    </w:p>
    <w:sdt>
      <w:sdtPr>
        <w:rPr>
          <w:rFonts w:ascii="Arial" w:eastAsia="Arial" w:hAnsi="Arial" w:cs="Arial"/>
          <w:color w:val="auto"/>
          <w:sz w:val="22"/>
          <w:szCs w:val="22"/>
          <w:lang w:val="en-AU" w:eastAsia="en-AU" w:bidi="en-AU"/>
        </w:rPr>
        <w:id w:val="1393226267"/>
        <w:docPartObj>
          <w:docPartGallery w:val="Table of Contents"/>
          <w:docPartUnique/>
        </w:docPartObj>
      </w:sdtPr>
      <w:sdtEndPr>
        <w:rPr>
          <w:b/>
          <w:bCs/>
          <w:noProof/>
        </w:rPr>
      </w:sdtEndPr>
      <w:sdtContent>
        <w:p w14:paraId="03AC43EF" w14:textId="77777777" w:rsidR="007E2CD3" w:rsidRDefault="007E2CD3">
          <w:pPr>
            <w:pStyle w:val="TOCHeading"/>
          </w:pPr>
          <w:r>
            <w:t>Contents</w:t>
          </w:r>
        </w:p>
        <w:p w14:paraId="02B6EAD0" w14:textId="77777777" w:rsidR="007E2CD3" w:rsidRDefault="007E2CD3">
          <w:pPr>
            <w:pStyle w:val="TOC2"/>
            <w:tabs>
              <w:tab w:val="right" w:leader="dot" w:pos="10000"/>
            </w:tabs>
            <w:rPr>
              <w:rFonts w:asciiTheme="minorHAnsi" w:eastAsiaTheme="minorEastAsia" w:hAnsiTheme="minorHAnsi" w:cstheme="minorBidi"/>
              <w:noProof/>
              <w:lang w:bidi="ar-SA"/>
            </w:rPr>
          </w:pPr>
          <w:r>
            <w:fldChar w:fldCharType="begin"/>
          </w:r>
          <w:r>
            <w:instrText xml:space="preserve"> TOC \o "1-3" \h \z \u </w:instrText>
          </w:r>
          <w:r>
            <w:fldChar w:fldCharType="separate"/>
          </w:r>
          <w:hyperlink w:anchor="_Toc75269373" w:history="1">
            <w:r w:rsidRPr="00492215">
              <w:rPr>
                <w:rStyle w:val="Hyperlink"/>
                <w:noProof/>
              </w:rPr>
              <w:t>Foreword</w:t>
            </w:r>
            <w:r>
              <w:rPr>
                <w:noProof/>
                <w:webHidden/>
              </w:rPr>
              <w:tab/>
            </w:r>
            <w:r>
              <w:rPr>
                <w:noProof/>
                <w:webHidden/>
              </w:rPr>
              <w:fldChar w:fldCharType="begin"/>
            </w:r>
            <w:r>
              <w:rPr>
                <w:noProof/>
                <w:webHidden/>
              </w:rPr>
              <w:instrText xml:space="preserve"> PAGEREF _Toc75269373 \h </w:instrText>
            </w:r>
            <w:r>
              <w:rPr>
                <w:noProof/>
                <w:webHidden/>
              </w:rPr>
            </w:r>
            <w:r>
              <w:rPr>
                <w:noProof/>
                <w:webHidden/>
              </w:rPr>
              <w:fldChar w:fldCharType="separate"/>
            </w:r>
            <w:r>
              <w:rPr>
                <w:noProof/>
                <w:webHidden/>
              </w:rPr>
              <w:t>2</w:t>
            </w:r>
            <w:r>
              <w:rPr>
                <w:noProof/>
                <w:webHidden/>
              </w:rPr>
              <w:fldChar w:fldCharType="end"/>
            </w:r>
          </w:hyperlink>
        </w:p>
        <w:p w14:paraId="3E5AEFE0"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74" w:history="1">
            <w:r w:rsidR="007E2CD3" w:rsidRPr="00492215">
              <w:rPr>
                <w:rStyle w:val="Hyperlink"/>
                <w:noProof/>
              </w:rPr>
              <w:t>What do you need to do?</w:t>
            </w:r>
            <w:r w:rsidR="007E2CD3">
              <w:rPr>
                <w:noProof/>
                <w:webHidden/>
              </w:rPr>
              <w:tab/>
            </w:r>
            <w:r w:rsidR="007E2CD3">
              <w:rPr>
                <w:noProof/>
                <w:webHidden/>
              </w:rPr>
              <w:fldChar w:fldCharType="begin"/>
            </w:r>
            <w:r w:rsidR="007E2CD3">
              <w:rPr>
                <w:noProof/>
                <w:webHidden/>
              </w:rPr>
              <w:instrText xml:space="preserve"> PAGEREF _Toc75269374 \h </w:instrText>
            </w:r>
            <w:r w:rsidR="007E2CD3">
              <w:rPr>
                <w:noProof/>
                <w:webHidden/>
              </w:rPr>
            </w:r>
            <w:r w:rsidR="007E2CD3">
              <w:rPr>
                <w:noProof/>
                <w:webHidden/>
              </w:rPr>
              <w:fldChar w:fldCharType="separate"/>
            </w:r>
            <w:r w:rsidR="007E2CD3">
              <w:rPr>
                <w:noProof/>
                <w:webHidden/>
              </w:rPr>
              <w:t>2</w:t>
            </w:r>
            <w:r w:rsidR="007E2CD3">
              <w:rPr>
                <w:noProof/>
                <w:webHidden/>
              </w:rPr>
              <w:fldChar w:fldCharType="end"/>
            </w:r>
          </w:hyperlink>
        </w:p>
        <w:p w14:paraId="41B134B3" w14:textId="77777777" w:rsidR="007E2CD3" w:rsidRDefault="008668FF">
          <w:pPr>
            <w:pStyle w:val="TOC1"/>
            <w:tabs>
              <w:tab w:val="left" w:pos="1320"/>
              <w:tab w:val="right" w:leader="dot" w:pos="10000"/>
            </w:tabs>
            <w:rPr>
              <w:rFonts w:asciiTheme="minorHAnsi" w:eastAsiaTheme="minorEastAsia" w:hAnsiTheme="minorHAnsi" w:cstheme="minorBidi"/>
              <w:noProof/>
              <w:lang w:bidi="ar-SA"/>
            </w:rPr>
          </w:pPr>
          <w:hyperlink w:anchor="_Toc75269375" w:history="1">
            <w:r w:rsidR="007E2CD3" w:rsidRPr="00492215">
              <w:rPr>
                <w:rStyle w:val="Hyperlink"/>
                <w:noProof/>
              </w:rPr>
              <w:t>Section 1:</w:t>
            </w:r>
            <w:r w:rsidR="007E2CD3">
              <w:rPr>
                <w:rFonts w:asciiTheme="minorHAnsi" w:eastAsiaTheme="minorEastAsia" w:hAnsiTheme="minorHAnsi" w:cstheme="minorBidi"/>
                <w:noProof/>
                <w:lang w:bidi="ar-SA"/>
              </w:rPr>
              <w:tab/>
            </w:r>
            <w:r w:rsidR="007E2CD3" w:rsidRPr="00492215">
              <w:rPr>
                <w:rStyle w:val="Hyperlink"/>
                <w:noProof/>
              </w:rPr>
              <w:t>Understanding and using the Code</w:t>
            </w:r>
            <w:r w:rsidR="007E2CD3">
              <w:rPr>
                <w:noProof/>
                <w:webHidden/>
              </w:rPr>
              <w:tab/>
            </w:r>
            <w:r w:rsidR="007E2CD3">
              <w:rPr>
                <w:noProof/>
                <w:webHidden/>
              </w:rPr>
              <w:fldChar w:fldCharType="begin"/>
            </w:r>
            <w:r w:rsidR="007E2CD3">
              <w:rPr>
                <w:noProof/>
                <w:webHidden/>
              </w:rPr>
              <w:instrText xml:space="preserve"> PAGEREF _Toc75269375 \h </w:instrText>
            </w:r>
            <w:r w:rsidR="007E2CD3">
              <w:rPr>
                <w:noProof/>
                <w:webHidden/>
              </w:rPr>
            </w:r>
            <w:r w:rsidR="007E2CD3">
              <w:rPr>
                <w:noProof/>
                <w:webHidden/>
              </w:rPr>
              <w:fldChar w:fldCharType="separate"/>
            </w:r>
            <w:r w:rsidR="007E2CD3">
              <w:rPr>
                <w:noProof/>
                <w:webHidden/>
              </w:rPr>
              <w:t>3</w:t>
            </w:r>
            <w:r w:rsidR="007E2CD3">
              <w:rPr>
                <w:noProof/>
                <w:webHidden/>
              </w:rPr>
              <w:fldChar w:fldCharType="end"/>
            </w:r>
          </w:hyperlink>
        </w:p>
        <w:p w14:paraId="463F9D14"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76" w:history="1">
            <w:r w:rsidR="007E2CD3" w:rsidRPr="00492215">
              <w:rPr>
                <w:rStyle w:val="Hyperlink"/>
                <w:i/>
                <w:noProof/>
              </w:rPr>
              <w:t>Why do we need a code of conduct?</w:t>
            </w:r>
            <w:r w:rsidR="007E2CD3">
              <w:rPr>
                <w:noProof/>
                <w:webHidden/>
              </w:rPr>
              <w:tab/>
            </w:r>
            <w:r w:rsidR="007E2CD3">
              <w:rPr>
                <w:noProof/>
                <w:webHidden/>
              </w:rPr>
              <w:fldChar w:fldCharType="begin"/>
            </w:r>
            <w:r w:rsidR="007E2CD3">
              <w:rPr>
                <w:noProof/>
                <w:webHidden/>
              </w:rPr>
              <w:instrText xml:space="preserve"> PAGEREF _Toc75269376 \h </w:instrText>
            </w:r>
            <w:r w:rsidR="007E2CD3">
              <w:rPr>
                <w:noProof/>
                <w:webHidden/>
              </w:rPr>
            </w:r>
            <w:r w:rsidR="007E2CD3">
              <w:rPr>
                <w:noProof/>
                <w:webHidden/>
              </w:rPr>
              <w:fldChar w:fldCharType="separate"/>
            </w:r>
            <w:r w:rsidR="007E2CD3">
              <w:rPr>
                <w:noProof/>
                <w:webHidden/>
              </w:rPr>
              <w:t>3</w:t>
            </w:r>
            <w:r w:rsidR="007E2CD3">
              <w:rPr>
                <w:noProof/>
                <w:webHidden/>
              </w:rPr>
              <w:fldChar w:fldCharType="end"/>
            </w:r>
          </w:hyperlink>
        </w:p>
        <w:p w14:paraId="1179F13E"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77" w:history="1">
            <w:r w:rsidR="007E2CD3" w:rsidRPr="00492215">
              <w:rPr>
                <w:rStyle w:val="Hyperlink"/>
                <w:i/>
                <w:noProof/>
              </w:rPr>
              <w:t>Disclosable Interest Protocol</w:t>
            </w:r>
            <w:r w:rsidR="007E2CD3">
              <w:rPr>
                <w:noProof/>
                <w:webHidden/>
              </w:rPr>
              <w:tab/>
            </w:r>
            <w:r w:rsidR="007E2CD3">
              <w:rPr>
                <w:noProof/>
                <w:webHidden/>
              </w:rPr>
              <w:fldChar w:fldCharType="begin"/>
            </w:r>
            <w:r w:rsidR="007E2CD3">
              <w:rPr>
                <w:noProof/>
                <w:webHidden/>
              </w:rPr>
              <w:instrText xml:space="preserve"> PAGEREF _Toc75269377 \h </w:instrText>
            </w:r>
            <w:r w:rsidR="007E2CD3">
              <w:rPr>
                <w:noProof/>
                <w:webHidden/>
              </w:rPr>
            </w:r>
            <w:r w:rsidR="007E2CD3">
              <w:rPr>
                <w:noProof/>
                <w:webHidden/>
              </w:rPr>
              <w:fldChar w:fldCharType="separate"/>
            </w:r>
            <w:r w:rsidR="007E2CD3">
              <w:rPr>
                <w:noProof/>
                <w:webHidden/>
              </w:rPr>
              <w:t>3</w:t>
            </w:r>
            <w:r w:rsidR="007E2CD3">
              <w:rPr>
                <w:noProof/>
                <w:webHidden/>
              </w:rPr>
              <w:fldChar w:fldCharType="end"/>
            </w:r>
          </w:hyperlink>
        </w:p>
        <w:p w14:paraId="0E289D5C" w14:textId="77777777" w:rsidR="007E2CD3" w:rsidRDefault="008668FF">
          <w:pPr>
            <w:pStyle w:val="TOC1"/>
            <w:tabs>
              <w:tab w:val="left" w:pos="1320"/>
              <w:tab w:val="right" w:leader="dot" w:pos="10000"/>
            </w:tabs>
            <w:rPr>
              <w:rFonts w:asciiTheme="minorHAnsi" w:eastAsiaTheme="minorEastAsia" w:hAnsiTheme="minorHAnsi" w:cstheme="minorBidi"/>
              <w:noProof/>
              <w:lang w:bidi="ar-SA"/>
            </w:rPr>
          </w:pPr>
          <w:hyperlink w:anchor="_Toc75269378" w:history="1">
            <w:r w:rsidR="007E2CD3" w:rsidRPr="00492215">
              <w:rPr>
                <w:rStyle w:val="Hyperlink"/>
                <w:noProof/>
              </w:rPr>
              <w:t>Section 2:</w:t>
            </w:r>
            <w:r w:rsidR="007E2CD3">
              <w:rPr>
                <w:rFonts w:asciiTheme="minorHAnsi" w:eastAsiaTheme="minorEastAsia" w:hAnsiTheme="minorHAnsi" w:cstheme="minorBidi"/>
                <w:noProof/>
                <w:lang w:bidi="ar-SA"/>
              </w:rPr>
              <w:tab/>
            </w:r>
            <w:r w:rsidR="007E2CD3" w:rsidRPr="00492215">
              <w:rPr>
                <w:rStyle w:val="Hyperlink"/>
                <w:noProof/>
              </w:rPr>
              <w:t>Commitment to our people</w:t>
            </w:r>
            <w:r w:rsidR="007E2CD3">
              <w:rPr>
                <w:noProof/>
                <w:webHidden/>
              </w:rPr>
              <w:tab/>
            </w:r>
            <w:r w:rsidR="007E2CD3">
              <w:rPr>
                <w:noProof/>
                <w:webHidden/>
              </w:rPr>
              <w:fldChar w:fldCharType="begin"/>
            </w:r>
            <w:r w:rsidR="007E2CD3">
              <w:rPr>
                <w:noProof/>
                <w:webHidden/>
              </w:rPr>
              <w:instrText xml:space="preserve"> PAGEREF _Toc75269378 \h </w:instrText>
            </w:r>
            <w:r w:rsidR="007E2CD3">
              <w:rPr>
                <w:noProof/>
                <w:webHidden/>
              </w:rPr>
            </w:r>
            <w:r w:rsidR="007E2CD3">
              <w:rPr>
                <w:noProof/>
                <w:webHidden/>
              </w:rPr>
              <w:fldChar w:fldCharType="separate"/>
            </w:r>
            <w:r w:rsidR="007E2CD3">
              <w:rPr>
                <w:noProof/>
                <w:webHidden/>
              </w:rPr>
              <w:t>3</w:t>
            </w:r>
            <w:r w:rsidR="007E2CD3">
              <w:rPr>
                <w:noProof/>
                <w:webHidden/>
              </w:rPr>
              <w:fldChar w:fldCharType="end"/>
            </w:r>
          </w:hyperlink>
        </w:p>
        <w:p w14:paraId="472990FD"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79" w:history="1">
            <w:r w:rsidR="007E2CD3" w:rsidRPr="00492215">
              <w:rPr>
                <w:rStyle w:val="Hyperlink"/>
                <w:i/>
                <w:noProof/>
              </w:rPr>
              <w:t>Fairness, equity, diversity and inclusion</w:t>
            </w:r>
            <w:r w:rsidR="007E2CD3">
              <w:rPr>
                <w:noProof/>
                <w:webHidden/>
              </w:rPr>
              <w:tab/>
            </w:r>
            <w:r w:rsidR="007E2CD3">
              <w:rPr>
                <w:noProof/>
                <w:webHidden/>
              </w:rPr>
              <w:fldChar w:fldCharType="begin"/>
            </w:r>
            <w:r w:rsidR="007E2CD3">
              <w:rPr>
                <w:noProof/>
                <w:webHidden/>
              </w:rPr>
              <w:instrText xml:space="preserve"> PAGEREF _Toc75269379 \h </w:instrText>
            </w:r>
            <w:r w:rsidR="007E2CD3">
              <w:rPr>
                <w:noProof/>
                <w:webHidden/>
              </w:rPr>
            </w:r>
            <w:r w:rsidR="007E2CD3">
              <w:rPr>
                <w:noProof/>
                <w:webHidden/>
              </w:rPr>
              <w:fldChar w:fldCharType="separate"/>
            </w:r>
            <w:r w:rsidR="007E2CD3">
              <w:rPr>
                <w:noProof/>
                <w:webHidden/>
              </w:rPr>
              <w:t>3</w:t>
            </w:r>
            <w:r w:rsidR="007E2CD3">
              <w:rPr>
                <w:noProof/>
                <w:webHidden/>
              </w:rPr>
              <w:fldChar w:fldCharType="end"/>
            </w:r>
          </w:hyperlink>
        </w:p>
        <w:p w14:paraId="20AC0717"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80" w:history="1">
            <w:r w:rsidR="007E2CD3" w:rsidRPr="00492215">
              <w:rPr>
                <w:rStyle w:val="Hyperlink"/>
                <w:i/>
                <w:noProof/>
              </w:rPr>
              <w:t>The principles</w:t>
            </w:r>
            <w:r w:rsidR="007E2CD3">
              <w:rPr>
                <w:noProof/>
                <w:webHidden/>
              </w:rPr>
              <w:tab/>
            </w:r>
            <w:r w:rsidR="007E2CD3">
              <w:rPr>
                <w:noProof/>
                <w:webHidden/>
              </w:rPr>
              <w:fldChar w:fldCharType="begin"/>
            </w:r>
            <w:r w:rsidR="007E2CD3">
              <w:rPr>
                <w:noProof/>
                <w:webHidden/>
              </w:rPr>
              <w:instrText xml:space="preserve"> PAGEREF _Toc75269380 \h </w:instrText>
            </w:r>
            <w:r w:rsidR="007E2CD3">
              <w:rPr>
                <w:noProof/>
                <w:webHidden/>
              </w:rPr>
            </w:r>
            <w:r w:rsidR="007E2CD3">
              <w:rPr>
                <w:noProof/>
                <w:webHidden/>
              </w:rPr>
              <w:fldChar w:fldCharType="separate"/>
            </w:r>
            <w:r w:rsidR="007E2CD3">
              <w:rPr>
                <w:noProof/>
                <w:webHidden/>
              </w:rPr>
              <w:t>3</w:t>
            </w:r>
            <w:r w:rsidR="007E2CD3">
              <w:rPr>
                <w:noProof/>
                <w:webHidden/>
              </w:rPr>
              <w:fldChar w:fldCharType="end"/>
            </w:r>
          </w:hyperlink>
        </w:p>
        <w:p w14:paraId="0298B448"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81" w:history="1">
            <w:r w:rsidR="007E2CD3" w:rsidRPr="00492215">
              <w:rPr>
                <w:rStyle w:val="Hyperlink"/>
                <w:i/>
                <w:noProof/>
              </w:rPr>
              <w:t>Your responsibility</w:t>
            </w:r>
            <w:r w:rsidR="007E2CD3">
              <w:rPr>
                <w:noProof/>
                <w:webHidden/>
              </w:rPr>
              <w:tab/>
            </w:r>
            <w:r w:rsidR="007E2CD3">
              <w:rPr>
                <w:noProof/>
                <w:webHidden/>
              </w:rPr>
              <w:fldChar w:fldCharType="begin"/>
            </w:r>
            <w:r w:rsidR="007E2CD3">
              <w:rPr>
                <w:noProof/>
                <w:webHidden/>
              </w:rPr>
              <w:instrText xml:space="preserve"> PAGEREF _Toc75269381 \h </w:instrText>
            </w:r>
            <w:r w:rsidR="007E2CD3">
              <w:rPr>
                <w:noProof/>
                <w:webHidden/>
              </w:rPr>
            </w:r>
            <w:r w:rsidR="007E2CD3">
              <w:rPr>
                <w:noProof/>
                <w:webHidden/>
              </w:rPr>
              <w:fldChar w:fldCharType="separate"/>
            </w:r>
            <w:r w:rsidR="007E2CD3">
              <w:rPr>
                <w:noProof/>
                <w:webHidden/>
              </w:rPr>
              <w:t>3</w:t>
            </w:r>
            <w:r w:rsidR="007E2CD3">
              <w:rPr>
                <w:noProof/>
                <w:webHidden/>
              </w:rPr>
              <w:fldChar w:fldCharType="end"/>
            </w:r>
          </w:hyperlink>
        </w:p>
        <w:p w14:paraId="3748E71A"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82" w:history="1">
            <w:r w:rsidR="007E2CD3" w:rsidRPr="00492215">
              <w:rPr>
                <w:rStyle w:val="Hyperlink"/>
                <w:i/>
                <w:noProof/>
              </w:rPr>
              <w:t>What do we mean by ‘diversity’?</w:t>
            </w:r>
            <w:r w:rsidR="007E2CD3">
              <w:rPr>
                <w:noProof/>
                <w:webHidden/>
              </w:rPr>
              <w:tab/>
            </w:r>
            <w:r w:rsidR="007E2CD3">
              <w:rPr>
                <w:noProof/>
                <w:webHidden/>
              </w:rPr>
              <w:fldChar w:fldCharType="begin"/>
            </w:r>
            <w:r w:rsidR="007E2CD3">
              <w:rPr>
                <w:noProof/>
                <w:webHidden/>
              </w:rPr>
              <w:instrText xml:space="preserve"> PAGEREF _Toc75269382 \h </w:instrText>
            </w:r>
            <w:r w:rsidR="007E2CD3">
              <w:rPr>
                <w:noProof/>
                <w:webHidden/>
              </w:rPr>
            </w:r>
            <w:r w:rsidR="007E2CD3">
              <w:rPr>
                <w:noProof/>
                <w:webHidden/>
              </w:rPr>
              <w:fldChar w:fldCharType="separate"/>
            </w:r>
            <w:r w:rsidR="007E2CD3">
              <w:rPr>
                <w:noProof/>
                <w:webHidden/>
              </w:rPr>
              <w:t>4</w:t>
            </w:r>
            <w:r w:rsidR="007E2CD3">
              <w:rPr>
                <w:noProof/>
                <w:webHidden/>
              </w:rPr>
              <w:fldChar w:fldCharType="end"/>
            </w:r>
          </w:hyperlink>
        </w:p>
        <w:p w14:paraId="02D6AC17"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83" w:history="1">
            <w:r w:rsidR="007E2CD3" w:rsidRPr="00492215">
              <w:rPr>
                <w:rStyle w:val="Hyperlink"/>
                <w:i/>
                <w:noProof/>
              </w:rPr>
              <w:t>What do we mean by ‘inclusion’?</w:t>
            </w:r>
            <w:r w:rsidR="007E2CD3">
              <w:rPr>
                <w:noProof/>
                <w:webHidden/>
              </w:rPr>
              <w:tab/>
            </w:r>
            <w:r w:rsidR="007E2CD3">
              <w:rPr>
                <w:noProof/>
                <w:webHidden/>
              </w:rPr>
              <w:fldChar w:fldCharType="begin"/>
            </w:r>
            <w:r w:rsidR="007E2CD3">
              <w:rPr>
                <w:noProof/>
                <w:webHidden/>
              </w:rPr>
              <w:instrText xml:space="preserve"> PAGEREF _Toc75269383 \h </w:instrText>
            </w:r>
            <w:r w:rsidR="007E2CD3">
              <w:rPr>
                <w:noProof/>
                <w:webHidden/>
              </w:rPr>
            </w:r>
            <w:r w:rsidR="007E2CD3">
              <w:rPr>
                <w:noProof/>
                <w:webHidden/>
              </w:rPr>
              <w:fldChar w:fldCharType="separate"/>
            </w:r>
            <w:r w:rsidR="007E2CD3">
              <w:rPr>
                <w:noProof/>
                <w:webHidden/>
              </w:rPr>
              <w:t>4</w:t>
            </w:r>
            <w:r w:rsidR="007E2CD3">
              <w:rPr>
                <w:noProof/>
                <w:webHidden/>
              </w:rPr>
              <w:fldChar w:fldCharType="end"/>
            </w:r>
          </w:hyperlink>
        </w:p>
        <w:p w14:paraId="00949818"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84" w:history="1">
            <w:r w:rsidR="007E2CD3" w:rsidRPr="00492215">
              <w:rPr>
                <w:rStyle w:val="Hyperlink"/>
                <w:i/>
                <w:noProof/>
              </w:rPr>
              <w:t>Ask yourself</w:t>
            </w:r>
            <w:r w:rsidR="007E2CD3">
              <w:rPr>
                <w:noProof/>
                <w:webHidden/>
              </w:rPr>
              <w:tab/>
            </w:r>
            <w:r w:rsidR="007E2CD3">
              <w:rPr>
                <w:noProof/>
                <w:webHidden/>
              </w:rPr>
              <w:fldChar w:fldCharType="begin"/>
            </w:r>
            <w:r w:rsidR="007E2CD3">
              <w:rPr>
                <w:noProof/>
                <w:webHidden/>
              </w:rPr>
              <w:instrText xml:space="preserve"> PAGEREF _Toc75269384 \h </w:instrText>
            </w:r>
            <w:r w:rsidR="007E2CD3">
              <w:rPr>
                <w:noProof/>
                <w:webHidden/>
              </w:rPr>
            </w:r>
            <w:r w:rsidR="007E2CD3">
              <w:rPr>
                <w:noProof/>
                <w:webHidden/>
              </w:rPr>
              <w:fldChar w:fldCharType="separate"/>
            </w:r>
            <w:r w:rsidR="007E2CD3">
              <w:rPr>
                <w:noProof/>
                <w:webHidden/>
              </w:rPr>
              <w:t>4</w:t>
            </w:r>
            <w:r w:rsidR="007E2CD3">
              <w:rPr>
                <w:noProof/>
                <w:webHidden/>
              </w:rPr>
              <w:fldChar w:fldCharType="end"/>
            </w:r>
          </w:hyperlink>
        </w:p>
        <w:p w14:paraId="5F9B8ADD" w14:textId="77777777" w:rsidR="007E2CD3" w:rsidRDefault="008668FF">
          <w:pPr>
            <w:pStyle w:val="TOC1"/>
            <w:tabs>
              <w:tab w:val="left" w:pos="1320"/>
              <w:tab w:val="right" w:leader="dot" w:pos="10000"/>
            </w:tabs>
            <w:rPr>
              <w:rFonts w:asciiTheme="minorHAnsi" w:eastAsiaTheme="minorEastAsia" w:hAnsiTheme="minorHAnsi" w:cstheme="minorBidi"/>
              <w:noProof/>
              <w:lang w:bidi="ar-SA"/>
            </w:rPr>
          </w:pPr>
          <w:hyperlink w:anchor="_Toc75269385" w:history="1">
            <w:r w:rsidR="007E2CD3" w:rsidRPr="00492215">
              <w:rPr>
                <w:rStyle w:val="Hyperlink"/>
                <w:noProof/>
              </w:rPr>
              <w:t>Section 3:</w:t>
            </w:r>
            <w:r w:rsidR="007E2CD3">
              <w:rPr>
                <w:rFonts w:asciiTheme="minorHAnsi" w:eastAsiaTheme="minorEastAsia" w:hAnsiTheme="minorHAnsi" w:cstheme="minorBidi"/>
                <w:noProof/>
                <w:lang w:bidi="ar-SA"/>
              </w:rPr>
              <w:tab/>
            </w:r>
            <w:r w:rsidR="007E2CD3" w:rsidRPr="00492215">
              <w:rPr>
                <w:rStyle w:val="Hyperlink"/>
                <w:noProof/>
              </w:rPr>
              <w:t>Harassment and bullying</w:t>
            </w:r>
            <w:r w:rsidR="007E2CD3">
              <w:rPr>
                <w:noProof/>
                <w:webHidden/>
              </w:rPr>
              <w:tab/>
            </w:r>
            <w:r w:rsidR="007E2CD3">
              <w:rPr>
                <w:noProof/>
                <w:webHidden/>
              </w:rPr>
              <w:fldChar w:fldCharType="begin"/>
            </w:r>
            <w:r w:rsidR="007E2CD3">
              <w:rPr>
                <w:noProof/>
                <w:webHidden/>
              </w:rPr>
              <w:instrText xml:space="preserve"> PAGEREF _Toc75269385 \h </w:instrText>
            </w:r>
            <w:r w:rsidR="007E2CD3">
              <w:rPr>
                <w:noProof/>
                <w:webHidden/>
              </w:rPr>
            </w:r>
            <w:r w:rsidR="007E2CD3">
              <w:rPr>
                <w:noProof/>
                <w:webHidden/>
              </w:rPr>
              <w:fldChar w:fldCharType="separate"/>
            </w:r>
            <w:r w:rsidR="007E2CD3">
              <w:rPr>
                <w:noProof/>
                <w:webHidden/>
              </w:rPr>
              <w:t>4</w:t>
            </w:r>
            <w:r w:rsidR="007E2CD3">
              <w:rPr>
                <w:noProof/>
                <w:webHidden/>
              </w:rPr>
              <w:fldChar w:fldCharType="end"/>
            </w:r>
          </w:hyperlink>
        </w:p>
        <w:p w14:paraId="6D2B2F52"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86" w:history="1">
            <w:r w:rsidR="007E2CD3" w:rsidRPr="00492215">
              <w:rPr>
                <w:rStyle w:val="Hyperlink"/>
                <w:i/>
                <w:noProof/>
              </w:rPr>
              <w:t>The Principles</w:t>
            </w:r>
            <w:r w:rsidR="007E2CD3">
              <w:rPr>
                <w:noProof/>
                <w:webHidden/>
              </w:rPr>
              <w:tab/>
            </w:r>
            <w:r w:rsidR="007E2CD3">
              <w:rPr>
                <w:noProof/>
                <w:webHidden/>
              </w:rPr>
              <w:fldChar w:fldCharType="begin"/>
            </w:r>
            <w:r w:rsidR="007E2CD3">
              <w:rPr>
                <w:noProof/>
                <w:webHidden/>
              </w:rPr>
              <w:instrText xml:space="preserve"> PAGEREF _Toc75269386 \h </w:instrText>
            </w:r>
            <w:r w:rsidR="007E2CD3">
              <w:rPr>
                <w:noProof/>
                <w:webHidden/>
              </w:rPr>
            </w:r>
            <w:r w:rsidR="007E2CD3">
              <w:rPr>
                <w:noProof/>
                <w:webHidden/>
              </w:rPr>
              <w:fldChar w:fldCharType="separate"/>
            </w:r>
            <w:r w:rsidR="007E2CD3">
              <w:rPr>
                <w:noProof/>
                <w:webHidden/>
              </w:rPr>
              <w:t>4</w:t>
            </w:r>
            <w:r w:rsidR="007E2CD3">
              <w:rPr>
                <w:noProof/>
                <w:webHidden/>
              </w:rPr>
              <w:fldChar w:fldCharType="end"/>
            </w:r>
          </w:hyperlink>
        </w:p>
        <w:p w14:paraId="2CC3513B"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87" w:history="1">
            <w:r w:rsidR="007E2CD3" w:rsidRPr="00492215">
              <w:rPr>
                <w:rStyle w:val="Hyperlink"/>
                <w:i/>
                <w:noProof/>
              </w:rPr>
              <w:t>Your responsibility</w:t>
            </w:r>
            <w:r w:rsidR="007E2CD3">
              <w:rPr>
                <w:noProof/>
                <w:webHidden/>
              </w:rPr>
              <w:tab/>
            </w:r>
            <w:r w:rsidR="007E2CD3">
              <w:rPr>
                <w:noProof/>
                <w:webHidden/>
              </w:rPr>
              <w:fldChar w:fldCharType="begin"/>
            </w:r>
            <w:r w:rsidR="007E2CD3">
              <w:rPr>
                <w:noProof/>
                <w:webHidden/>
              </w:rPr>
              <w:instrText xml:space="preserve"> PAGEREF _Toc75269387 \h </w:instrText>
            </w:r>
            <w:r w:rsidR="007E2CD3">
              <w:rPr>
                <w:noProof/>
                <w:webHidden/>
              </w:rPr>
            </w:r>
            <w:r w:rsidR="007E2CD3">
              <w:rPr>
                <w:noProof/>
                <w:webHidden/>
              </w:rPr>
              <w:fldChar w:fldCharType="separate"/>
            </w:r>
            <w:r w:rsidR="007E2CD3">
              <w:rPr>
                <w:noProof/>
                <w:webHidden/>
              </w:rPr>
              <w:t>4</w:t>
            </w:r>
            <w:r w:rsidR="007E2CD3">
              <w:rPr>
                <w:noProof/>
                <w:webHidden/>
              </w:rPr>
              <w:fldChar w:fldCharType="end"/>
            </w:r>
          </w:hyperlink>
        </w:p>
        <w:p w14:paraId="5C100266"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88" w:history="1">
            <w:r w:rsidR="007E2CD3" w:rsidRPr="00492215">
              <w:rPr>
                <w:rStyle w:val="Hyperlink"/>
                <w:i/>
                <w:noProof/>
              </w:rPr>
              <w:t>Ask yourself</w:t>
            </w:r>
            <w:r w:rsidR="007E2CD3">
              <w:rPr>
                <w:noProof/>
                <w:webHidden/>
              </w:rPr>
              <w:tab/>
            </w:r>
            <w:r w:rsidR="007E2CD3">
              <w:rPr>
                <w:noProof/>
                <w:webHidden/>
              </w:rPr>
              <w:fldChar w:fldCharType="begin"/>
            </w:r>
            <w:r w:rsidR="007E2CD3">
              <w:rPr>
                <w:noProof/>
                <w:webHidden/>
              </w:rPr>
              <w:instrText xml:space="preserve"> PAGEREF _Toc75269388 \h </w:instrText>
            </w:r>
            <w:r w:rsidR="007E2CD3">
              <w:rPr>
                <w:noProof/>
                <w:webHidden/>
              </w:rPr>
            </w:r>
            <w:r w:rsidR="007E2CD3">
              <w:rPr>
                <w:noProof/>
                <w:webHidden/>
              </w:rPr>
              <w:fldChar w:fldCharType="separate"/>
            </w:r>
            <w:r w:rsidR="007E2CD3">
              <w:rPr>
                <w:noProof/>
                <w:webHidden/>
              </w:rPr>
              <w:t>4</w:t>
            </w:r>
            <w:r w:rsidR="007E2CD3">
              <w:rPr>
                <w:noProof/>
                <w:webHidden/>
              </w:rPr>
              <w:fldChar w:fldCharType="end"/>
            </w:r>
          </w:hyperlink>
        </w:p>
        <w:p w14:paraId="6D38E535"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89" w:history="1">
            <w:r w:rsidR="007E2CD3" w:rsidRPr="00492215">
              <w:rPr>
                <w:rStyle w:val="Hyperlink"/>
                <w:i/>
                <w:noProof/>
              </w:rPr>
              <w:t>What is bullying?</w:t>
            </w:r>
            <w:r w:rsidR="007E2CD3">
              <w:rPr>
                <w:noProof/>
                <w:webHidden/>
              </w:rPr>
              <w:tab/>
            </w:r>
            <w:r w:rsidR="007E2CD3">
              <w:rPr>
                <w:noProof/>
                <w:webHidden/>
              </w:rPr>
              <w:fldChar w:fldCharType="begin"/>
            </w:r>
            <w:r w:rsidR="007E2CD3">
              <w:rPr>
                <w:noProof/>
                <w:webHidden/>
              </w:rPr>
              <w:instrText xml:space="preserve"> PAGEREF _Toc75269389 \h </w:instrText>
            </w:r>
            <w:r w:rsidR="007E2CD3">
              <w:rPr>
                <w:noProof/>
                <w:webHidden/>
              </w:rPr>
            </w:r>
            <w:r w:rsidR="007E2CD3">
              <w:rPr>
                <w:noProof/>
                <w:webHidden/>
              </w:rPr>
              <w:fldChar w:fldCharType="separate"/>
            </w:r>
            <w:r w:rsidR="007E2CD3">
              <w:rPr>
                <w:noProof/>
                <w:webHidden/>
              </w:rPr>
              <w:t>5</w:t>
            </w:r>
            <w:r w:rsidR="007E2CD3">
              <w:rPr>
                <w:noProof/>
                <w:webHidden/>
              </w:rPr>
              <w:fldChar w:fldCharType="end"/>
            </w:r>
          </w:hyperlink>
        </w:p>
        <w:p w14:paraId="3ABE2082"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90" w:history="1">
            <w:r w:rsidR="007E2CD3" w:rsidRPr="00492215">
              <w:rPr>
                <w:rStyle w:val="Hyperlink"/>
                <w:i/>
                <w:noProof/>
              </w:rPr>
              <w:t>Examples of bullying include:</w:t>
            </w:r>
            <w:r w:rsidR="007E2CD3">
              <w:rPr>
                <w:noProof/>
                <w:webHidden/>
              </w:rPr>
              <w:tab/>
            </w:r>
            <w:r w:rsidR="007E2CD3">
              <w:rPr>
                <w:noProof/>
                <w:webHidden/>
              </w:rPr>
              <w:fldChar w:fldCharType="begin"/>
            </w:r>
            <w:r w:rsidR="007E2CD3">
              <w:rPr>
                <w:noProof/>
                <w:webHidden/>
              </w:rPr>
              <w:instrText xml:space="preserve"> PAGEREF _Toc75269390 \h </w:instrText>
            </w:r>
            <w:r w:rsidR="007E2CD3">
              <w:rPr>
                <w:noProof/>
                <w:webHidden/>
              </w:rPr>
            </w:r>
            <w:r w:rsidR="007E2CD3">
              <w:rPr>
                <w:noProof/>
                <w:webHidden/>
              </w:rPr>
              <w:fldChar w:fldCharType="separate"/>
            </w:r>
            <w:r w:rsidR="007E2CD3">
              <w:rPr>
                <w:noProof/>
                <w:webHidden/>
              </w:rPr>
              <w:t>5</w:t>
            </w:r>
            <w:r w:rsidR="007E2CD3">
              <w:rPr>
                <w:noProof/>
                <w:webHidden/>
              </w:rPr>
              <w:fldChar w:fldCharType="end"/>
            </w:r>
          </w:hyperlink>
        </w:p>
        <w:p w14:paraId="2AF1F79D" w14:textId="77777777" w:rsidR="007E2CD3" w:rsidRDefault="008668FF">
          <w:pPr>
            <w:pStyle w:val="TOC1"/>
            <w:tabs>
              <w:tab w:val="left" w:pos="1320"/>
              <w:tab w:val="right" w:leader="dot" w:pos="10000"/>
            </w:tabs>
            <w:rPr>
              <w:rFonts w:asciiTheme="minorHAnsi" w:eastAsiaTheme="minorEastAsia" w:hAnsiTheme="minorHAnsi" w:cstheme="minorBidi"/>
              <w:noProof/>
              <w:lang w:bidi="ar-SA"/>
            </w:rPr>
          </w:pPr>
          <w:hyperlink w:anchor="_Toc75269391" w:history="1">
            <w:r w:rsidR="007E2CD3" w:rsidRPr="00492215">
              <w:rPr>
                <w:rStyle w:val="Hyperlink"/>
                <w:noProof/>
              </w:rPr>
              <w:t>Section 4:</w:t>
            </w:r>
            <w:r w:rsidR="007E2CD3">
              <w:rPr>
                <w:rFonts w:asciiTheme="minorHAnsi" w:eastAsiaTheme="minorEastAsia" w:hAnsiTheme="minorHAnsi" w:cstheme="minorBidi"/>
                <w:noProof/>
                <w:lang w:bidi="ar-SA"/>
              </w:rPr>
              <w:tab/>
            </w:r>
            <w:r w:rsidR="007E2CD3" w:rsidRPr="00492215">
              <w:rPr>
                <w:rStyle w:val="Hyperlink"/>
                <w:noProof/>
              </w:rPr>
              <w:t>Drug and alcohol use and a smoke-free workplace</w:t>
            </w:r>
            <w:r w:rsidR="007E2CD3">
              <w:rPr>
                <w:noProof/>
                <w:webHidden/>
              </w:rPr>
              <w:tab/>
            </w:r>
            <w:r w:rsidR="007E2CD3">
              <w:rPr>
                <w:noProof/>
                <w:webHidden/>
              </w:rPr>
              <w:fldChar w:fldCharType="begin"/>
            </w:r>
            <w:r w:rsidR="007E2CD3">
              <w:rPr>
                <w:noProof/>
                <w:webHidden/>
              </w:rPr>
              <w:instrText xml:space="preserve"> PAGEREF _Toc75269391 \h </w:instrText>
            </w:r>
            <w:r w:rsidR="007E2CD3">
              <w:rPr>
                <w:noProof/>
                <w:webHidden/>
              </w:rPr>
            </w:r>
            <w:r w:rsidR="007E2CD3">
              <w:rPr>
                <w:noProof/>
                <w:webHidden/>
              </w:rPr>
              <w:fldChar w:fldCharType="separate"/>
            </w:r>
            <w:r w:rsidR="007E2CD3">
              <w:rPr>
                <w:noProof/>
                <w:webHidden/>
              </w:rPr>
              <w:t>5</w:t>
            </w:r>
            <w:r w:rsidR="007E2CD3">
              <w:rPr>
                <w:noProof/>
                <w:webHidden/>
              </w:rPr>
              <w:fldChar w:fldCharType="end"/>
            </w:r>
          </w:hyperlink>
        </w:p>
        <w:p w14:paraId="1FB51A74"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92" w:history="1">
            <w:r w:rsidR="007E2CD3" w:rsidRPr="00492215">
              <w:rPr>
                <w:rStyle w:val="Hyperlink"/>
                <w:i/>
                <w:noProof/>
              </w:rPr>
              <w:t>The Principles</w:t>
            </w:r>
            <w:r w:rsidR="007E2CD3">
              <w:rPr>
                <w:noProof/>
                <w:webHidden/>
              </w:rPr>
              <w:tab/>
            </w:r>
            <w:r w:rsidR="007E2CD3">
              <w:rPr>
                <w:noProof/>
                <w:webHidden/>
              </w:rPr>
              <w:fldChar w:fldCharType="begin"/>
            </w:r>
            <w:r w:rsidR="007E2CD3">
              <w:rPr>
                <w:noProof/>
                <w:webHidden/>
              </w:rPr>
              <w:instrText xml:space="preserve"> PAGEREF _Toc75269392 \h </w:instrText>
            </w:r>
            <w:r w:rsidR="007E2CD3">
              <w:rPr>
                <w:noProof/>
                <w:webHidden/>
              </w:rPr>
            </w:r>
            <w:r w:rsidR="007E2CD3">
              <w:rPr>
                <w:noProof/>
                <w:webHidden/>
              </w:rPr>
              <w:fldChar w:fldCharType="separate"/>
            </w:r>
            <w:r w:rsidR="007E2CD3">
              <w:rPr>
                <w:noProof/>
                <w:webHidden/>
              </w:rPr>
              <w:t>5</w:t>
            </w:r>
            <w:r w:rsidR="007E2CD3">
              <w:rPr>
                <w:noProof/>
                <w:webHidden/>
              </w:rPr>
              <w:fldChar w:fldCharType="end"/>
            </w:r>
          </w:hyperlink>
        </w:p>
        <w:p w14:paraId="01C49482" w14:textId="77777777" w:rsidR="007E2CD3" w:rsidRDefault="008668FF">
          <w:pPr>
            <w:pStyle w:val="TOC2"/>
            <w:tabs>
              <w:tab w:val="right" w:leader="dot" w:pos="10000"/>
            </w:tabs>
            <w:rPr>
              <w:rFonts w:asciiTheme="minorHAnsi" w:eastAsiaTheme="minorEastAsia" w:hAnsiTheme="minorHAnsi" w:cstheme="minorBidi"/>
              <w:noProof/>
              <w:lang w:bidi="ar-SA"/>
            </w:rPr>
          </w:pPr>
          <w:hyperlink w:anchor="_Toc75269393" w:history="1">
            <w:r w:rsidR="007E2CD3" w:rsidRPr="00492215">
              <w:rPr>
                <w:rStyle w:val="Hyperlink"/>
                <w:i/>
                <w:noProof/>
              </w:rPr>
              <w:t>Your responsibility</w:t>
            </w:r>
            <w:r w:rsidR="007E2CD3">
              <w:rPr>
                <w:noProof/>
                <w:webHidden/>
              </w:rPr>
              <w:tab/>
            </w:r>
            <w:r w:rsidR="007E2CD3">
              <w:rPr>
                <w:noProof/>
                <w:webHidden/>
              </w:rPr>
              <w:fldChar w:fldCharType="begin"/>
            </w:r>
            <w:r w:rsidR="007E2CD3">
              <w:rPr>
                <w:noProof/>
                <w:webHidden/>
              </w:rPr>
              <w:instrText xml:space="preserve"> PAGEREF _Toc75269393 \h </w:instrText>
            </w:r>
            <w:r w:rsidR="007E2CD3">
              <w:rPr>
                <w:noProof/>
                <w:webHidden/>
              </w:rPr>
            </w:r>
            <w:r w:rsidR="007E2CD3">
              <w:rPr>
                <w:noProof/>
                <w:webHidden/>
              </w:rPr>
              <w:fldChar w:fldCharType="separate"/>
            </w:r>
            <w:r w:rsidR="007E2CD3">
              <w:rPr>
                <w:noProof/>
                <w:webHidden/>
              </w:rPr>
              <w:t>5</w:t>
            </w:r>
            <w:r w:rsidR="007E2CD3">
              <w:rPr>
                <w:noProof/>
                <w:webHidden/>
              </w:rPr>
              <w:fldChar w:fldCharType="end"/>
            </w:r>
          </w:hyperlink>
        </w:p>
        <w:p w14:paraId="6D81F3D3" w14:textId="77777777" w:rsidR="007E2CD3" w:rsidRDefault="008668FF">
          <w:pPr>
            <w:pStyle w:val="TOC1"/>
            <w:tabs>
              <w:tab w:val="right" w:leader="dot" w:pos="10000"/>
            </w:tabs>
            <w:rPr>
              <w:rFonts w:asciiTheme="minorHAnsi" w:eastAsiaTheme="minorEastAsia" w:hAnsiTheme="minorHAnsi" w:cstheme="minorBidi"/>
              <w:noProof/>
              <w:lang w:bidi="ar-SA"/>
            </w:rPr>
          </w:pPr>
          <w:hyperlink w:anchor="_Toc75269394" w:history="1">
            <w:r w:rsidR="007E2CD3" w:rsidRPr="00492215">
              <w:rPr>
                <w:rStyle w:val="Hyperlink"/>
                <w:noProof/>
              </w:rPr>
              <w:t>Next steps and key contacts</w:t>
            </w:r>
            <w:r w:rsidR="007E2CD3">
              <w:rPr>
                <w:noProof/>
                <w:webHidden/>
              </w:rPr>
              <w:tab/>
            </w:r>
            <w:r w:rsidR="007E2CD3">
              <w:rPr>
                <w:noProof/>
                <w:webHidden/>
              </w:rPr>
              <w:fldChar w:fldCharType="begin"/>
            </w:r>
            <w:r w:rsidR="007E2CD3">
              <w:rPr>
                <w:noProof/>
                <w:webHidden/>
              </w:rPr>
              <w:instrText xml:space="preserve"> PAGEREF _Toc75269394 \h </w:instrText>
            </w:r>
            <w:r w:rsidR="007E2CD3">
              <w:rPr>
                <w:noProof/>
                <w:webHidden/>
              </w:rPr>
            </w:r>
            <w:r w:rsidR="007E2CD3">
              <w:rPr>
                <w:noProof/>
                <w:webHidden/>
              </w:rPr>
              <w:fldChar w:fldCharType="separate"/>
            </w:r>
            <w:r w:rsidR="007E2CD3">
              <w:rPr>
                <w:noProof/>
                <w:webHidden/>
              </w:rPr>
              <w:t>5</w:t>
            </w:r>
            <w:r w:rsidR="007E2CD3">
              <w:rPr>
                <w:noProof/>
                <w:webHidden/>
              </w:rPr>
              <w:fldChar w:fldCharType="end"/>
            </w:r>
          </w:hyperlink>
        </w:p>
        <w:p w14:paraId="2D73D320" w14:textId="77777777" w:rsidR="00747B44" w:rsidRDefault="007E2CD3">
          <w:pPr>
            <w:rPr>
              <w:b/>
              <w:bCs/>
              <w:noProof/>
            </w:rPr>
          </w:pPr>
          <w:r>
            <w:rPr>
              <w:b/>
              <w:bCs/>
              <w:noProof/>
            </w:rPr>
            <w:fldChar w:fldCharType="end"/>
          </w:r>
        </w:p>
      </w:sdtContent>
    </w:sdt>
    <w:p w14:paraId="4F774B90" w14:textId="77777777" w:rsidR="007E2CD3" w:rsidRDefault="007E2CD3">
      <w:pPr>
        <w:rPr>
          <w:b/>
          <w:bCs/>
        </w:rPr>
      </w:pPr>
      <w:r>
        <w:br w:type="page"/>
      </w:r>
    </w:p>
    <w:p w14:paraId="2E9AC475" w14:textId="77777777" w:rsidR="00D26654" w:rsidRPr="007E2CD3" w:rsidRDefault="00FB3A80" w:rsidP="007E2CD3">
      <w:pPr>
        <w:pStyle w:val="BodyText"/>
        <w:rPr>
          <w:b/>
        </w:rPr>
      </w:pPr>
      <w:r w:rsidRPr="00216A75">
        <w:rPr>
          <w:b/>
          <w:noProof/>
          <w:lang w:bidi="ar-SA"/>
        </w:rPr>
        <w:lastRenderedPageBreak/>
        <mc:AlternateContent>
          <mc:Choice Requires="wps">
            <w:drawing>
              <wp:anchor distT="0" distB="0" distL="114300" distR="114300" simplePos="0" relativeHeight="1024" behindDoc="0" locked="0" layoutInCell="1" allowOverlap="1" wp14:anchorId="73F80831" wp14:editId="0D5F301F">
                <wp:simplePos x="0" y="0"/>
                <wp:positionH relativeFrom="page">
                  <wp:posOffset>720725</wp:posOffset>
                </wp:positionH>
                <wp:positionV relativeFrom="paragraph">
                  <wp:posOffset>346075</wp:posOffset>
                </wp:positionV>
                <wp:extent cx="6303010" cy="0"/>
                <wp:effectExtent l="6350" t="12700" r="5715" b="63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30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E0A5B3" id="Line 2" o:spid="_x0000_s1026" style="position:absolute;z-index:1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6.75pt,27.25pt" to="553.0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tv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" strokeweight=".72pt">
                <w10:wrap anchorx="page"/>
              </v:line>
            </w:pict>
          </mc:Fallback>
        </mc:AlternateContent>
      </w:r>
      <w:r w:rsidR="008B0884">
        <w:rPr>
          <w:b/>
        </w:rPr>
        <w:t>First Nations</w:t>
      </w:r>
      <w:r w:rsidR="00216A75" w:rsidRPr="00216A75">
        <w:rPr>
          <w:b/>
        </w:rPr>
        <w:t xml:space="preserve"> Committee </w:t>
      </w:r>
      <w:r w:rsidR="007E2CD3" w:rsidRPr="00216A75">
        <w:rPr>
          <w:b/>
        </w:rPr>
        <w:t xml:space="preserve">Code </w:t>
      </w:r>
      <w:r w:rsidR="007E2CD3" w:rsidRPr="007E2CD3">
        <w:rPr>
          <w:b/>
        </w:rPr>
        <w:t>of Conduct</w:t>
      </w:r>
    </w:p>
    <w:p w14:paraId="026F7AA0" w14:textId="77777777" w:rsidR="00D26654" w:rsidRDefault="00D26654">
      <w:pPr>
        <w:pStyle w:val="BodyText"/>
        <w:rPr>
          <w:b/>
        </w:rPr>
      </w:pPr>
    </w:p>
    <w:p w14:paraId="09BFEF7F" w14:textId="77777777" w:rsidR="00D26654" w:rsidRDefault="00D26654">
      <w:pPr>
        <w:pStyle w:val="BodyText"/>
        <w:rPr>
          <w:b/>
        </w:rPr>
      </w:pPr>
    </w:p>
    <w:p w14:paraId="2353846D" w14:textId="77777777" w:rsidR="00D26654" w:rsidRDefault="00D26654">
      <w:pPr>
        <w:pStyle w:val="BodyText"/>
        <w:spacing w:before="5"/>
        <w:rPr>
          <w:b/>
        </w:rPr>
      </w:pPr>
    </w:p>
    <w:p w14:paraId="560C174A" w14:textId="77777777" w:rsidR="00D26654" w:rsidRPr="007E2CD3" w:rsidRDefault="007E2CD3" w:rsidP="007E2CD3">
      <w:pPr>
        <w:pStyle w:val="Heading2"/>
      </w:pPr>
      <w:bookmarkStart w:id="0" w:name="_Toc75269373"/>
      <w:r w:rsidRPr="007E2CD3">
        <w:t>Foreword</w:t>
      </w:r>
      <w:bookmarkEnd w:id="0"/>
    </w:p>
    <w:p w14:paraId="28E64A56" w14:textId="77777777" w:rsidR="00D26654" w:rsidRDefault="00D26654">
      <w:pPr>
        <w:pStyle w:val="BodyText"/>
        <w:rPr>
          <w:b/>
          <w:sz w:val="21"/>
        </w:rPr>
      </w:pPr>
    </w:p>
    <w:p w14:paraId="25BE9C50" w14:textId="77777777" w:rsidR="00D26654" w:rsidRDefault="007E2CD3" w:rsidP="00747B44">
      <w:pPr>
        <w:pStyle w:val="BodyText"/>
        <w:spacing w:after="240" w:line="273" w:lineRule="auto"/>
        <w:ind w:right="180"/>
      </w:pPr>
      <w:r>
        <w:t>At the City of Melbourne we set and uphold high ethical standards. As an organisation, we think not just about what we do but also how we do it through our people, the way we work and our customers’ experience.</w:t>
      </w:r>
    </w:p>
    <w:p w14:paraId="1C7F5F17" w14:textId="77777777" w:rsidR="00D26654" w:rsidRDefault="007E2CD3" w:rsidP="00747B44">
      <w:pPr>
        <w:pStyle w:val="BodyText"/>
        <w:spacing w:after="240" w:line="273" w:lineRule="auto"/>
      </w:pPr>
      <w:r>
        <w:t>The rules and guidelines in this handbook give examples of how all Committee members are expected to behave, and provide the boundaries within which we must operate.</w:t>
      </w:r>
    </w:p>
    <w:p w14:paraId="5D6FA768" w14:textId="77777777" w:rsidR="00747B44" w:rsidRDefault="00382211" w:rsidP="00747B44">
      <w:pPr>
        <w:pStyle w:val="BodyText"/>
        <w:spacing w:after="240" w:line="273" w:lineRule="auto"/>
        <w:ind w:right="25"/>
      </w:pPr>
      <w:r>
        <w:t>Council’s vision is that the City of Melbourne is a city of possibility – where the world meets and the extraordinary happens. It’s critical that we have a shared understanding of how we collectively work. The code provides instructions and advice as we work to make the differen</w:t>
      </w:r>
      <w:r w:rsidR="00747B44">
        <w:t>ce for Melbourne and its people.</w:t>
      </w:r>
    </w:p>
    <w:p w14:paraId="1F762783" w14:textId="77777777" w:rsidR="00747B44" w:rsidRDefault="007E2CD3" w:rsidP="00747B44">
      <w:pPr>
        <w:pStyle w:val="BodyText"/>
        <w:spacing w:after="240" w:line="273" w:lineRule="auto"/>
        <w:ind w:right="25"/>
      </w:pPr>
      <w:r>
        <w:t>The code works in close harmony with our values and culture. A constructive culture is critical to realising our vision. Everyone plays a part in creating our culture at the City of Melbourne.</w:t>
      </w:r>
    </w:p>
    <w:p w14:paraId="12D68131" w14:textId="77777777" w:rsidR="00D26654" w:rsidRPr="00747B44" w:rsidRDefault="007E2CD3" w:rsidP="00747B44">
      <w:pPr>
        <w:pStyle w:val="BodyText"/>
        <w:spacing w:after="240" w:line="273" w:lineRule="auto"/>
        <w:ind w:right="25"/>
      </w:pPr>
      <w:r>
        <w:t>The code cannot describe every requirement or present all the details of our policies. Committee members must use their own judgement in applying these rules and guidelines. It is up to you to seek information if you are unclear on any area of conduct.</w:t>
      </w:r>
    </w:p>
    <w:p w14:paraId="4A26FBE8" w14:textId="77777777" w:rsidR="00D26654" w:rsidRDefault="007E2CD3">
      <w:pPr>
        <w:pStyle w:val="Heading2"/>
      </w:pPr>
      <w:bookmarkStart w:id="1" w:name="_Toc75269374"/>
      <w:r>
        <w:t>What do you need to do?</w:t>
      </w:r>
      <w:bookmarkEnd w:id="1"/>
    </w:p>
    <w:p w14:paraId="549ADB95" w14:textId="77777777" w:rsidR="00D26654" w:rsidRDefault="007E2CD3" w:rsidP="00747B44">
      <w:pPr>
        <w:pStyle w:val="ListParagraph"/>
        <w:numPr>
          <w:ilvl w:val="0"/>
          <w:numId w:val="3"/>
        </w:numPr>
        <w:tabs>
          <w:tab w:val="left" w:pos="836"/>
        </w:tabs>
        <w:spacing w:before="240" w:after="240" w:line="273" w:lineRule="auto"/>
        <w:ind w:right="1000"/>
        <w:rPr>
          <w:sz w:val="20"/>
        </w:rPr>
      </w:pPr>
      <w:r>
        <w:rPr>
          <w:sz w:val="20"/>
        </w:rPr>
        <w:t>Read</w:t>
      </w:r>
      <w:r>
        <w:rPr>
          <w:spacing w:val="-5"/>
          <w:sz w:val="20"/>
        </w:rPr>
        <w:t xml:space="preserve"> </w:t>
      </w:r>
      <w:r>
        <w:rPr>
          <w:sz w:val="20"/>
        </w:rPr>
        <w:t>it:</w:t>
      </w:r>
      <w:r>
        <w:rPr>
          <w:spacing w:val="-4"/>
          <w:sz w:val="20"/>
        </w:rPr>
        <w:t xml:space="preserve"> </w:t>
      </w:r>
      <w:r>
        <w:rPr>
          <w:sz w:val="20"/>
        </w:rPr>
        <w:t>please</w:t>
      </w:r>
      <w:r>
        <w:rPr>
          <w:spacing w:val="-5"/>
          <w:sz w:val="20"/>
        </w:rPr>
        <w:t xml:space="preserve"> </w:t>
      </w:r>
      <w:r>
        <w:rPr>
          <w:sz w:val="20"/>
        </w:rPr>
        <w:t>read</w:t>
      </w:r>
      <w:r>
        <w:rPr>
          <w:spacing w:val="-4"/>
          <w:sz w:val="20"/>
        </w:rPr>
        <w:t xml:space="preserve"> </w:t>
      </w:r>
      <w:r>
        <w:rPr>
          <w:sz w:val="20"/>
        </w:rPr>
        <w:t>this</w:t>
      </w:r>
      <w:r>
        <w:rPr>
          <w:spacing w:val="-3"/>
          <w:sz w:val="20"/>
        </w:rPr>
        <w:t xml:space="preserve"> </w:t>
      </w:r>
      <w:r>
        <w:rPr>
          <w:sz w:val="20"/>
        </w:rPr>
        <w:t>code</w:t>
      </w:r>
      <w:r>
        <w:rPr>
          <w:spacing w:val="-4"/>
          <w:sz w:val="20"/>
        </w:rPr>
        <w:t xml:space="preserve"> </w:t>
      </w:r>
      <w:r>
        <w:rPr>
          <w:sz w:val="20"/>
        </w:rPr>
        <w:t>and</w:t>
      </w:r>
      <w:r>
        <w:rPr>
          <w:spacing w:val="-5"/>
          <w:sz w:val="20"/>
        </w:rPr>
        <w:t xml:space="preserve"> </w:t>
      </w:r>
      <w:r>
        <w:rPr>
          <w:sz w:val="20"/>
        </w:rPr>
        <w:t>make</w:t>
      </w:r>
      <w:r>
        <w:rPr>
          <w:spacing w:val="-5"/>
          <w:sz w:val="20"/>
        </w:rPr>
        <w:t xml:space="preserve"> </w:t>
      </w:r>
      <w:r>
        <w:rPr>
          <w:sz w:val="20"/>
        </w:rPr>
        <w:t>sure</w:t>
      </w:r>
      <w:r>
        <w:rPr>
          <w:spacing w:val="-4"/>
          <w:sz w:val="20"/>
        </w:rPr>
        <w:t xml:space="preserve"> </w:t>
      </w:r>
      <w:r>
        <w:rPr>
          <w:spacing w:val="-3"/>
          <w:sz w:val="20"/>
        </w:rPr>
        <w:t>you</w:t>
      </w:r>
      <w:r>
        <w:rPr>
          <w:spacing w:val="-5"/>
          <w:sz w:val="20"/>
        </w:rPr>
        <w:t xml:space="preserve"> </w:t>
      </w:r>
      <w:r>
        <w:rPr>
          <w:sz w:val="20"/>
        </w:rPr>
        <w:t>understand</w:t>
      </w:r>
      <w:r>
        <w:rPr>
          <w:spacing w:val="-5"/>
          <w:sz w:val="20"/>
        </w:rPr>
        <w:t xml:space="preserve"> </w:t>
      </w:r>
      <w:r>
        <w:rPr>
          <w:sz w:val="20"/>
        </w:rPr>
        <w:t>it.</w:t>
      </w:r>
      <w:r>
        <w:rPr>
          <w:spacing w:val="-4"/>
          <w:sz w:val="20"/>
        </w:rPr>
        <w:t xml:space="preserve"> </w:t>
      </w:r>
      <w:r>
        <w:rPr>
          <w:sz w:val="20"/>
        </w:rPr>
        <w:t>If</w:t>
      </w:r>
      <w:r>
        <w:rPr>
          <w:spacing w:val="-3"/>
          <w:sz w:val="20"/>
        </w:rPr>
        <w:t xml:space="preserve"> </w:t>
      </w:r>
      <w:r>
        <w:rPr>
          <w:sz w:val="20"/>
        </w:rPr>
        <w:t>there</w:t>
      </w:r>
      <w:r>
        <w:rPr>
          <w:spacing w:val="-4"/>
          <w:sz w:val="20"/>
        </w:rPr>
        <w:t xml:space="preserve"> </w:t>
      </w:r>
      <w:r>
        <w:rPr>
          <w:sz w:val="20"/>
        </w:rPr>
        <w:t>is</w:t>
      </w:r>
      <w:r>
        <w:rPr>
          <w:spacing w:val="-4"/>
          <w:sz w:val="20"/>
        </w:rPr>
        <w:t xml:space="preserve"> </w:t>
      </w:r>
      <w:r>
        <w:rPr>
          <w:sz w:val="20"/>
        </w:rPr>
        <w:t>anything</w:t>
      </w:r>
      <w:r>
        <w:rPr>
          <w:spacing w:val="-5"/>
          <w:sz w:val="20"/>
        </w:rPr>
        <w:t xml:space="preserve"> </w:t>
      </w:r>
      <w:r>
        <w:rPr>
          <w:spacing w:val="-3"/>
          <w:sz w:val="20"/>
        </w:rPr>
        <w:t>you</w:t>
      </w:r>
      <w:r>
        <w:rPr>
          <w:spacing w:val="-5"/>
          <w:sz w:val="20"/>
        </w:rPr>
        <w:t xml:space="preserve"> </w:t>
      </w:r>
      <w:r>
        <w:rPr>
          <w:sz w:val="20"/>
        </w:rPr>
        <w:t>don’t understand it is your responsibility to</w:t>
      </w:r>
      <w:r>
        <w:rPr>
          <w:spacing w:val="-13"/>
          <w:sz w:val="20"/>
        </w:rPr>
        <w:t xml:space="preserve"> </w:t>
      </w:r>
      <w:r>
        <w:rPr>
          <w:sz w:val="20"/>
        </w:rPr>
        <w:t>ask.</w:t>
      </w:r>
    </w:p>
    <w:p w14:paraId="53E6B6F9" w14:textId="77777777" w:rsidR="00D26654" w:rsidRDefault="007E2CD3" w:rsidP="00747B44">
      <w:pPr>
        <w:pStyle w:val="ListParagraph"/>
        <w:numPr>
          <w:ilvl w:val="0"/>
          <w:numId w:val="3"/>
        </w:numPr>
        <w:tabs>
          <w:tab w:val="left" w:pos="836"/>
        </w:tabs>
        <w:spacing w:after="240"/>
        <w:rPr>
          <w:sz w:val="20"/>
        </w:rPr>
      </w:pPr>
      <w:r>
        <w:rPr>
          <w:sz w:val="20"/>
        </w:rPr>
        <w:t>Agree</w:t>
      </w:r>
      <w:r>
        <w:rPr>
          <w:spacing w:val="-3"/>
          <w:sz w:val="20"/>
        </w:rPr>
        <w:t xml:space="preserve"> </w:t>
      </w:r>
      <w:r>
        <w:rPr>
          <w:sz w:val="20"/>
        </w:rPr>
        <w:t>to</w:t>
      </w:r>
      <w:r>
        <w:rPr>
          <w:spacing w:val="-4"/>
          <w:sz w:val="20"/>
        </w:rPr>
        <w:t xml:space="preserve"> </w:t>
      </w:r>
      <w:r>
        <w:rPr>
          <w:sz w:val="20"/>
        </w:rPr>
        <w:t>it:</w:t>
      </w:r>
      <w:r>
        <w:rPr>
          <w:spacing w:val="-2"/>
          <w:sz w:val="20"/>
        </w:rPr>
        <w:t xml:space="preserve"> </w:t>
      </w:r>
      <w:r>
        <w:rPr>
          <w:spacing w:val="-3"/>
          <w:sz w:val="20"/>
        </w:rPr>
        <w:t xml:space="preserve">you </w:t>
      </w:r>
      <w:r>
        <w:rPr>
          <w:sz w:val="20"/>
        </w:rPr>
        <w:t>must</w:t>
      </w:r>
      <w:r>
        <w:rPr>
          <w:spacing w:val="-2"/>
          <w:sz w:val="20"/>
        </w:rPr>
        <w:t xml:space="preserve"> </w:t>
      </w:r>
      <w:r>
        <w:rPr>
          <w:sz w:val="20"/>
        </w:rPr>
        <w:t>agree</w:t>
      </w:r>
      <w:r>
        <w:rPr>
          <w:spacing w:val="-3"/>
          <w:sz w:val="20"/>
        </w:rPr>
        <w:t xml:space="preserve"> </w:t>
      </w:r>
      <w:r>
        <w:rPr>
          <w:sz w:val="20"/>
        </w:rPr>
        <w:t>to</w:t>
      </w:r>
      <w:r>
        <w:rPr>
          <w:spacing w:val="-4"/>
          <w:sz w:val="20"/>
        </w:rPr>
        <w:t xml:space="preserve"> </w:t>
      </w:r>
      <w:r>
        <w:rPr>
          <w:sz w:val="20"/>
        </w:rPr>
        <w:t>abide</w:t>
      </w:r>
      <w:r>
        <w:rPr>
          <w:spacing w:val="-2"/>
          <w:sz w:val="20"/>
        </w:rPr>
        <w:t xml:space="preserve"> </w:t>
      </w:r>
      <w:r>
        <w:rPr>
          <w:sz w:val="20"/>
        </w:rPr>
        <w:t>by</w:t>
      </w:r>
      <w:r>
        <w:rPr>
          <w:spacing w:val="-9"/>
          <w:sz w:val="20"/>
        </w:rPr>
        <w:t xml:space="preserve"> </w:t>
      </w:r>
      <w:r>
        <w:rPr>
          <w:sz w:val="20"/>
        </w:rPr>
        <w:t>the</w:t>
      </w:r>
      <w:r>
        <w:rPr>
          <w:spacing w:val="-2"/>
          <w:sz w:val="20"/>
        </w:rPr>
        <w:t xml:space="preserve"> </w:t>
      </w:r>
      <w:r>
        <w:rPr>
          <w:sz w:val="20"/>
        </w:rPr>
        <w:t>code</w:t>
      </w:r>
      <w:r>
        <w:rPr>
          <w:spacing w:val="-3"/>
          <w:sz w:val="20"/>
        </w:rPr>
        <w:t xml:space="preserve"> </w:t>
      </w:r>
      <w:r>
        <w:rPr>
          <w:sz w:val="20"/>
        </w:rPr>
        <w:t>by</w:t>
      </w:r>
      <w:r>
        <w:rPr>
          <w:spacing w:val="-8"/>
          <w:sz w:val="20"/>
        </w:rPr>
        <w:t xml:space="preserve"> </w:t>
      </w:r>
      <w:r>
        <w:rPr>
          <w:sz w:val="20"/>
        </w:rPr>
        <w:t>signing</w:t>
      </w:r>
      <w:r>
        <w:rPr>
          <w:spacing w:val="-3"/>
          <w:sz w:val="20"/>
        </w:rPr>
        <w:t xml:space="preserve"> </w:t>
      </w:r>
      <w:r>
        <w:rPr>
          <w:sz w:val="20"/>
        </w:rPr>
        <w:t>and</w:t>
      </w:r>
      <w:r>
        <w:rPr>
          <w:spacing w:val="-2"/>
          <w:sz w:val="20"/>
        </w:rPr>
        <w:t xml:space="preserve"> </w:t>
      </w:r>
      <w:r>
        <w:rPr>
          <w:sz w:val="20"/>
        </w:rPr>
        <w:t>returning</w:t>
      </w:r>
      <w:r>
        <w:rPr>
          <w:spacing w:val="-3"/>
          <w:sz w:val="20"/>
        </w:rPr>
        <w:t xml:space="preserve"> </w:t>
      </w:r>
      <w:r>
        <w:rPr>
          <w:sz w:val="20"/>
        </w:rPr>
        <w:t>this</w:t>
      </w:r>
      <w:r>
        <w:rPr>
          <w:spacing w:val="-2"/>
          <w:sz w:val="20"/>
        </w:rPr>
        <w:t xml:space="preserve"> </w:t>
      </w:r>
      <w:r>
        <w:rPr>
          <w:sz w:val="20"/>
        </w:rPr>
        <w:t>document</w:t>
      </w:r>
      <w:r>
        <w:rPr>
          <w:spacing w:val="-2"/>
          <w:sz w:val="20"/>
        </w:rPr>
        <w:t xml:space="preserve"> </w:t>
      </w:r>
      <w:r>
        <w:rPr>
          <w:sz w:val="20"/>
        </w:rPr>
        <w:t>to</w:t>
      </w:r>
      <w:r>
        <w:rPr>
          <w:spacing w:val="-3"/>
          <w:sz w:val="20"/>
        </w:rPr>
        <w:t xml:space="preserve"> </w:t>
      </w:r>
      <w:r>
        <w:rPr>
          <w:sz w:val="20"/>
        </w:rPr>
        <w:t>Council.</w:t>
      </w:r>
    </w:p>
    <w:p w14:paraId="5506521C" w14:textId="77777777" w:rsidR="00D26654" w:rsidRDefault="007E2CD3" w:rsidP="00747B44">
      <w:pPr>
        <w:pStyle w:val="ListParagraph"/>
        <w:numPr>
          <w:ilvl w:val="0"/>
          <w:numId w:val="3"/>
        </w:numPr>
        <w:tabs>
          <w:tab w:val="left" w:pos="836"/>
        </w:tabs>
        <w:spacing w:after="240"/>
        <w:rPr>
          <w:sz w:val="20"/>
        </w:rPr>
      </w:pPr>
      <w:r>
        <w:rPr>
          <w:sz w:val="20"/>
        </w:rPr>
        <w:t xml:space="preserve">Live it: we expect </w:t>
      </w:r>
      <w:r>
        <w:rPr>
          <w:spacing w:val="-3"/>
          <w:sz w:val="20"/>
        </w:rPr>
        <w:t xml:space="preserve">you </w:t>
      </w:r>
      <w:r>
        <w:rPr>
          <w:sz w:val="20"/>
        </w:rPr>
        <w:t>to always work and behave in accordance with the</w:t>
      </w:r>
      <w:r>
        <w:rPr>
          <w:spacing w:val="-20"/>
          <w:sz w:val="20"/>
        </w:rPr>
        <w:t xml:space="preserve"> </w:t>
      </w:r>
      <w:r>
        <w:rPr>
          <w:sz w:val="20"/>
        </w:rPr>
        <w:t>code.</w:t>
      </w:r>
    </w:p>
    <w:p w14:paraId="6E88EC56" w14:textId="77777777" w:rsidR="00D26654" w:rsidRDefault="007E2CD3" w:rsidP="00747B44">
      <w:pPr>
        <w:pStyle w:val="BodyText"/>
        <w:spacing w:before="152" w:after="240" w:line="273" w:lineRule="auto"/>
        <w:ind w:left="115" w:right="91"/>
      </w:pPr>
      <w:r>
        <w:t>We encourage you to speak up if you see a potential breach of the code or if there is an opportunity to improve the ways we work.</w:t>
      </w:r>
    </w:p>
    <w:p w14:paraId="15DF9C3A" w14:textId="77777777" w:rsidR="00D26654" w:rsidRDefault="007E2CD3" w:rsidP="00747B44">
      <w:pPr>
        <w:pStyle w:val="BodyText"/>
        <w:spacing w:after="240"/>
        <w:ind w:left="115"/>
      </w:pPr>
      <w:r>
        <w:t>Breaches of the code are a serious matter and can result in sanctions up to and removal from the Committee.</w:t>
      </w:r>
    </w:p>
    <w:p w14:paraId="3E790FA6" w14:textId="77777777" w:rsidR="00D26654" w:rsidRDefault="007E2CD3" w:rsidP="00747B44">
      <w:pPr>
        <w:pStyle w:val="BodyText"/>
        <w:spacing w:after="240" w:line="273" w:lineRule="auto"/>
        <w:ind w:left="115" w:right="79"/>
      </w:pPr>
      <w:r>
        <w:t>Together, we can uphold and protect the high ethical standards we have set for ourselves and our organisation and achieve our vision of a leading organisation for a leading city.</w:t>
      </w:r>
    </w:p>
    <w:p w14:paraId="455A1E15" w14:textId="77777777" w:rsidR="00D26654" w:rsidRDefault="00D26654">
      <w:pPr>
        <w:spacing w:line="273" w:lineRule="auto"/>
        <w:sectPr w:rsidR="00D26654" w:rsidSect="00311332">
          <w:footerReference w:type="default" r:id="rId10"/>
          <w:pgSz w:w="11910" w:h="16840"/>
          <w:pgMar w:top="1260" w:right="880" w:bottom="280" w:left="1020" w:header="720" w:footer="720" w:gutter="0"/>
          <w:pgNumType w:start="4"/>
          <w:cols w:space="720"/>
        </w:sectPr>
      </w:pPr>
    </w:p>
    <w:p w14:paraId="2D40F01C" w14:textId="77777777" w:rsidR="00D26654" w:rsidRPr="00747B44" w:rsidRDefault="004E0436" w:rsidP="00747B44">
      <w:pPr>
        <w:pStyle w:val="Heading1"/>
        <w:spacing w:before="71" w:after="240"/>
      </w:pPr>
      <w:bookmarkStart w:id="2" w:name="_Toc75269375"/>
      <w:r>
        <w:lastRenderedPageBreak/>
        <w:t>Section 1:</w:t>
      </w:r>
      <w:r>
        <w:tab/>
      </w:r>
      <w:r w:rsidR="007E2CD3">
        <w:t>Understanding and using the Code</w:t>
      </w:r>
      <w:bookmarkEnd w:id="2"/>
    </w:p>
    <w:p w14:paraId="2F482BE7" w14:textId="77777777" w:rsidR="00D26654" w:rsidRPr="004E0436" w:rsidRDefault="007E2CD3" w:rsidP="00747B44">
      <w:pPr>
        <w:pStyle w:val="Heading2"/>
        <w:spacing w:before="1" w:after="240"/>
        <w:ind w:left="1418"/>
        <w:jc w:val="both"/>
        <w:rPr>
          <w:i/>
        </w:rPr>
      </w:pPr>
      <w:bookmarkStart w:id="3" w:name="_Toc75269376"/>
      <w:r w:rsidRPr="004E0436">
        <w:rPr>
          <w:i/>
        </w:rPr>
        <w:t>Why do we need a code of conduct?</w:t>
      </w:r>
      <w:bookmarkEnd w:id="3"/>
    </w:p>
    <w:p w14:paraId="7EC90C90" w14:textId="77777777" w:rsidR="00D26654" w:rsidRDefault="007E2CD3" w:rsidP="00747B44">
      <w:pPr>
        <w:pStyle w:val="BodyText"/>
        <w:spacing w:before="1" w:after="240"/>
        <w:ind w:left="1418" w:right="258"/>
        <w:jc w:val="both"/>
      </w:pPr>
      <w:r>
        <w:t>The City of Melbourne serves the community and Council and aims to be a leading organisation for a leading city. That’s why it’s important we provide the best possible service.</w:t>
      </w:r>
    </w:p>
    <w:p w14:paraId="01F3F3BE" w14:textId="77777777" w:rsidR="00D26654" w:rsidRDefault="007E2CD3" w:rsidP="00747B44">
      <w:pPr>
        <w:pStyle w:val="BodyText"/>
        <w:spacing w:after="240"/>
        <w:ind w:left="1418"/>
        <w:jc w:val="both"/>
      </w:pPr>
      <w:r>
        <w:t xml:space="preserve">Committee members should also respect and promote the human rights set out in the </w:t>
      </w:r>
      <w:hyperlink r:id="rId11">
        <w:r>
          <w:t>Victorian Charter of</w:t>
        </w:r>
      </w:hyperlink>
      <w:r>
        <w:t xml:space="preserve"> </w:t>
      </w:r>
      <w:hyperlink r:id="rId12">
        <w:r>
          <w:t xml:space="preserve">Human Rights </w:t>
        </w:r>
      </w:hyperlink>
      <w:hyperlink r:id="rId13">
        <w:r>
          <w:t xml:space="preserve">and Responsibilities. </w:t>
        </w:r>
      </w:hyperlink>
      <w:r>
        <w:t>This includes making recommendations consistent with human rights, and actively implementing, promoting and supporting human rights.</w:t>
      </w:r>
    </w:p>
    <w:p w14:paraId="06DA6438" w14:textId="77777777" w:rsidR="00D26654" w:rsidRDefault="007E2CD3" w:rsidP="00747B44">
      <w:pPr>
        <w:pStyle w:val="BodyText"/>
        <w:spacing w:after="240"/>
        <w:ind w:left="1418"/>
        <w:jc w:val="both"/>
      </w:pPr>
      <w:r>
        <w:t>Committee members should adhere to the code and not breach its principles.</w:t>
      </w:r>
    </w:p>
    <w:p w14:paraId="03436190" w14:textId="77777777" w:rsidR="00D26654" w:rsidRDefault="007E2CD3" w:rsidP="00747B44">
      <w:pPr>
        <w:pStyle w:val="BodyText"/>
        <w:spacing w:after="240"/>
        <w:ind w:left="1418"/>
        <w:jc w:val="both"/>
      </w:pPr>
      <w:r>
        <w:t>The CEO will exercise judgement and action where an appointed member may need to be removed from the committee due to poor conduct.</w:t>
      </w:r>
    </w:p>
    <w:p w14:paraId="4B0271AC" w14:textId="77777777" w:rsidR="00D26654" w:rsidRPr="004E0436" w:rsidRDefault="007E2CD3" w:rsidP="00747B44">
      <w:pPr>
        <w:pStyle w:val="Heading2"/>
        <w:spacing w:after="240"/>
        <w:ind w:left="1418"/>
        <w:jc w:val="both"/>
        <w:rPr>
          <w:i/>
        </w:rPr>
      </w:pPr>
      <w:bookmarkStart w:id="4" w:name="_Toc75269377"/>
      <w:r w:rsidRPr="004E0436">
        <w:rPr>
          <w:i/>
        </w:rPr>
        <w:t>Disclosable Interest Protocol</w:t>
      </w:r>
      <w:bookmarkEnd w:id="4"/>
    </w:p>
    <w:p w14:paraId="37CFB00D" w14:textId="77777777" w:rsidR="00D26654" w:rsidRPr="00747B44" w:rsidRDefault="007E2CD3" w:rsidP="00747B44">
      <w:pPr>
        <w:pStyle w:val="BodyText"/>
        <w:spacing w:before="1" w:after="240"/>
        <w:ind w:left="1418" w:right="258"/>
        <w:jc w:val="both"/>
      </w:pPr>
      <w:r>
        <w:t>The Disclosable Interest Protocol and Declaration applies to all Council’s Advisory Bodies. In addition to this code, all committee members will comply with the Disclosable Interest Protocol and Declaration.</w:t>
      </w:r>
    </w:p>
    <w:p w14:paraId="35A1C122" w14:textId="77777777" w:rsidR="00D26654" w:rsidRPr="00747B44" w:rsidRDefault="004E0436" w:rsidP="00747B44">
      <w:pPr>
        <w:pStyle w:val="Heading1"/>
        <w:spacing w:before="71" w:after="240"/>
      </w:pPr>
      <w:bookmarkStart w:id="5" w:name="_Toc75269378"/>
      <w:r>
        <w:t>Section 2:</w:t>
      </w:r>
      <w:r>
        <w:tab/>
      </w:r>
      <w:r w:rsidR="007E2CD3">
        <w:t>Commitment to our people</w:t>
      </w:r>
      <w:bookmarkEnd w:id="5"/>
    </w:p>
    <w:p w14:paraId="197B0A19" w14:textId="77777777" w:rsidR="00D26654" w:rsidRPr="00747B44" w:rsidRDefault="007E2CD3" w:rsidP="00747B44">
      <w:pPr>
        <w:pStyle w:val="Heading2"/>
        <w:spacing w:before="1" w:after="240"/>
        <w:ind w:left="1418"/>
        <w:jc w:val="both"/>
        <w:rPr>
          <w:i/>
        </w:rPr>
      </w:pPr>
      <w:bookmarkStart w:id="6" w:name="_Toc75269379"/>
      <w:r w:rsidRPr="00BE752C">
        <w:rPr>
          <w:i/>
        </w:rPr>
        <w:t>Fairness, equity, diversity and inclusion</w:t>
      </w:r>
      <w:bookmarkEnd w:id="6"/>
    </w:p>
    <w:p w14:paraId="203F2545" w14:textId="77777777" w:rsidR="00D26654" w:rsidRDefault="007E2CD3" w:rsidP="00747B44">
      <w:pPr>
        <w:pStyle w:val="BodyText"/>
        <w:spacing w:before="1" w:after="240"/>
        <w:ind w:left="1418" w:right="258"/>
        <w:jc w:val="both"/>
      </w:pPr>
      <w:r>
        <w:t>The City of Melbourne promotes inclusivity, diversity, fairness and equity. This means the differences between the ideas, aspirations and needs of people are considered and valued equally.</w:t>
      </w:r>
    </w:p>
    <w:p w14:paraId="318586C8" w14:textId="77777777" w:rsidR="00D26654" w:rsidRPr="00BE752C" w:rsidRDefault="007E2CD3" w:rsidP="00BE752C">
      <w:pPr>
        <w:pStyle w:val="Heading2"/>
        <w:spacing w:before="1"/>
        <w:ind w:left="1418"/>
        <w:jc w:val="both"/>
        <w:rPr>
          <w:i/>
        </w:rPr>
      </w:pPr>
      <w:bookmarkStart w:id="7" w:name="_Toc75269380"/>
      <w:r w:rsidRPr="00BE752C">
        <w:rPr>
          <w:i/>
        </w:rPr>
        <w:t>The principles</w:t>
      </w:r>
      <w:bookmarkEnd w:id="7"/>
    </w:p>
    <w:p w14:paraId="6A9081C4" w14:textId="77777777" w:rsidR="00D26654" w:rsidRDefault="007E2CD3" w:rsidP="00BE752C">
      <w:pPr>
        <w:pStyle w:val="BodyText"/>
        <w:spacing w:before="120" w:after="120"/>
        <w:ind w:left="1418" w:right="255"/>
        <w:jc w:val="both"/>
      </w:pPr>
      <w:r>
        <w:t>At</w:t>
      </w:r>
      <w:r w:rsidRPr="00BE752C">
        <w:t xml:space="preserve"> </w:t>
      </w:r>
      <w:r>
        <w:t>the</w:t>
      </w:r>
      <w:r w:rsidRPr="00BE752C">
        <w:t xml:space="preserve"> </w:t>
      </w:r>
      <w:r>
        <w:t>City</w:t>
      </w:r>
      <w:r w:rsidRPr="00BE752C">
        <w:t xml:space="preserve"> </w:t>
      </w:r>
      <w:r>
        <w:t>of</w:t>
      </w:r>
      <w:r w:rsidRPr="00BE752C">
        <w:t xml:space="preserve"> </w:t>
      </w:r>
      <w:r>
        <w:t>Melbourne,</w:t>
      </w:r>
      <w:r w:rsidRPr="00BE752C">
        <w:t xml:space="preserve"> </w:t>
      </w:r>
      <w:r>
        <w:t>we</w:t>
      </w:r>
      <w:r w:rsidRPr="00BE752C">
        <w:t xml:space="preserve"> </w:t>
      </w:r>
      <w:r>
        <w:t>recognise</w:t>
      </w:r>
      <w:r w:rsidRPr="00BE752C">
        <w:t xml:space="preserve"> </w:t>
      </w:r>
      <w:r>
        <w:t>and</w:t>
      </w:r>
      <w:r w:rsidRPr="00BE752C">
        <w:t xml:space="preserve"> </w:t>
      </w:r>
      <w:r>
        <w:t>embrace</w:t>
      </w:r>
      <w:r w:rsidRPr="00BE752C">
        <w:t xml:space="preserve"> </w:t>
      </w:r>
      <w:r>
        <w:t>the</w:t>
      </w:r>
      <w:r w:rsidRPr="00BE752C">
        <w:t xml:space="preserve"> </w:t>
      </w:r>
      <w:r>
        <w:t>diversity</w:t>
      </w:r>
      <w:r w:rsidRPr="00BE752C">
        <w:t xml:space="preserve"> </w:t>
      </w:r>
      <w:r>
        <w:t>each</w:t>
      </w:r>
      <w:r w:rsidRPr="00BE752C">
        <w:t xml:space="preserve"> </w:t>
      </w:r>
      <w:r>
        <w:t>person</w:t>
      </w:r>
      <w:r w:rsidRPr="00BE752C">
        <w:t xml:space="preserve"> </w:t>
      </w:r>
      <w:r>
        <w:t>brings.</w:t>
      </w:r>
      <w:r w:rsidRPr="00BE752C">
        <w:t xml:space="preserve"> </w:t>
      </w:r>
      <w:r>
        <w:t>Our</w:t>
      </w:r>
      <w:r w:rsidRPr="00BE752C">
        <w:t xml:space="preserve"> </w:t>
      </w:r>
      <w:r>
        <w:t>aim</w:t>
      </w:r>
      <w:r w:rsidRPr="00BE752C">
        <w:t xml:space="preserve"> </w:t>
      </w:r>
      <w:r>
        <w:t>is</w:t>
      </w:r>
      <w:r w:rsidRPr="00BE752C">
        <w:t xml:space="preserve"> </w:t>
      </w:r>
      <w:r>
        <w:t>to</w:t>
      </w:r>
      <w:r w:rsidRPr="00BE752C">
        <w:t xml:space="preserve"> </w:t>
      </w:r>
      <w:r>
        <w:t>create an</w:t>
      </w:r>
      <w:r w:rsidRPr="00BE752C">
        <w:t xml:space="preserve"> </w:t>
      </w:r>
      <w:r>
        <w:t>environment</w:t>
      </w:r>
      <w:r w:rsidRPr="00BE752C">
        <w:t xml:space="preserve"> </w:t>
      </w:r>
      <w:r>
        <w:t>of</w:t>
      </w:r>
      <w:r w:rsidRPr="00BE752C">
        <w:t xml:space="preserve"> </w:t>
      </w:r>
      <w:r>
        <w:t>trust,</w:t>
      </w:r>
      <w:r w:rsidRPr="00BE752C">
        <w:t xml:space="preserve"> </w:t>
      </w:r>
      <w:r>
        <w:t>mutual</w:t>
      </w:r>
      <w:r w:rsidRPr="00BE752C">
        <w:t xml:space="preserve"> </w:t>
      </w:r>
      <w:r>
        <w:t>respect</w:t>
      </w:r>
      <w:r w:rsidRPr="00BE752C">
        <w:t xml:space="preserve"> </w:t>
      </w:r>
      <w:r>
        <w:t>and</w:t>
      </w:r>
      <w:r w:rsidRPr="00BE752C">
        <w:t xml:space="preserve"> </w:t>
      </w:r>
      <w:r>
        <w:t>appreciation</w:t>
      </w:r>
      <w:r w:rsidRPr="00BE752C">
        <w:t xml:space="preserve"> </w:t>
      </w:r>
      <w:r>
        <w:t>where</w:t>
      </w:r>
      <w:r w:rsidRPr="00BE752C">
        <w:t xml:space="preserve"> </w:t>
      </w:r>
      <w:r>
        <w:t>everyone</w:t>
      </w:r>
      <w:r w:rsidRPr="00BE752C">
        <w:t xml:space="preserve"> </w:t>
      </w:r>
      <w:r>
        <w:t>is</w:t>
      </w:r>
      <w:r w:rsidRPr="00BE752C">
        <w:t xml:space="preserve"> </w:t>
      </w:r>
      <w:r>
        <w:t>treated</w:t>
      </w:r>
      <w:r w:rsidRPr="00BE752C">
        <w:t xml:space="preserve"> </w:t>
      </w:r>
      <w:r>
        <w:t>fairly</w:t>
      </w:r>
      <w:r w:rsidRPr="00BE752C">
        <w:t xml:space="preserve"> </w:t>
      </w:r>
      <w:r>
        <w:t>and</w:t>
      </w:r>
      <w:r w:rsidRPr="00BE752C">
        <w:t xml:space="preserve"> </w:t>
      </w:r>
      <w:r>
        <w:t>with</w:t>
      </w:r>
      <w:r w:rsidRPr="00BE752C">
        <w:t xml:space="preserve"> </w:t>
      </w:r>
      <w:r>
        <w:t>respect, and has the opportunity to realise their full</w:t>
      </w:r>
      <w:r w:rsidRPr="00BE752C">
        <w:t xml:space="preserve"> </w:t>
      </w:r>
      <w:r>
        <w:t>potential.</w:t>
      </w:r>
    </w:p>
    <w:p w14:paraId="44CF379C" w14:textId="77777777" w:rsidR="00D26654" w:rsidRDefault="007E2CD3" w:rsidP="00BE752C">
      <w:pPr>
        <w:pStyle w:val="BodyText"/>
        <w:spacing w:before="120" w:after="120"/>
        <w:ind w:left="1418" w:right="255"/>
        <w:jc w:val="both"/>
      </w:pPr>
      <w:r>
        <w:t>Committee</w:t>
      </w:r>
      <w:r w:rsidRPr="00BE752C">
        <w:t xml:space="preserve"> </w:t>
      </w:r>
      <w:r>
        <w:t>members</w:t>
      </w:r>
      <w:r w:rsidRPr="00BE752C">
        <w:t xml:space="preserve"> </w:t>
      </w:r>
      <w:r>
        <w:t>are</w:t>
      </w:r>
      <w:r w:rsidRPr="00BE752C">
        <w:t xml:space="preserve"> </w:t>
      </w:r>
      <w:r>
        <w:t>encouraged</w:t>
      </w:r>
      <w:r w:rsidRPr="00BE752C">
        <w:t xml:space="preserve"> </w:t>
      </w:r>
      <w:r>
        <w:t>to</w:t>
      </w:r>
      <w:r w:rsidRPr="00BE752C">
        <w:t xml:space="preserve"> </w:t>
      </w:r>
      <w:r>
        <w:t>feel</w:t>
      </w:r>
      <w:r w:rsidRPr="00BE752C">
        <w:t xml:space="preserve"> </w:t>
      </w:r>
      <w:r>
        <w:t>confident</w:t>
      </w:r>
      <w:r w:rsidRPr="00BE752C">
        <w:t xml:space="preserve"> </w:t>
      </w:r>
      <w:r>
        <w:t>that</w:t>
      </w:r>
      <w:r w:rsidRPr="00BE752C">
        <w:t xml:space="preserve"> </w:t>
      </w:r>
      <w:r>
        <w:t>the</w:t>
      </w:r>
      <w:r w:rsidRPr="00BE752C">
        <w:t xml:space="preserve"> </w:t>
      </w:r>
      <w:r>
        <w:t>diversity</w:t>
      </w:r>
      <w:r w:rsidRPr="00BE752C">
        <w:t xml:space="preserve"> </w:t>
      </w:r>
      <w:r>
        <w:t>of</w:t>
      </w:r>
      <w:r w:rsidRPr="00BE752C">
        <w:t xml:space="preserve"> </w:t>
      </w:r>
      <w:r>
        <w:t>their</w:t>
      </w:r>
      <w:r w:rsidRPr="00BE752C">
        <w:t xml:space="preserve"> </w:t>
      </w:r>
      <w:r>
        <w:t>experiences</w:t>
      </w:r>
      <w:r w:rsidRPr="00BE752C">
        <w:t xml:space="preserve"> </w:t>
      </w:r>
      <w:r>
        <w:t>will</w:t>
      </w:r>
      <w:r w:rsidRPr="00BE752C">
        <w:t xml:space="preserve"> </w:t>
      </w:r>
      <w:r>
        <w:t>be</w:t>
      </w:r>
      <w:r w:rsidRPr="00BE752C">
        <w:t xml:space="preserve"> </w:t>
      </w:r>
      <w:r>
        <w:t xml:space="preserve">valued and supported, regardless of their </w:t>
      </w:r>
      <w:r w:rsidR="00382211">
        <w:t xml:space="preserve">age, breastfeeding employment activity, gender identity, disability, industrial activity, lawful sexual activity, </w:t>
      </w:r>
      <w:r w:rsidR="00A76449">
        <w:t>marital</w:t>
      </w:r>
      <w:r w:rsidR="00382211">
        <w:t xml:space="preserve"> status, parental status or status as a </w:t>
      </w:r>
      <w:proofErr w:type="spellStart"/>
      <w:r w:rsidR="00A76449">
        <w:t>carer</w:t>
      </w:r>
      <w:proofErr w:type="spellEnd"/>
      <w:r w:rsidR="00382211">
        <w:t xml:space="preserve">, </w:t>
      </w:r>
      <w:r w:rsidR="00A76449">
        <w:t>physical features, political beliefs or activity, pregnancy, race, religious belief or activity, pregnancy, race, religious belief or activity, sex, sexual orientation, personal association (whether as a relative or otherwise) with a person who identifies to any of listed attributes</w:t>
      </w:r>
      <w:r>
        <w:t>.</w:t>
      </w:r>
    </w:p>
    <w:p w14:paraId="5C953BBB" w14:textId="77777777" w:rsidR="00D26654" w:rsidRPr="00BE752C" w:rsidRDefault="007E2CD3" w:rsidP="00BE752C">
      <w:pPr>
        <w:pStyle w:val="Heading2"/>
        <w:spacing w:before="240"/>
        <w:ind w:left="1418"/>
        <w:jc w:val="both"/>
        <w:rPr>
          <w:i/>
        </w:rPr>
      </w:pPr>
      <w:bookmarkStart w:id="8" w:name="_Toc75269381"/>
      <w:r w:rsidRPr="00BE752C">
        <w:rPr>
          <w:i/>
        </w:rPr>
        <w:t>Your responsibility</w:t>
      </w:r>
      <w:bookmarkEnd w:id="8"/>
    </w:p>
    <w:p w14:paraId="64214987" w14:textId="77777777" w:rsidR="00D26654" w:rsidRDefault="007E2CD3" w:rsidP="00BE752C">
      <w:pPr>
        <w:pStyle w:val="BodyText"/>
        <w:numPr>
          <w:ilvl w:val="0"/>
          <w:numId w:val="4"/>
        </w:numPr>
        <w:spacing w:before="120" w:after="120"/>
        <w:ind w:left="1843" w:right="255"/>
        <w:jc w:val="both"/>
      </w:pPr>
      <w:r>
        <w:t>Value diversity and consider diversity in recommendations, program and policy</w:t>
      </w:r>
      <w:r w:rsidRPr="00BE752C">
        <w:t xml:space="preserve"> </w:t>
      </w:r>
      <w:r>
        <w:t>advocacy.</w:t>
      </w:r>
    </w:p>
    <w:p w14:paraId="6C0E9CA7" w14:textId="77777777" w:rsidR="00D26654" w:rsidRDefault="007E2CD3" w:rsidP="00BE752C">
      <w:pPr>
        <w:pStyle w:val="BodyText"/>
        <w:numPr>
          <w:ilvl w:val="0"/>
          <w:numId w:val="4"/>
        </w:numPr>
        <w:spacing w:before="120" w:after="120"/>
        <w:ind w:left="1843" w:right="255"/>
        <w:jc w:val="both"/>
      </w:pPr>
      <w:r>
        <w:t>Speak</w:t>
      </w:r>
      <w:r w:rsidRPr="00BE752C">
        <w:t xml:space="preserve"> </w:t>
      </w:r>
      <w:r>
        <w:t>up</w:t>
      </w:r>
      <w:r w:rsidRPr="00BE752C">
        <w:t xml:space="preserve"> </w:t>
      </w:r>
      <w:r>
        <w:t>if</w:t>
      </w:r>
      <w:r w:rsidRPr="00BE752C">
        <w:t xml:space="preserve"> you </w:t>
      </w:r>
      <w:r>
        <w:t>see</w:t>
      </w:r>
      <w:r w:rsidRPr="00BE752C">
        <w:t xml:space="preserve"> </w:t>
      </w:r>
      <w:r>
        <w:t>or</w:t>
      </w:r>
      <w:r w:rsidRPr="00BE752C">
        <w:t xml:space="preserve"> </w:t>
      </w:r>
      <w:r>
        <w:t>hear</w:t>
      </w:r>
      <w:r w:rsidRPr="00BE752C">
        <w:t xml:space="preserve"> </w:t>
      </w:r>
      <w:r>
        <w:t>things</w:t>
      </w:r>
      <w:r w:rsidRPr="00BE752C">
        <w:t xml:space="preserve"> </w:t>
      </w:r>
      <w:r>
        <w:t>that</w:t>
      </w:r>
      <w:r w:rsidRPr="00BE752C">
        <w:t xml:space="preserve"> </w:t>
      </w:r>
      <w:r>
        <w:t>are</w:t>
      </w:r>
      <w:r w:rsidRPr="00BE752C">
        <w:t xml:space="preserve"> </w:t>
      </w:r>
      <w:r>
        <w:t>not</w:t>
      </w:r>
      <w:r w:rsidRPr="00BE752C">
        <w:t xml:space="preserve"> </w:t>
      </w:r>
      <w:r>
        <w:t>in</w:t>
      </w:r>
      <w:r w:rsidRPr="00BE752C">
        <w:t xml:space="preserve"> </w:t>
      </w:r>
      <w:r>
        <w:t>the</w:t>
      </w:r>
      <w:r w:rsidRPr="00BE752C">
        <w:t xml:space="preserve"> </w:t>
      </w:r>
      <w:r>
        <w:t>spirit</w:t>
      </w:r>
      <w:r w:rsidRPr="00BE752C">
        <w:t xml:space="preserve"> </w:t>
      </w:r>
      <w:r>
        <w:t>of</w:t>
      </w:r>
      <w:r w:rsidRPr="00BE752C">
        <w:t xml:space="preserve"> </w:t>
      </w:r>
      <w:r>
        <w:t>our</w:t>
      </w:r>
      <w:r w:rsidRPr="00BE752C">
        <w:t xml:space="preserve"> </w:t>
      </w:r>
      <w:r>
        <w:t>commitment</w:t>
      </w:r>
      <w:r w:rsidRPr="00BE752C">
        <w:t xml:space="preserve"> </w:t>
      </w:r>
      <w:r>
        <w:t>to</w:t>
      </w:r>
      <w:r w:rsidRPr="00BE752C">
        <w:t xml:space="preserve"> </w:t>
      </w:r>
      <w:r>
        <w:t>fairness,</w:t>
      </w:r>
      <w:r w:rsidRPr="00BE752C">
        <w:t xml:space="preserve"> </w:t>
      </w:r>
      <w:r>
        <w:t>equity</w:t>
      </w:r>
      <w:r w:rsidRPr="00BE752C">
        <w:t xml:space="preserve"> </w:t>
      </w:r>
      <w:r>
        <w:t>and inclusivity or if you are concerned about discriminatory</w:t>
      </w:r>
      <w:r w:rsidRPr="00BE752C">
        <w:t xml:space="preserve"> </w:t>
      </w:r>
      <w:r>
        <w:t>behaviours.</w:t>
      </w:r>
    </w:p>
    <w:p w14:paraId="079C9FFE" w14:textId="77777777" w:rsidR="00D26654" w:rsidRDefault="007E2CD3" w:rsidP="00BE752C">
      <w:pPr>
        <w:pStyle w:val="BodyText"/>
        <w:numPr>
          <w:ilvl w:val="0"/>
          <w:numId w:val="4"/>
        </w:numPr>
        <w:spacing w:before="120" w:after="120"/>
        <w:ind w:left="1843" w:right="255"/>
        <w:jc w:val="both"/>
      </w:pPr>
      <w:r>
        <w:t>Know</w:t>
      </w:r>
      <w:r w:rsidRPr="00BE752C">
        <w:t xml:space="preserve"> </w:t>
      </w:r>
      <w:r>
        <w:t>the</w:t>
      </w:r>
      <w:r w:rsidRPr="00BE752C">
        <w:t xml:space="preserve"> </w:t>
      </w:r>
      <w:r>
        <w:t>policies</w:t>
      </w:r>
      <w:r w:rsidRPr="00BE752C">
        <w:t xml:space="preserve"> </w:t>
      </w:r>
      <w:r>
        <w:t>which</w:t>
      </w:r>
      <w:r w:rsidRPr="00BE752C">
        <w:t xml:space="preserve"> </w:t>
      </w:r>
      <w:r>
        <w:t>guide</w:t>
      </w:r>
      <w:r w:rsidRPr="00BE752C">
        <w:t xml:space="preserve"> </w:t>
      </w:r>
      <w:r>
        <w:t>behaviour,</w:t>
      </w:r>
      <w:r w:rsidRPr="00BE752C">
        <w:t xml:space="preserve"> </w:t>
      </w:r>
      <w:r>
        <w:t>address</w:t>
      </w:r>
      <w:r w:rsidRPr="00BE752C">
        <w:t xml:space="preserve"> </w:t>
      </w:r>
      <w:r>
        <w:t>gender</w:t>
      </w:r>
      <w:r w:rsidRPr="00BE752C">
        <w:t xml:space="preserve"> </w:t>
      </w:r>
      <w:r>
        <w:t>inequality</w:t>
      </w:r>
      <w:r w:rsidRPr="00BE752C">
        <w:t xml:space="preserve"> </w:t>
      </w:r>
      <w:r>
        <w:t>and</w:t>
      </w:r>
      <w:r w:rsidRPr="00BE752C">
        <w:t xml:space="preserve"> </w:t>
      </w:r>
      <w:r>
        <w:t>challenge</w:t>
      </w:r>
      <w:r w:rsidRPr="00BE752C">
        <w:t xml:space="preserve"> </w:t>
      </w:r>
      <w:r>
        <w:t>attitudes</w:t>
      </w:r>
      <w:r w:rsidRPr="00BE752C">
        <w:t xml:space="preserve"> </w:t>
      </w:r>
      <w:r>
        <w:t>and behaviours around issues such as violence against</w:t>
      </w:r>
      <w:r w:rsidRPr="00BE752C">
        <w:t xml:space="preserve"> </w:t>
      </w:r>
      <w:r>
        <w:t>women.</w:t>
      </w:r>
    </w:p>
    <w:p w14:paraId="1EB2875A" w14:textId="77777777" w:rsidR="00D26654" w:rsidRDefault="007E2CD3" w:rsidP="00BE752C">
      <w:pPr>
        <w:pStyle w:val="BodyText"/>
        <w:spacing w:before="120" w:after="120"/>
        <w:ind w:left="1418" w:right="255"/>
        <w:jc w:val="both"/>
      </w:pPr>
      <w:r>
        <w:t>Workplace diversity and inclusion ensures everyone enjoys the opportunity for full participation. City of Melbourne supports the development and achievement of well-informed and culturally-appropriate business outcomes.</w:t>
      </w:r>
    </w:p>
    <w:p w14:paraId="41FF4463" w14:textId="77777777" w:rsidR="00D26654" w:rsidRDefault="007E2CD3" w:rsidP="00BE752C">
      <w:pPr>
        <w:pStyle w:val="BodyText"/>
        <w:spacing w:before="120" w:after="120"/>
        <w:ind w:left="1418" w:right="255"/>
        <w:jc w:val="both"/>
      </w:pPr>
      <w:r>
        <w:t>It also involves managing and recognising the value of individual differences in the workplace.</w:t>
      </w:r>
    </w:p>
    <w:p w14:paraId="78EF68BF" w14:textId="77777777" w:rsidR="00A76449" w:rsidRDefault="007E2CD3" w:rsidP="00BE752C">
      <w:pPr>
        <w:pStyle w:val="Heading2"/>
        <w:spacing w:before="240"/>
        <w:ind w:left="1418"/>
        <w:jc w:val="both"/>
      </w:pPr>
      <w:r w:rsidRPr="00A76449">
        <w:rPr>
          <w:b w:val="0"/>
        </w:rPr>
        <w:t>Diversity and inclusion are important because we value and embrace all contributions. Everyone is able to bring something unique due to different backgrounds, varying work and life experiences, and multiple perspectives. Collectively this makes us a better organisation</w:t>
      </w:r>
      <w:bookmarkStart w:id="9" w:name="_Toc75269382"/>
      <w:r w:rsidR="00A76449">
        <w:t>.</w:t>
      </w:r>
    </w:p>
    <w:p w14:paraId="13925EFA" w14:textId="77777777" w:rsidR="00D26654" w:rsidRPr="00BE752C" w:rsidRDefault="007E2CD3" w:rsidP="00BE752C">
      <w:pPr>
        <w:pStyle w:val="Heading2"/>
        <w:spacing w:before="240"/>
        <w:ind w:left="1418"/>
        <w:jc w:val="both"/>
        <w:rPr>
          <w:i/>
        </w:rPr>
      </w:pPr>
      <w:r w:rsidRPr="00BE752C">
        <w:rPr>
          <w:i/>
        </w:rPr>
        <w:t>What do we mean by ‘diversity’?</w:t>
      </w:r>
      <w:bookmarkEnd w:id="9"/>
    </w:p>
    <w:p w14:paraId="71524C66" w14:textId="77777777" w:rsidR="00D26654" w:rsidRDefault="007E2CD3" w:rsidP="00BE752C">
      <w:pPr>
        <w:pStyle w:val="BodyText"/>
        <w:spacing w:before="120" w:after="120"/>
        <w:ind w:left="1418" w:right="255"/>
        <w:jc w:val="both"/>
      </w:pPr>
      <w:r>
        <w:t xml:space="preserve">Diversity consists of all visible characteristics such as age, cultural diversity, ability, gender </w:t>
      </w:r>
      <w:r>
        <w:lastRenderedPageBreak/>
        <w:t>identity, sexual orientation and language. It also includes characteristics such as education, caring responsibilities, socio-economic background, life experiences, opinions and working styles. Diversity recognises the characteristics of the whole person and treats all individuals, customers and the communities in which we operate – with fairness and respect.</w:t>
      </w:r>
    </w:p>
    <w:p w14:paraId="7D49CC01" w14:textId="77777777" w:rsidR="00D26654" w:rsidRPr="00BE752C" w:rsidRDefault="007E2CD3" w:rsidP="00BE752C">
      <w:pPr>
        <w:pStyle w:val="Heading2"/>
        <w:spacing w:before="240"/>
        <w:ind w:left="1418"/>
        <w:jc w:val="both"/>
        <w:rPr>
          <w:i/>
        </w:rPr>
      </w:pPr>
      <w:bookmarkStart w:id="10" w:name="_Toc75269383"/>
      <w:r w:rsidRPr="00BE752C">
        <w:rPr>
          <w:i/>
        </w:rPr>
        <w:t>What do we mean by ‘inclusion’?</w:t>
      </w:r>
      <w:bookmarkEnd w:id="10"/>
    </w:p>
    <w:p w14:paraId="13243262" w14:textId="77777777" w:rsidR="00D26654" w:rsidRDefault="007E2CD3" w:rsidP="00BE752C">
      <w:pPr>
        <w:pStyle w:val="BodyText"/>
        <w:spacing w:before="120" w:after="120"/>
        <w:ind w:left="1418" w:right="255"/>
        <w:jc w:val="both"/>
      </w:pPr>
      <w:r>
        <w:t>Inclusion is the way our organisational culture, values and behaviours make a person feel welcomed, respected, valued and included. An inclusive environment draws on the unique differences of its people; where all people are treated fairly and respectfully with equal access to opportunities and resources. There are anti- discrimination and equal opportunity laws that support fairness, equity, diversity and inclusion. These laws apply to how we treat each other. It is your responsibility to be aware of the relevant laws and comply with them.</w:t>
      </w:r>
    </w:p>
    <w:p w14:paraId="6EADA25B" w14:textId="77777777" w:rsidR="00D26654" w:rsidRPr="00BE752C" w:rsidRDefault="007E2CD3" w:rsidP="00BE752C">
      <w:pPr>
        <w:pStyle w:val="Heading2"/>
        <w:spacing w:before="240"/>
        <w:ind w:left="1418"/>
        <w:jc w:val="both"/>
        <w:rPr>
          <w:i/>
        </w:rPr>
      </w:pPr>
      <w:bookmarkStart w:id="11" w:name="_Toc75269384"/>
      <w:r w:rsidRPr="00BE752C">
        <w:rPr>
          <w:i/>
        </w:rPr>
        <w:t>Ask yourself</w:t>
      </w:r>
      <w:bookmarkEnd w:id="11"/>
    </w:p>
    <w:p w14:paraId="163A6536" w14:textId="77777777" w:rsidR="00D26654" w:rsidRDefault="007E2CD3" w:rsidP="00BE752C">
      <w:pPr>
        <w:pStyle w:val="BodyText"/>
        <w:numPr>
          <w:ilvl w:val="0"/>
          <w:numId w:val="5"/>
        </w:numPr>
        <w:spacing w:before="120" w:after="120"/>
        <w:ind w:right="255"/>
        <w:jc w:val="both"/>
      </w:pPr>
      <w:r>
        <w:t>Am I being fair and respectful?</w:t>
      </w:r>
    </w:p>
    <w:p w14:paraId="59498EAD" w14:textId="77777777" w:rsidR="00D26654" w:rsidRDefault="007E2CD3" w:rsidP="00BE752C">
      <w:pPr>
        <w:pStyle w:val="BodyText"/>
        <w:numPr>
          <w:ilvl w:val="0"/>
          <w:numId w:val="5"/>
        </w:numPr>
        <w:spacing w:before="120" w:after="120"/>
        <w:ind w:right="255"/>
        <w:jc w:val="both"/>
      </w:pPr>
      <w:r>
        <w:t>Are my personal feelings, prejudices or preferences influencing my</w:t>
      </w:r>
      <w:r w:rsidRPr="00BE752C">
        <w:t xml:space="preserve"> </w:t>
      </w:r>
      <w:r>
        <w:t>decisions?</w:t>
      </w:r>
    </w:p>
    <w:p w14:paraId="75F35651" w14:textId="77777777" w:rsidR="00D26654" w:rsidRDefault="007E2CD3" w:rsidP="00BE752C">
      <w:pPr>
        <w:pStyle w:val="BodyText"/>
        <w:numPr>
          <w:ilvl w:val="0"/>
          <w:numId w:val="5"/>
        </w:numPr>
        <w:spacing w:before="120" w:after="120"/>
        <w:ind w:right="255"/>
        <w:jc w:val="both"/>
      </w:pPr>
      <w:r>
        <w:t>Am I using inclusive language?</w:t>
      </w:r>
    </w:p>
    <w:p w14:paraId="1343489B" w14:textId="77777777" w:rsidR="00D26654" w:rsidRPr="00747B44" w:rsidRDefault="007E2CD3" w:rsidP="00747B44">
      <w:pPr>
        <w:pStyle w:val="BodyText"/>
        <w:numPr>
          <w:ilvl w:val="0"/>
          <w:numId w:val="5"/>
        </w:numPr>
        <w:spacing w:before="120" w:after="120"/>
        <w:ind w:right="255"/>
        <w:jc w:val="both"/>
      </w:pPr>
      <w:r>
        <w:t>How will I respond if I witness behaviour that is not</w:t>
      </w:r>
      <w:r w:rsidRPr="00BE752C">
        <w:t xml:space="preserve"> </w:t>
      </w:r>
      <w:r>
        <w:t>respectful?</w:t>
      </w:r>
    </w:p>
    <w:p w14:paraId="17451A6F" w14:textId="77777777" w:rsidR="00BE752C" w:rsidRDefault="00BE752C" w:rsidP="00747B44">
      <w:pPr>
        <w:pStyle w:val="Heading1"/>
        <w:spacing w:before="71"/>
      </w:pPr>
      <w:bookmarkStart w:id="12" w:name="_Toc75269385"/>
      <w:r>
        <w:t>Section 3:</w:t>
      </w:r>
      <w:r>
        <w:tab/>
        <w:t>Harassment and bullying</w:t>
      </w:r>
      <w:bookmarkEnd w:id="12"/>
    </w:p>
    <w:p w14:paraId="5113C9AC" w14:textId="77777777" w:rsidR="00D26654" w:rsidRDefault="007E2CD3" w:rsidP="00BE752C">
      <w:pPr>
        <w:pStyle w:val="BodyText"/>
        <w:spacing w:before="120" w:after="120"/>
        <w:ind w:left="1418" w:right="255"/>
        <w:jc w:val="both"/>
      </w:pPr>
      <w:r>
        <w:t>Harassment occurs when someone engages in conduct that would make a reasonable person feel offended, humiliated</w:t>
      </w:r>
      <w:r w:rsidRPr="00BE752C">
        <w:t xml:space="preserve"> </w:t>
      </w:r>
      <w:r>
        <w:t>or</w:t>
      </w:r>
      <w:r w:rsidRPr="00BE752C">
        <w:t xml:space="preserve"> </w:t>
      </w:r>
      <w:r>
        <w:t>intimidated</w:t>
      </w:r>
      <w:r w:rsidR="00B81310">
        <w:t xml:space="preserve"> because of their age, breastfeeding employment activity, gender identity, disability, industrial activity, lawful sexual activity, marital status, parental status or status as a </w:t>
      </w:r>
      <w:proofErr w:type="spellStart"/>
      <w:r w:rsidR="00B81310">
        <w:t>carer</w:t>
      </w:r>
      <w:proofErr w:type="spellEnd"/>
      <w:r w:rsidR="00B81310">
        <w:t>, physical features, political beliefs or activity, pregnancy, race, religious belief or activity, pregnancy, race, religious belief or activity, sex, sexual orientation, personal association (whether as a relative or otherwise) with a person who identifies to any of listed attributes</w:t>
      </w:r>
      <w:r>
        <w:t xml:space="preserve"> or some other attribute specified under anti-discrimination</w:t>
      </w:r>
      <w:r w:rsidRPr="00BE752C">
        <w:t xml:space="preserve"> </w:t>
      </w:r>
      <w:r>
        <w:t>legislation.</w:t>
      </w:r>
    </w:p>
    <w:p w14:paraId="7F2CB1E8" w14:textId="77777777" w:rsidR="00D26654" w:rsidRPr="00BE752C" w:rsidRDefault="007E2CD3" w:rsidP="00BE752C">
      <w:pPr>
        <w:pStyle w:val="Heading2"/>
        <w:spacing w:before="240"/>
        <w:ind w:left="1418"/>
        <w:jc w:val="both"/>
        <w:rPr>
          <w:i/>
        </w:rPr>
      </w:pPr>
      <w:bookmarkStart w:id="13" w:name="_Toc75269386"/>
      <w:r w:rsidRPr="00BE752C">
        <w:rPr>
          <w:i/>
        </w:rPr>
        <w:t>The Principles</w:t>
      </w:r>
      <w:bookmarkEnd w:id="13"/>
    </w:p>
    <w:p w14:paraId="70B21D18" w14:textId="77777777" w:rsidR="00D26654" w:rsidRDefault="007E2CD3" w:rsidP="00BE752C">
      <w:pPr>
        <w:pStyle w:val="BodyText"/>
        <w:spacing w:before="120" w:after="120"/>
        <w:ind w:left="1418" w:right="255"/>
        <w:jc w:val="both"/>
      </w:pPr>
      <w:r>
        <w:t>The City of Melbourne does not tolerate bullying or</w:t>
      </w:r>
      <w:r w:rsidRPr="00BE752C">
        <w:t xml:space="preserve"> </w:t>
      </w:r>
      <w:r>
        <w:t>harassment.</w:t>
      </w:r>
    </w:p>
    <w:p w14:paraId="7C131FD2" w14:textId="77777777" w:rsidR="00D26654" w:rsidRDefault="007E2CD3" w:rsidP="00BE752C">
      <w:pPr>
        <w:pStyle w:val="BodyText"/>
        <w:spacing w:before="120" w:after="120"/>
        <w:ind w:left="1418" w:right="255"/>
        <w:jc w:val="both"/>
      </w:pPr>
      <w:r w:rsidRPr="00BE752C">
        <w:t xml:space="preserve">We </w:t>
      </w:r>
      <w:r>
        <w:t>do</w:t>
      </w:r>
      <w:r w:rsidRPr="00BE752C">
        <w:t xml:space="preserve"> </w:t>
      </w:r>
      <w:r>
        <w:t>not</w:t>
      </w:r>
      <w:r w:rsidRPr="00BE752C">
        <w:t xml:space="preserve"> </w:t>
      </w:r>
      <w:r>
        <w:t>tolerate</w:t>
      </w:r>
      <w:r w:rsidRPr="00BE752C">
        <w:t xml:space="preserve"> </w:t>
      </w:r>
      <w:r>
        <w:t>any</w:t>
      </w:r>
      <w:r w:rsidRPr="00BE752C">
        <w:t xml:space="preserve"> </w:t>
      </w:r>
      <w:r>
        <w:t>action,</w:t>
      </w:r>
      <w:r w:rsidRPr="00BE752C">
        <w:t xml:space="preserve"> </w:t>
      </w:r>
      <w:r>
        <w:t>conduct</w:t>
      </w:r>
      <w:r w:rsidRPr="00BE752C">
        <w:t xml:space="preserve"> </w:t>
      </w:r>
      <w:r>
        <w:t>or</w:t>
      </w:r>
      <w:r w:rsidRPr="00BE752C">
        <w:t xml:space="preserve"> </w:t>
      </w:r>
      <w:r>
        <w:t>behaviour</w:t>
      </w:r>
      <w:r w:rsidRPr="00BE752C">
        <w:t xml:space="preserve"> </w:t>
      </w:r>
      <w:r>
        <w:t>which</w:t>
      </w:r>
      <w:r w:rsidRPr="00BE752C">
        <w:t xml:space="preserve"> </w:t>
      </w:r>
      <w:r>
        <w:t>is</w:t>
      </w:r>
      <w:r w:rsidRPr="00BE752C">
        <w:t xml:space="preserve"> </w:t>
      </w:r>
      <w:r>
        <w:t>humiliating,</w:t>
      </w:r>
      <w:r w:rsidRPr="00BE752C">
        <w:t xml:space="preserve"> </w:t>
      </w:r>
      <w:r>
        <w:t>intimidating</w:t>
      </w:r>
      <w:r w:rsidRPr="00BE752C">
        <w:t xml:space="preserve"> </w:t>
      </w:r>
      <w:r>
        <w:t>or</w:t>
      </w:r>
      <w:r w:rsidRPr="00BE752C">
        <w:t xml:space="preserve"> </w:t>
      </w:r>
      <w:r>
        <w:t>hostile.</w:t>
      </w:r>
    </w:p>
    <w:p w14:paraId="04B8B01B" w14:textId="77777777" w:rsidR="00D26654" w:rsidRDefault="007E2CD3" w:rsidP="00BE752C">
      <w:pPr>
        <w:pStyle w:val="BodyText"/>
        <w:spacing w:before="120" w:after="120"/>
        <w:ind w:left="1418" w:right="255"/>
        <w:jc w:val="both"/>
      </w:pPr>
      <w:r>
        <w:t>Bullying, harassment and discrimination may lead to removal from the</w:t>
      </w:r>
      <w:r w:rsidRPr="00BE752C">
        <w:t xml:space="preserve"> </w:t>
      </w:r>
      <w:r>
        <w:t>Committee.</w:t>
      </w:r>
    </w:p>
    <w:p w14:paraId="3C48B62E" w14:textId="77777777" w:rsidR="00D26654" w:rsidRPr="00BE752C" w:rsidRDefault="007E2CD3" w:rsidP="00BE752C">
      <w:pPr>
        <w:pStyle w:val="Heading2"/>
        <w:spacing w:before="240"/>
        <w:ind w:left="1418"/>
        <w:jc w:val="both"/>
        <w:rPr>
          <w:i/>
        </w:rPr>
      </w:pPr>
      <w:bookmarkStart w:id="14" w:name="_Toc75269387"/>
      <w:r w:rsidRPr="00BE752C">
        <w:rPr>
          <w:i/>
        </w:rPr>
        <w:t>Your responsibility</w:t>
      </w:r>
      <w:bookmarkEnd w:id="14"/>
    </w:p>
    <w:p w14:paraId="4C81C94B" w14:textId="77777777" w:rsidR="00D26654" w:rsidRDefault="007E2CD3" w:rsidP="00BE752C">
      <w:pPr>
        <w:pStyle w:val="BodyText"/>
        <w:numPr>
          <w:ilvl w:val="0"/>
          <w:numId w:val="7"/>
        </w:numPr>
        <w:spacing w:before="120" w:after="120"/>
        <w:ind w:left="1843" w:right="255"/>
        <w:jc w:val="both"/>
      </w:pPr>
      <w:r>
        <w:t>Speak</w:t>
      </w:r>
      <w:r w:rsidRPr="00BE752C">
        <w:t xml:space="preserve"> </w:t>
      </w:r>
      <w:r>
        <w:t>up</w:t>
      </w:r>
      <w:r w:rsidRPr="00BE752C">
        <w:t xml:space="preserve"> </w:t>
      </w:r>
      <w:r>
        <w:t>and</w:t>
      </w:r>
      <w:r w:rsidRPr="00BE752C">
        <w:t xml:space="preserve"> </w:t>
      </w:r>
      <w:r>
        <w:t>tell</w:t>
      </w:r>
      <w:r w:rsidRPr="00BE752C">
        <w:t xml:space="preserve"> </w:t>
      </w:r>
      <w:r>
        <w:t>the</w:t>
      </w:r>
      <w:r w:rsidRPr="00BE752C">
        <w:t xml:space="preserve"> </w:t>
      </w:r>
      <w:r>
        <w:t>person</w:t>
      </w:r>
      <w:r w:rsidRPr="00BE752C">
        <w:t xml:space="preserve"> </w:t>
      </w:r>
      <w:r>
        <w:t>if</w:t>
      </w:r>
      <w:r w:rsidRPr="00BE752C">
        <w:t xml:space="preserve"> </w:t>
      </w:r>
      <w:r>
        <w:t>you’re</w:t>
      </w:r>
      <w:r w:rsidRPr="00BE752C">
        <w:t xml:space="preserve"> </w:t>
      </w:r>
      <w:r>
        <w:t>upset</w:t>
      </w:r>
      <w:r w:rsidRPr="00BE752C">
        <w:t xml:space="preserve"> </w:t>
      </w:r>
      <w:r>
        <w:t>by</w:t>
      </w:r>
      <w:r w:rsidRPr="00BE752C">
        <w:t xml:space="preserve"> </w:t>
      </w:r>
      <w:r>
        <w:t>their</w:t>
      </w:r>
      <w:r w:rsidRPr="00BE752C">
        <w:t xml:space="preserve"> </w:t>
      </w:r>
      <w:r>
        <w:t>actions</w:t>
      </w:r>
      <w:r w:rsidRPr="00BE752C">
        <w:t xml:space="preserve"> </w:t>
      </w:r>
      <w:r>
        <w:t>or</w:t>
      </w:r>
      <w:r w:rsidRPr="00BE752C">
        <w:t xml:space="preserve"> </w:t>
      </w:r>
      <w:r>
        <w:t>behaviour.</w:t>
      </w:r>
      <w:r w:rsidRPr="00BE752C">
        <w:t xml:space="preserve"> </w:t>
      </w:r>
      <w:r>
        <w:t>Explain</w:t>
      </w:r>
      <w:r w:rsidRPr="00BE752C">
        <w:t xml:space="preserve"> </w:t>
      </w:r>
      <w:r>
        <w:t>why</w:t>
      </w:r>
      <w:r w:rsidRPr="00BE752C">
        <w:t xml:space="preserve"> </w:t>
      </w:r>
      <w:r>
        <w:t>and</w:t>
      </w:r>
      <w:r w:rsidRPr="00BE752C">
        <w:t xml:space="preserve"> </w:t>
      </w:r>
      <w:r>
        <w:t>ask</w:t>
      </w:r>
      <w:r w:rsidRPr="00BE752C">
        <w:t xml:space="preserve"> </w:t>
      </w:r>
      <w:r>
        <w:t>them</w:t>
      </w:r>
      <w:r w:rsidRPr="00BE752C">
        <w:t xml:space="preserve"> </w:t>
      </w:r>
      <w:r>
        <w:t>to stop.</w:t>
      </w:r>
    </w:p>
    <w:p w14:paraId="2A142022" w14:textId="77777777" w:rsidR="00D26654" w:rsidRDefault="007E2CD3" w:rsidP="00BE752C">
      <w:pPr>
        <w:pStyle w:val="BodyText"/>
        <w:numPr>
          <w:ilvl w:val="0"/>
          <w:numId w:val="7"/>
        </w:numPr>
        <w:spacing w:before="120" w:after="120"/>
        <w:ind w:left="1843" w:right="255"/>
        <w:jc w:val="both"/>
      </w:pPr>
      <w:r>
        <w:t>Report inappropriate</w:t>
      </w:r>
      <w:r w:rsidRPr="00BE752C">
        <w:t xml:space="preserve"> </w:t>
      </w:r>
      <w:r>
        <w:t>behaviour.</w:t>
      </w:r>
    </w:p>
    <w:p w14:paraId="612182AE" w14:textId="77777777" w:rsidR="00D26654" w:rsidRDefault="007E2CD3" w:rsidP="00BE752C">
      <w:pPr>
        <w:pStyle w:val="BodyText"/>
        <w:numPr>
          <w:ilvl w:val="0"/>
          <w:numId w:val="7"/>
        </w:numPr>
        <w:spacing w:before="120" w:after="120"/>
        <w:ind w:left="1843" w:right="255"/>
        <w:jc w:val="both"/>
      </w:pPr>
      <w:r w:rsidRPr="00BE752C">
        <w:t xml:space="preserve">We </w:t>
      </w:r>
      <w:r>
        <w:t>all</w:t>
      </w:r>
      <w:r w:rsidRPr="00BE752C">
        <w:t xml:space="preserve"> </w:t>
      </w:r>
      <w:r>
        <w:t>have</w:t>
      </w:r>
      <w:r w:rsidRPr="00BE752C">
        <w:t xml:space="preserve"> </w:t>
      </w:r>
      <w:r>
        <w:t>a</w:t>
      </w:r>
      <w:r w:rsidRPr="00BE752C">
        <w:t xml:space="preserve"> </w:t>
      </w:r>
      <w:r>
        <w:t>responsibility</w:t>
      </w:r>
      <w:r w:rsidRPr="00BE752C">
        <w:t xml:space="preserve"> </w:t>
      </w:r>
      <w:r>
        <w:t>to</w:t>
      </w:r>
      <w:r w:rsidRPr="00BE752C">
        <w:t xml:space="preserve"> </w:t>
      </w:r>
      <w:r>
        <w:t>create</w:t>
      </w:r>
      <w:r w:rsidRPr="00BE752C">
        <w:t xml:space="preserve"> </w:t>
      </w:r>
      <w:r>
        <w:t>a</w:t>
      </w:r>
      <w:r w:rsidRPr="00BE752C">
        <w:t xml:space="preserve"> </w:t>
      </w:r>
      <w:r>
        <w:t>positive,</w:t>
      </w:r>
      <w:r w:rsidRPr="00BE752C">
        <w:t xml:space="preserve"> </w:t>
      </w:r>
      <w:r>
        <w:t>safe</w:t>
      </w:r>
      <w:r w:rsidRPr="00BE752C">
        <w:t xml:space="preserve"> </w:t>
      </w:r>
      <w:r>
        <w:t>environment</w:t>
      </w:r>
      <w:r w:rsidRPr="00BE752C">
        <w:t xml:space="preserve"> </w:t>
      </w:r>
      <w:r>
        <w:t>which</w:t>
      </w:r>
      <w:r w:rsidRPr="00BE752C">
        <w:t xml:space="preserve"> </w:t>
      </w:r>
      <w:r>
        <w:t>is</w:t>
      </w:r>
      <w:r w:rsidRPr="00BE752C">
        <w:t xml:space="preserve"> </w:t>
      </w:r>
      <w:r>
        <w:t>free</w:t>
      </w:r>
      <w:r w:rsidRPr="00BE752C">
        <w:t xml:space="preserve"> </w:t>
      </w:r>
      <w:r>
        <w:t>from</w:t>
      </w:r>
      <w:r w:rsidRPr="00BE752C">
        <w:t xml:space="preserve"> </w:t>
      </w:r>
      <w:r>
        <w:t>harassment, discrimination and</w:t>
      </w:r>
      <w:r w:rsidRPr="00BE752C">
        <w:t xml:space="preserve"> </w:t>
      </w:r>
      <w:r>
        <w:t>bullying.</w:t>
      </w:r>
    </w:p>
    <w:p w14:paraId="5D9F2E3E" w14:textId="77777777" w:rsidR="00D26654" w:rsidRDefault="007E2CD3" w:rsidP="00BE752C">
      <w:pPr>
        <w:pStyle w:val="BodyText"/>
        <w:spacing w:before="120" w:after="120"/>
        <w:ind w:left="1418" w:right="255"/>
        <w:jc w:val="both"/>
      </w:pPr>
      <w:r>
        <w:t>Bullying is repeated, unreasonable behaviour directed toward an individual or group of individuals that creates a risk to health and safety. There is no place for harassment or bullying at the City of Melbourne. Not only does it go against our values, it is unlawful and breaches our policies. It is fundamental that we recognise and value the diversity of others, and ensure that City of Melbourne is free from discrimination, harassment and bullying.</w:t>
      </w:r>
    </w:p>
    <w:p w14:paraId="3EBDE2FB" w14:textId="77777777" w:rsidR="00D26654" w:rsidRPr="00BE752C" w:rsidRDefault="007E2CD3" w:rsidP="00BE752C">
      <w:pPr>
        <w:pStyle w:val="Heading2"/>
        <w:spacing w:before="240"/>
        <w:ind w:left="1418"/>
        <w:jc w:val="both"/>
        <w:rPr>
          <w:i/>
        </w:rPr>
      </w:pPr>
      <w:bookmarkStart w:id="15" w:name="_Toc75269388"/>
      <w:r w:rsidRPr="00BE752C">
        <w:rPr>
          <w:i/>
        </w:rPr>
        <w:t>Ask yourself</w:t>
      </w:r>
      <w:bookmarkEnd w:id="15"/>
    </w:p>
    <w:p w14:paraId="15B98496" w14:textId="77777777" w:rsidR="00D26654" w:rsidRDefault="007E2CD3" w:rsidP="00BE752C">
      <w:pPr>
        <w:pStyle w:val="BodyText"/>
        <w:numPr>
          <w:ilvl w:val="0"/>
          <w:numId w:val="5"/>
        </w:numPr>
        <w:spacing w:before="120" w:after="120"/>
        <w:ind w:right="255"/>
        <w:jc w:val="both"/>
      </w:pPr>
      <w:r>
        <w:t>Have I behaved in an intimidating or threatening</w:t>
      </w:r>
      <w:r w:rsidRPr="00BE752C">
        <w:t xml:space="preserve"> </w:t>
      </w:r>
      <w:r>
        <w:t>manner?</w:t>
      </w:r>
    </w:p>
    <w:p w14:paraId="09203A53" w14:textId="77777777" w:rsidR="00D26654" w:rsidRDefault="007E2CD3" w:rsidP="00BE752C">
      <w:pPr>
        <w:pStyle w:val="BodyText"/>
        <w:numPr>
          <w:ilvl w:val="0"/>
          <w:numId w:val="5"/>
        </w:numPr>
        <w:spacing w:before="120" w:after="120"/>
        <w:ind w:right="255"/>
        <w:jc w:val="both"/>
      </w:pPr>
      <w:r>
        <w:t>Have I made inappropriate jokes or</w:t>
      </w:r>
      <w:r w:rsidRPr="00BE752C">
        <w:t xml:space="preserve"> </w:t>
      </w:r>
      <w:r>
        <w:t>comments?</w:t>
      </w:r>
    </w:p>
    <w:p w14:paraId="346A2EBC" w14:textId="77777777" w:rsidR="002E10CA" w:rsidRDefault="007E2CD3" w:rsidP="002E10CA">
      <w:pPr>
        <w:pStyle w:val="BodyText"/>
        <w:numPr>
          <w:ilvl w:val="0"/>
          <w:numId w:val="5"/>
        </w:numPr>
        <w:spacing w:before="120" w:after="120" w:line="268" w:lineRule="auto"/>
        <w:ind w:right="255"/>
        <w:jc w:val="both"/>
      </w:pPr>
      <w:r w:rsidRPr="007E2CD3">
        <w:t>Have I distributed or displayed potentially offensive material? If I’m witnessing behaviour that goes against our values, do I need to step in and say something?</w:t>
      </w:r>
      <w:r w:rsidR="002E10CA" w:rsidRPr="007E2CD3" w:rsidDel="002E10CA">
        <w:t xml:space="preserve"> </w:t>
      </w:r>
    </w:p>
    <w:p w14:paraId="688FBF0E" w14:textId="77777777" w:rsidR="00D26654" w:rsidRDefault="007E2CD3" w:rsidP="002E10CA">
      <w:pPr>
        <w:pStyle w:val="BodyText"/>
        <w:numPr>
          <w:ilvl w:val="0"/>
          <w:numId w:val="5"/>
        </w:numPr>
        <w:spacing w:before="120" w:after="120" w:line="268" w:lineRule="auto"/>
        <w:ind w:right="255"/>
        <w:jc w:val="both"/>
      </w:pPr>
      <w:r>
        <w:t>Am I supporting a culture of</w:t>
      </w:r>
      <w:r w:rsidRPr="00BE752C">
        <w:t xml:space="preserve"> </w:t>
      </w:r>
      <w:r>
        <w:t>inclusion?</w:t>
      </w:r>
    </w:p>
    <w:p w14:paraId="6DA17757" w14:textId="77777777" w:rsidR="00D26654" w:rsidRPr="00BE752C" w:rsidRDefault="007E2CD3" w:rsidP="00BE752C">
      <w:pPr>
        <w:pStyle w:val="Heading2"/>
        <w:spacing w:before="240"/>
        <w:ind w:left="1418"/>
        <w:jc w:val="both"/>
        <w:rPr>
          <w:i/>
        </w:rPr>
      </w:pPr>
      <w:bookmarkStart w:id="16" w:name="_Toc75269389"/>
      <w:r w:rsidRPr="00BE752C">
        <w:rPr>
          <w:i/>
        </w:rPr>
        <w:t>What is bullying?</w:t>
      </w:r>
      <w:bookmarkEnd w:id="16"/>
    </w:p>
    <w:p w14:paraId="666C3D17" w14:textId="77777777" w:rsidR="00D26654" w:rsidRDefault="007E2CD3" w:rsidP="00BE752C">
      <w:pPr>
        <w:pStyle w:val="BodyText"/>
        <w:spacing w:before="120" w:after="120"/>
        <w:ind w:left="1418" w:right="255"/>
        <w:jc w:val="both"/>
      </w:pPr>
      <w:r>
        <w:lastRenderedPageBreak/>
        <w:t>Bullying occurs when a person or group of people repeatedly act unreasonably towards an individual or a group.</w:t>
      </w:r>
    </w:p>
    <w:p w14:paraId="61707831" w14:textId="77777777" w:rsidR="00D26654" w:rsidRDefault="007E2CD3" w:rsidP="00BE752C">
      <w:pPr>
        <w:pStyle w:val="BodyText"/>
        <w:spacing w:before="120" w:after="120"/>
        <w:ind w:left="1418" w:right="255"/>
        <w:jc w:val="both"/>
      </w:pPr>
      <w:r>
        <w:t>Unreasonable</w:t>
      </w:r>
      <w:r w:rsidRPr="00BE752C">
        <w:t xml:space="preserve"> </w:t>
      </w:r>
      <w:r>
        <w:t>behaviour</w:t>
      </w:r>
      <w:r w:rsidRPr="00BE752C">
        <w:t xml:space="preserve"> </w:t>
      </w:r>
      <w:r>
        <w:t>includes</w:t>
      </w:r>
      <w:r w:rsidRPr="00BE752C">
        <w:t xml:space="preserve"> </w:t>
      </w:r>
      <w:r>
        <w:t>victimising,</w:t>
      </w:r>
      <w:r w:rsidRPr="00BE752C">
        <w:t xml:space="preserve"> </w:t>
      </w:r>
      <w:r>
        <w:t>humiliating,</w:t>
      </w:r>
      <w:r w:rsidRPr="00BE752C">
        <w:t xml:space="preserve"> </w:t>
      </w:r>
      <w:r>
        <w:t>intimidating</w:t>
      </w:r>
      <w:r w:rsidRPr="00BE752C">
        <w:t xml:space="preserve"> </w:t>
      </w:r>
      <w:r>
        <w:t>or</w:t>
      </w:r>
      <w:r w:rsidRPr="00BE752C">
        <w:t xml:space="preserve"> </w:t>
      </w:r>
      <w:r>
        <w:t>threatening.</w:t>
      </w:r>
      <w:r w:rsidRPr="00BE752C">
        <w:t xml:space="preserve"> </w:t>
      </w:r>
      <w:r>
        <w:t>Whether</w:t>
      </w:r>
      <w:r w:rsidRPr="00BE752C">
        <w:t xml:space="preserve"> </w:t>
      </w:r>
      <w:r>
        <w:t>the</w:t>
      </w:r>
      <w:r w:rsidRPr="00BE752C">
        <w:t xml:space="preserve"> </w:t>
      </w:r>
      <w:r>
        <w:t>behaviour would</w:t>
      </w:r>
      <w:r w:rsidRPr="00BE752C">
        <w:t xml:space="preserve"> </w:t>
      </w:r>
      <w:r>
        <w:t>be</w:t>
      </w:r>
      <w:r w:rsidRPr="00BE752C">
        <w:t xml:space="preserve"> </w:t>
      </w:r>
      <w:r>
        <w:t>considered</w:t>
      </w:r>
      <w:r w:rsidRPr="00BE752C">
        <w:t xml:space="preserve"> </w:t>
      </w:r>
      <w:r>
        <w:t>as</w:t>
      </w:r>
      <w:r w:rsidRPr="00BE752C">
        <w:t xml:space="preserve"> </w:t>
      </w:r>
      <w:r>
        <w:t>unreasonable</w:t>
      </w:r>
      <w:r w:rsidRPr="00BE752C">
        <w:t xml:space="preserve"> </w:t>
      </w:r>
      <w:r>
        <w:t>is</w:t>
      </w:r>
      <w:r w:rsidRPr="00BE752C">
        <w:t xml:space="preserve"> </w:t>
      </w:r>
      <w:r>
        <w:t>based</w:t>
      </w:r>
      <w:r w:rsidRPr="00BE752C">
        <w:t xml:space="preserve"> </w:t>
      </w:r>
      <w:r>
        <w:t>on</w:t>
      </w:r>
      <w:r w:rsidRPr="00BE752C">
        <w:t xml:space="preserve"> </w:t>
      </w:r>
      <w:r>
        <w:t>whether</w:t>
      </w:r>
      <w:r w:rsidRPr="00BE752C">
        <w:t xml:space="preserve"> </w:t>
      </w:r>
      <w:r>
        <w:t>a</w:t>
      </w:r>
      <w:r w:rsidRPr="00BE752C">
        <w:t xml:space="preserve"> </w:t>
      </w:r>
      <w:r>
        <w:t>reasonable</w:t>
      </w:r>
      <w:r w:rsidRPr="00BE752C">
        <w:t xml:space="preserve"> </w:t>
      </w:r>
      <w:r>
        <w:t>person</w:t>
      </w:r>
      <w:r w:rsidRPr="00BE752C">
        <w:t xml:space="preserve"> </w:t>
      </w:r>
      <w:r>
        <w:t>might</w:t>
      </w:r>
      <w:r w:rsidRPr="00BE752C">
        <w:t xml:space="preserve"> </w:t>
      </w:r>
      <w:r>
        <w:t>see</w:t>
      </w:r>
      <w:r w:rsidRPr="00BE752C">
        <w:t xml:space="preserve"> </w:t>
      </w:r>
      <w:r>
        <w:t>the</w:t>
      </w:r>
      <w:r w:rsidRPr="00BE752C">
        <w:t xml:space="preserve"> </w:t>
      </w:r>
      <w:r>
        <w:t>behaviour</w:t>
      </w:r>
      <w:r w:rsidRPr="00BE752C">
        <w:t xml:space="preserve"> </w:t>
      </w:r>
      <w:r>
        <w:t>as unreasonable in the circumstances. Bullying behaviour creates a risk to health and</w:t>
      </w:r>
      <w:r w:rsidRPr="00BE752C">
        <w:t xml:space="preserve"> </w:t>
      </w:r>
      <w:r>
        <w:t>safety.</w:t>
      </w:r>
    </w:p>
    <w:p w14:paraId="32BFCBAA" w14:textId="77777777" w:rsidR="00D26654" w:rsidRPr="00BE752C" w:rsidRDefault="007E2CD3" w:rsidP="00BE752C">
      <w:pPr>
        <w:pStyle w:val="Heading2"/>
        <w:spacing w:before="240"/>
        <w:ind w:left="1418"/>
        <w:jc w:val="both"/>
        <w:rPr>
          <w:i/>
        </w:rPr>
      </w:pPr>
      <w:bookmarkStart w:id="17" w:name="_Toc75269390"/>
      <w:r w:rsidRPr="00BE752C">
        <w:rPr>
          <w:i/>
        </w:rPr>
        <w:t>Examples of bullying include:</w:t>
      </w:r>
      <w:bookmarkEnd w:id="17"/>
    </w:p>
    <w:p w14:paraId="02F506C3" w14:textId="77777777" w:rsidR="00D26654" w:rsidRDefault="007E2CD3" w:rsidP="00BE752C">
      <w:pPr>
        <w:pStyle w:val="BodyText"/>
        <w:numPr>
          <w:ilvl w:val="0"/>
          <w:numId w:val="5"/>
        </w:numPr>
        <w:spacing w:before="120" w:after="120"/>
        <w:ind w:right="255"/>
        <w:jc w:val="both"/>
      </w:pPr>
      <w:r>
        <w:t>behaving</w:t>
      </w:r>
      <w:r w:rsidRPr="00BE752C">
        <w:t xml:space="preserve"> </w:t>
      </w:r>
      <w:r>
        <w:t>aggressively</w:t>
      </w:r>
    </w:p>
    <w:p w14:paraId="0D111DB1" w14:textId="77777777" w:rsidR="00D26654" w:rsidRDefault="007E2CD3" w:rsidP="00BE752C">
      <w:pPr>
        <w:pStyle w:val="BodyText"/>
        <w:numPr>
          <w:ilvl w:val="0"/>
          <w:numId w:val="5"/>
        </w:numPr>
        <w:spacing w:before="120" w:after="120"/>
        <w:ind w:right="255"/>
        <w:jc w:val="both"/>
      </w:pPr>
      <w:r>
        <w:t>teasing or practical</w:t>
      </w:r>
      <w:r w:rsidRPr="00BE752C">
        <w:t xml:space="preserve"> </w:t>
      </w:r>
      <w:r>
        <w:t>jokes</w:t>
      </w:r>
    </w:p>
    <w:p w14:paraId="64ACC147" w14:textId="77777777" w:rsidR="00D26654" w:rsidRDefault="007E2CD3" w:rsidP="00BE752C">
      <w:pPr>
        <w:pStyle w:val="BodyText"/>
        <w:numPr>
          <w:ilvl w:val="0"/>
          <w:numId w:val="5"/>
        </w:numPr>
        <w:spacing w:before="120" w:after="120"/>
        <w:ind w:right="255"/>
        <w:jc w:val="both"/>
      </w:pPr>
      <w:r>
        <w:t>pressuring someone to behave</w:t>
      </w:r>
      <w:r w:rsidRPr="00BE752C">
        <w:t xml:space="preserve"> </w:t>
      </w:r>
      <w:r>
        <w:t>inappropriately</w:t>
      </w:r>
    </w:p>
    <w:p w14:paraId="527FB78B" w14:textId="77777777" w:rsidR="00D26654" w:rsidRDefault="007E2CD3" w:rsidP="00BE752C">
      <w:pPr>
        <w:pStyle w:val="BodyText"/>
        <w:numPr>
          <w:ilvl w:val="0"/>
          <w:numId w:val="5"/>
        </w:numPr>
        <w:spacing w:before="120" w:after="120"/>
        <w:ind w:right="255"/>
        <w:jc w:val="both"/>
      </w:pPr>
      <w:r>
        <w:t>excluding someone from work-related</w:t>
      </w:r>
      <w:r w:rsidRPr="00BE752C">
        <w:t xml:space="preserve"> </w:t>
      </w:r>
      <w:r>
        <w:t>events</w:t>
      </w:r>
    </w:p>
    <w:p w14:paraId="08B13C98" w14:textId="77777777" w:rsidR="00D26654" w:rsidRPr="00747B44" w:rsidRDefault="007E2CD3" w:rsidP="00747B44">
      <w:pPr>
        <w:pStyle w:val="BodyText"/>
        <w:numPr>
          <w:ilvl w:val="0"/>
          <w:numId w:val="5"/>
        </w:numPr>
        <w:spacing w:before="120" w:after="120"/>
        <w:ind w:right="255"/>
        <w:jc w:val="both"/>
      </w:pPr>
      <w:r>
        <w:t>unreasonable work</w:t>
      </w:r>
      <w:r w:rsidRPr="00BE752C">
        <w:t xml:space="preserve"> </w:t>
      </w:r>
      <w:r>
        <w:t>demands.</w:t>
      </w:r>
    </w:p>
    <w:p w14:paraId="126E58AE" w14:textId="77777777" w:rsidR="004B6669" w:rsidRDefault="004B6669" w:rsidP="004B6669">
      <w:pPr>
        <w:pStyle w:val="Heading1"/>
        <w:spacing w:before="71"/>
      </w:pPr>
      <w:bookmarkStart w:id="18" w:name="_Toc75269391"/>
      <w:r>
        <w:t>Section 4:</w:t>
      </w:r>
      <w:r>
        <w:tab/>
        <w:t>Drug and alcohol use and a smoke-free workplace</w:t>
      </w:r>
      <w:bookmarkEnd w:id="18"/>
    </w:p>
    <w:p w14:paraId="2E4CCD4D" w14:textId="77777777" w:rsidR="00D26654" w:rsidRPr="004B6669" w:rsidRDefault="007E2CD3" w:rsidP="004B6669">
      <w:pPr>
        <w:pStyle w:val="BodyText"/>
        <w:spacing w:before="120" w:after="120"/>
        <w:ind w:left="1418" w:right="255"/>
        <w:jc w:val="both"/>
      </w:pPr>
      <w:r w:rsidRPr="004B6669">
        <w:t>We’re committed to ensuring that you’re able to safely perform the requirements of the role as a Committee member.</w:t>
      </w:r>
    </w:p>
    <w:p w14:paraId="536CBE64" w14:textId="77777777" w:rsidR="00D26654" w:rsidRPr="004B6669" w:rsidRDefault="007E2CD3" w:rsidP="004B6669">
      <w:pPr>
        <w:pStyle w:val="Heading2"/>
        <w:spacing w:before="240"/>
        <w:ind w:left="1418"/>
        <w:jc w:val="both"/>
        <w:rPr>
          <w:i/>
        </w:rPr>
      </w:pPr>
      <w:bookmarkStart w:id="19" w:name="_Toc75269392"/>
      <w:r w:rsidRPr="004B6669">
        <w:rPr>
          <w:i/>
        </w:rPr>
        <w:t>The Principles</w:t>
      </w:r>
      <w:bookmarkEnd w:id="19"/>
    </w:p>
    <w:p w14:paraId="0DD0DDBE" w14:textId="77777777" w:rsidR="00D26654" w:rsidRPr="004B6669" w:rsidRDefault="007E2CD3" w:rsidP="004B6669">
      <w:pPr>
        <w:pStyle w:val="BodyText"/>
        <w:spacing w:before="120" w:after="120"/>
        <w:ind w:left="1418" w:right="255"/>
        <w:jc w:val="both"/>
      </w:pPr>
      <w:r w:rsidRPr="004B6669">
        <w:t>If you are affected by alcohol or drugs, you should not attend a Committee meeting.</w:t>
      </w:r>
    </w:p>
    <w:p w14:paraId="20D78C94" w14:textId="77777777" w:rsidR="00D26654" w:rsidRPr="004B6669" w:rsidRDefault="007E2CD3" w:rsidP="004B6669">
      <w:pPr>
        <w:pStyle w:val="BodyText"/>
        <w:spacing w:before="120" w:after="120"/>
        <w:ind w:left="1418" w:right="255"/>
        <w:jc w:val="both"/>
      </w:pPr>
      <w:r w:rsidRPr="004B6669">
        <w:t>The possession or use of illegal drugs at any City of Melbourne location is strictly prohibited in line with the law.</w:t>
      </w:r>
    </w:p>
    <w:p w14:paraId="0838D958" w14:textId="77777777" w:rsidR="00D26654" w:rsidRPr="004B6669" w:rsidRDefault="007E2CD3" w:rsidP="004B6669">
      <w:pPr>
        <w:pStyle w:val="BodyText"/>
        <w:spacing w:before="120" w:after="120"/>
        <w:ind w:left="1418" w:right="255"/>
        <w:jc w:val="both"/>
      </w:pPr>
      <w:r w:rsidRPr="004B6669">
        <w:t>Exposure to other people’s smoke is a hazard. That’s why it’s important that City of Melbourne premises are smoke-free.</w:t>
      </w:r>
    </w:p>
    <w:p w14:paraId="07F6B4B4" w14:textId="77777777" w:rsidR="00D26654" w:rsidRPr="004B6669" w:rsidRDefault="007E2CD3" w:rsidP="004B6669">
      <w:pPr>
        <w:pStyle w:val="Heading2"/>
        <w:spacing w:before="240"/>
        <w:ind w:left="1418"/>
        <w:jc w:val="both"/>
        <w:rPr>
          <w:i/>
        </w:rPr>
      </w:pPr>
      <w:bookmarkStart w:id="20" w:name="_Toc75269393"/>
      <w:r w:rsidRPr="004B6669">
        <w:rPr>
          <w:i/>
        </w:rPr>
        <w:t>Your responsibility</w:t>
      </w:r>
      <w:bookmarkEnd w:id="20"/>
    </w:p>
    <w:p w14:paraId="1E7F058E" w14:textId="77777777" w:rsidR="00D26654" w:rsidRPr="004B6669" w:rsidRDefault="007E2CD3" w:rsidP="004B6669">
      <w:pPr>
        <w:pStyle w:val="BodyText"/>
        <w:numPr>
          <w:ilvl w:val="0"/>
          <w:numId w:val="8"/>
        </w:numPr>
        <w:spacing w:before="120" w:after="120"/>
        <w:ind w:left="1843" w:right="255"/>
        <w:jc w:val="both"/>
      </w:pPr>
      <w:r w:rsidRPr="004B6669">
        <w:t>Do not smoke or use an e-cigarette within any of our premises or vehicles, or within five metres of any entry point to our premises and vehicles.</w:t>
      </w:r>
    </w:p>
    <w:p w14:paraId="0A04D9DA" w14:textId="77777777" w:rsidR="00D26654" w:rsidRPr="004B6669" w:rsidRDefault="007E2CD3" w:rsidP="004B6669">
      <w:pPr>
        <w:pStyle w:val="BodyText"/>
        <w:numPr>
          <w:ilvl w:val="0"/>
          <w:numId w:val="8"/>
        </w:numPr>
        <w:spacing w:before="120" w:after="120"/>
        <w:ind w:left="1843" w:right="255"/>
        <w:jc w:val="both"/>
      </w:pPr>
      <w:r w:rsidRPr="004B6669">
        <w:t>Be aware of the impacts of your smoke drift on other people’s health. Exposure to high levels of environmental tobacco smoke can increase the risk of heart disease by 50 to 60 per cent, as well as increasing the risk of stroke and nose and sinus cancer among non-smokers.</w:t>
      </w:r>
    </w:p>
    <w:p w14:paraId="77263BAF" w14:textId="77777777" w:rsidR="00D26654" w:rsidRPr="00747B44" w:rsidRDefault="007E2CD3" w:rsidP="00747B44">
      <w:pPr>
        <w:pStyle w:val="BodyText"/>
        <w:numPr>
          <w:ilvl w:val="0"/>
          <w:numId w:val="8"/>
        </w:numPr>
        <w:spacing w:before="120" w:after="120"/>
        <w:ind w:left="1843" w:right="255"/>
        <w:jc w:val="both"/>
      </w:pPr>
      <w:r w:rsidRPr="004B6669">
        <w:t>Do not litter. Protect our buildings and equipment through keeping them clean and discarding of cigarette butts appropriately.</w:t>
      </w:r>
    </w:p>
    <w:p w14:paraId="10CCB152" w14:textId="77777777" w:rsidR="00D26654" w:rsidRPr="00747B44" w:rsidRDefault="007E2CD3" w:rsidP="00747B44">
      <w:pPr>
        <w:pStyle w:val="Heading1"/>
        <w:spacing w:before="71" w:after="240"/>
      </w:pPr>
      <w:bookmarkStart w:id="21" w:name="_Toc75269394"/>
      <w:r w:rsidRPr="004B6669">
        <w:t>Next steps and key contacts</w:t>
      </w:r>
      <w:bookmarkEnd w:id="21"/>
    </w:p>
    <w:p w14:paraId="17BB5D4D" w14:textId="77777777" w:rsidR="00D26654" w:rsidRDefault="007E2CD3" w:rsidP="004B6669">
      <w:pPr>
        <w:pStyle w:val="BodyText"/>
        <w:ind w:left="115" w:right="325"/>
      </w:pPr>
      <w:r w:rsidRPr="004B6669">
        <w:t xml:space="preserve">Thank you for reading </w:t>
      </w:r>
      <w:r w:rsidRPr="00216A75">
        <w:t xml:space="preserve">the </w:t>
      </w:r>
      <w:r w:rsidR="008B0884">
        <w:t>First Nations</w:t>
      </w:r>
      <w:r w:rsidR="00216A75" w:rsidRPr="00216A75">
        <w:t xml:space="preserve"> Committee</w:t>
      </w:r>
      <w:r w:rsidRPr="00216A75">
        <w:t xml:space="preserve"> Code </w:t>
      </w:r>
      <w:r w:rsidRPr="004B6669">
        <w:t>of Conduct. It provides you with acceptable standards of behaviour for the way we work. As a member of a City of Melbourne committee you are required to adhere to and uphold these standards</w:t>
      </w:r>
      <w:r w:rsidR="004B6669" w:rsidRPr="004B6669">
        <w:t>.</w:t>
      </w:r>
    </w:p>
    <w:sectPr w:rsidR="00D26654">
      <w:footerReference w:type="default" r:id="rId14"/>
      <w:pgSz w:w="11910" w:h="16840"/>
      <w:pgMar w:top="1000" w:right="8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6124" w14:textId="77777777" w:rsidR="007E2CD3" w:rsidRDefault="007E2CD3" w:rsidP="004B6669">
      <w:r>
        <w:separator/>
      </w:r>
    </w:p>
  </w:endnote>
  <w:endnote w:type="continuationSeparator" w:id="0">
    <w:p w14:paraId="568CC13E" w14:textId="77777777" w:rsidR="007E2CD3" w:rsidRDefault="007E2CD3" w:rsidP="004B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EC6D" w14:textId="77777777" w:rsidR="007E2CD3" w:rsidRDefault="008B0884" w:rsidP="007E2CD3">
    <w:pPr>
      <w:pStyle w:val="Footer"/>
      <w:pBdr>
        <w:top w:val="single" w:sz="4" w:space="1" w:color="auto"/>
      </w:pBdr>
      <w:tabs>
        <w:tab w:val="clear" w:pos="9026"/>
        <w:tab w:val="right" w:pos="9923"/>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986612"/>
      <w:docPartObj>
        <w:docPartGallery w:val="Page Numbers (Bottom of Page)"/>
        <w:docPartUnique/>
      </w:docPartObj>
    </w:sdtPr>
    <w:sdtEndPr/>
    <w:sdtContent>
      <w:sdt>
        <w:sdtPr>
          <w:id w:val="-1769616900"/>
          <w:docPartObj>
            <w:docPartGallery w:val="Page Numbers (Top of Page)"/>
            <w:docPartUnique/>
          </w:docPartObj>
        </w:sdtPr>
        <w:sdtEndPr/>
        <w:sdtContent>
          <w:p w14:paraId="05101443" w14:textId="77777777" w:rsidR="00311332" w:rsidRDefault="008668FF" w:rsidP="00311332">
            <w:pPr>
              <w:pStyle w:val="Footer"/>
              <w:jc w:val="right"/>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2A9D" w14:textId="77777777" w:rsidR="00311332" w:rsidRDefault="00311332" w:rsidP="0031133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5D388" w14:textId="77777777" w:rsidR="007E2CD3" w:rsidRDefault="007E2CD3" w:rsidP="004B6669">
      <w:r>
        <w:separator/>
      </w:r>
    </w:p>
  </w:footnote>
  <w:footnote w:type="continuationSeparator" w:id="0">
    <w:p w14:paraId="02F14287" w14:textId="77777777" w:rsidR="007E2CD3" w:rsidRDefault="007E2CD3" w:rsidP="004B66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C99"/>
    <w:multiLevelType w:val="hybridMultilevel"/>
    <w:tmpl w:val="32126052"/>
    <w:lvl w:ilvl="0" w:tplc="0C09000F">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 w15:restartNumberingAfterBreak="0">
    <w:nsid w:val="0C00113E"/>
    <w:multiLevelType w:val="hybridMultilevel"/>
    <w:tmpl w:val="411C39D6"/>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 w15:restartNumberingAfterBreak="0">
    <w:nsid w:val="2AC63544"/>
    <w:multiLevelType w:val="hybridMultilevel"/>
    <w:tmpl w:val="7FC2BE54"/>
    <w:lvl w:ilvl="0" w:tplc="3FE80692">
      <w:start w:val="1"/>
      <w:numFmt w:val="decimal"/>
      <w:lvlText w:val="%1."/>
      <w:lvlJc w:val="left"/>
      <w:pPr>
        <w:ind w:left="835" w:hanging="360"/>
        <w:jc w:val="left"/>
      </w:pPr>
      <w:rPr>
        <w:rFonts w:ascii="Arial" w:eastAsia="Arial" w:hAnsi="Arial" w:cs="Arial" w:hint="default"/>
        <w:spacing w:val="-1"/>
        <w:w w:val="99"/>
        <w:sz w:val="20"/>
        <w:szCs w:val="20"/>
        <w:lang w:val="en-AU" w:eastAsia="en-AU" w:bidi="en-AU"/>
      </w:rPr>
    </w:lvl>
    <w:lvl w:ilvl="1" w:tplc="90EAFD96">
      <w:numFmt w:val="bullet"/>
      <w:lvlText w:val="•"/>
      <w:lvlJc w:val="left"/>
      <w:pPr>
        <w:ind w:left="1756" w:hanging="360"/>
      </w:pPr>
      <w:rPr>
        <w:rFonts w:hint="default"/>
        <w:lang w:val="en-AU" w:eastAsia="en-AU" w:bidi="en-AU"/>
      </w:rPr>
    </w:lvl>
    <w:lvl w:ilvl="2" w:tplc="29BEA3CE">
      <w:numFmt w:val="bullet"/>
      <w:lvlText w:val="•"/>
      <w:lvlJc w:val="left"/>
      <w:pPr>
        <w:ind w:left="2673" w:hanging="360"/>
      </w:pPr>
      <w:rPr>
        <w:rFonts w:hint="default"/>
        <w:lang w:val="en-AU" w:eastAsia="en-AU" w:bidi="en-AU"/>
      </w:rPr>
    </w:lvl>
    <w:lvl w:ilvl="3" w:tplc="AF52509C">
      <w:numFmt w:val="bullet"/>
      <w:lvlText w:val="•"/>
      <w:lvlJc w:val="left"/>
      <w:pPr>
        <w:ind w:left="3589" w:hanging="360"/>
      </w:pPr>
      <w:rPr>
        <w:rFonts w:hint="default"/>
        <w:lang w:val="en-AU" w:eastAsia="en-AU" w:bidi="en-AU"/>
      </w:rPr>
    </w:lvl>
    <w:lvl w:ilvl="4" w:tplc="F0A486B0">
      <w:numFmt w:val="bullet"/>
      <w:lvlText w:val="•"/>
      <w:lvlJc w:val="left"/>
      <w:pPr>
        <w:ind w:left="4506" w:hanging="360"/>
      </w:pPr>
      <w:rPr>
        <w:rFonts w:hint="default"/>
        <w:lang w:val="en-AU" w:eastAsia="en-AU" w:bidi="en-AU"/>
      </w:rPr>
    </w:lvl>
    <w:lvl w:ilvl="5" w:tplc="930E1D74">
      <w:numFmt w:val="bullet"/>
      <w:lvlText w:val="•"/>
      <w:lvlJc w:val="left"/>
      <w:pPr>
        <w:ind w:left="5423" w:hanging="360"/>
      </w:pPr>
      <w:rPr>
        <w:rFonts w:hint="default"/>
        <w:lang w:val="en-AU" w:eastAsia="en-AU" w:bidi="en-AU"/>
      </w:rPr>
    </w:lvl>
    <w:lvl w:ilvl="6" w:tplc="7392124A">
      <w:numFmt w:val="bullet"/>
      <w:lvlText w:val="•"/>
      <w:lvlJc w:val="left"/>
      <w:pPr>
        <w:ind w:left="6339" w:hanging="360"/>
      </w:pPr>
      <w:rPr>
        <w:rFonts w:hint="default"/>
        <w:lang w:val="en-AU" w:eastAsia="en-AU" w:bidi="en-AU"/>
      </w:rPr>
    </w:lvl>
    <w:lvl w:ilvl="7" w:tplc="E2928DD8">
      <w:numFmt w:val="bullet"/>
      <w:lvlText w:val="•"/>
      <w:lvlJc w:val="left"/>
      <w:pPr>
        <w:ind w:left="7256" w:hanging="360"/>
      </w:pPr>
      <w:rPr>
        <w:rFonts w:hint="default"/>
        <w:lang w:val="en-AU" w:eastAsia="en-AU" w:bidi="en-AU"/>
      </w:rPr>
    </w:lvl>
    <w:lvl w:ilvl="8" w:tplc="10CCE9F6">
      <w:numFmt w:val="bullet"/>
      <w:lvlText w:val="•"/>
      <w:lvlJc w:val="left"/>
      <w:pPr>
        <w:ind w:left="8173" w:hanging="360"/>
      </w:pPr>
      <w:rPr>
        <w:rFonts w:hint="default"/>
        <w:lang w:val="en-AU" w:eastAsia="en-AU" w:bidi="en-AU"/>
      </w:rPr>
    </w:lvl>
  </w:abstractNum>
  <w:abstractNum w:abstractNumId="3" w15:restartNumberingAfterBreak="0">
    <w:nsid w:val="2D252FFC"/>
    <w:multiLevelType w:val="hybridMultilevel"/>
    <w:tmpl w:val="17103F0A"/>
    <w:lvl w:ilvl="0" w:tplc="0C09000F">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4" w15:restartNumberingAfterBreak="0">
    <w:nsid w:val="3FCD5DF5"/>
    <w:multiLevelType w:val="hybridMultilevel"/>
    <w:tmpl w:val="800E278A"/>
    <w:lvl w:ilvl="0" w:tplc="288603B8">
      <w:numFmt w:val="bullet"/>
      <w:lvlText w:val=""/>
      <w:lvlJc w:val="left"/>
      <w:pPr>
        <w:ind w:left="473" w:hanging="359"/>
      </w:pPr>
      <w:rPr>
        <w:rFonts w:ascii="Symbol" w:eastAsia="Symbol" w:hAnsi="Symbol" w:cs="Symbol" w:hint="default"/>
        <w:w w:val="99"/>
        <w:sz w:val="20"/>
        <w:szCs w:val="20"/>
        <w:lang w:val="en-AU" w:eastAsia="en-AU" w:bidi="en-AU"/>
      </w:rPr>
    </w:lvl>
    <w:lvl w:ilvl="1" w:tplc="03A084A2">
      <w:numFmt w:val="bullet"/>
      <w:lvlText w:val="•"/>
      <w:lvlJc w:val="left"/>
      <w:pPr>
        <w:ind w:left="1432" w:hanging="359"/>
      </w:pPr>
      <w:rPr>
        <w:rFonts w:hint="default"/>
        <w:lang w:val="en-AU" w:eastAsia="en-AU" w:bidi="en-AU"/>
      </w:rPr>
    </w:lvl>
    <w:lvl w:ilvl="2" w:tplc="D958A6F0">
      <w:numFmt w:val="bullet"/>
      <w:lvlText w:val="•"/>
      <w:lvlJc w:val="left"/>
      <w:pPr>
        <w:ind w:left="2385" w:hanging="359"/>
      </w:pPr>
      <w:rPr>
        <w:rFonts w:hint="default"/>
        <w:lang w:val="en-AU" w:eastAsia="en-AU" w:bidi="en-AU"/>
      </w:rPr>
    </w:lvl>
    <w:lvl w:ilvl="3" w:tplc="E550D062">
      <w:numFmt w:val="bullet"/>
      <w:lvlText w:val="•"/>
      <w:lvlJc w:val="left"/>
      <w:pPr>
        <w:ind w:left="3337" w:hanging="359"/>
      </w:pPr>
      <w:rPr>
        <w:rFonts w:hint="default"/>
        <w:lang w:val="en-AU" w:eastAsia="en-AU" w:bidi="en-AU"/>
      </w:rPr>
    </w:lvl>
    <w:lvl w:ilvl="4" w:tplc="D172939C">
      <w:numFmt w:val="bullet"/>
      <w:lvlText w:val="•"/>
      <w:lvlJc w:val="left"/>
      <w:pPr>
        <w:ind w:left="4290" w:hanging="359"/>
      </w:pPr>
      <w:rPr>
        <w:rFonts w:hint="default"/>
        <w:lang w:val="en-AU" w:eastAsia="en-AU" w:bidi="en-AU"/>
      </w:rPr>
    </w:lvl>
    <w:lvl w:ilvl="5" w:tplc="59E06DD6">
      <w:numFmt w:val="bullet"/>
      <w:lvlText w:val="•"/>
      <w:lvlJc w:val="left"/>
      <w:pPr>
        <w:ind w:left="5243" w:hanging="359"/>
      </w:pPr>
      <w:rPr>
        <w:rFonts w:hint="default"/>
        <w:lang w:val="en-AU" w:eastAsia="en-AU" w:bidi="en-AU"/>
      </w:rPr>
    </w:lvl>
    <w:lvl w:ilvl="6" w:tplc="1C36843C">
      <w:numFmt w:val="bullet"/>
      <w:lvlText w:val="•"/>
      <w:lvlJc w:val="left"/>
      <w:pPr>
        <w:ind w:left="6195" w:hanging="359"/>
      </w:pPr>
      <w:rPr>
        <w:rFonts w:hint="default"/>
        <w:lang w:val="en-AU" w:eastAsia="en-AU" w:bidi="en-AU"/>
      </w:rPr>
    </w:lvl>
    <w:lvl w:ilvl="7" w:tplc="77847322">
      <w:numFmt w:val="bullet"/>
      <w:lvlText w:val="•"/>
      <w:lvlJc w:val="left"/>
      <w:pPr>
        <w:ind w:left="7148" w:hanging="359"/>
      </w:pPr>
      <w:rPr>
        <w:rFonts w:hint="default"/>
        <w:lang w:val="en-AU" w:eastAsia="en-AU" w:bidi="en-AU"/>
      </w:rPr>
    </w:lvl>
    <w:lvl w:ilvl="8" w:tplc="5D6A2080">
      <w:numFmt w:val="bullet"/>
      <w:lvlText w:val="•"/>
      <w:lvlJc w:val="left"/>
      <w:pPr>
        <w:ind w:left="8101" w:hanging="359"/>
      </w:pPr>
      <w:rPr>
        <w:rFonts w:hint="default"/>
        <w:lang w:val="en-AU" w:eastAsia="en-AU" w:bidi="en-AU"/>
      </w:rPr>
    </w:lvl>
  </w:abstractNum>
  <w:abstractNum w:abstractNumId="5" w15:restartNumberingAfterBreak="0">
    <w:nsid w:val="731E0D2F"/>
    <w:multiLevelType w:val="hybridMultilevel"/>
    <w:tmpl w:val="32126052"/>
    <w:lvl w:ilvl="0" w:tplc="0C09000F">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6" w15:restartNumberingAfterBreak="0">
    <w:nsid w:val="74A40CBE"/>
    <w:multiLevelType w:val="hybridMultilevel"/>
    <w:tmpl w:val="32126052"/>
    <w:lvl w:ilvl="0" w:tplc="0C09000F">
      <w:start w:val="1"/>
      <w:numFmt w:val="decimal"/>
      <w:lvlText w:val="%1."/>
      <w:lvlJc w:val="left"/>
      <w:pPr>
        <w:ind w:left="2138" w:hanging="360"/>
      </w:p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7" w15:restartNumberingAfterBreak="0">
    <w:nsid w:val="7EF55D84"/>
    <w:multiLevelType w:val="hybridMultilevel"/>
    <w:tmpl w:val="C0F87E70"/>
    <w:lvl w:ilvl="0" w:tplc="245A0C58">
      <w:numFmt w:val="bullet"/>
      <w:lvlText w:val=""/>
      <w:lvlJc w:val="left"/>
      <w:pPr>
        <w:ind w:left="835" w:hanging="360"/>
      </w:pPr>
      <w:rPr>
        <w:rFonts w:ascii="Symbol" w:eastAsia="Symbol" w:hAnsi="Symbol" w:cs="Symbol" w:hint="default"/>
        <w:w w:val="99"/>
        <w:sz w:val="20"/>
        <w:szCs w:val="20"/>
        <w:lang w:val="en-AU" w:eastAsia="en-AU" w:bidi="en-AU"/>
      </w:rPr>
    </w:lvl>
    <w:lvl w:ilvl="1" w:tplc="08EECEF6">
      <w:numFmt w:val="bullet"/>
      <w:lvlText w:val="•"/>
      <w:lvlJc w:val="left"/>
      <w:pPr>
        <w:ind w:left="1756" w:hanging="360"/>
      </w:pPr>
      <w:rPr>
        <w:rFonts w:hint="default"/>
        <w:lang w:val="en-AU" w:eastAsia="en-AU" w:bidi="en-AU"/>
      </w:rPr>
    </w:lvl>
    <w:lvl w:ilvl="2" w:tplc="6B38B15C">
      <w:numFmt w:val="bullet"/>
      <w:lvlText w:val="•"/>
      <w:lvlJc w:val="left"/>
      <w:pPr>
        <w:ind w:left="2673" w:hanging="360"/>
      </w:pPr>
      <w:rPr>
        <w:rFonts w:hint="default"/>
        <w:lang w:val="en-AU" w:eastAsia="en-AU" w:bidi="en-AU"/>
      </w:rPr>
    </w:lvl>
    <w:lvl w:ilvl="3" w:tplc="87F65458">
      <w:numFmt w:val="bullet"/>
      <w:lvlText w:val="•"/>
      <w:lvlJc w:val="left"/>
      <w:pPr>
        <w:ind w:left="3589" w:hanging="360"/>
      </w:pPr>
      <w:rPr>
        <w:rFonts w:hint="default"/>
        <w:lang w:val="en-AU" w:eastAsia="en-AU" w:bidi="en-AU"/>
      </w:rPr>
    </w:lvl>
    <w:lvl w:ilvl="4" w:tplc="129E8944">
      <w:numFmt w:val="bullet"/>
      <w:lvlText w:val="•"/>
      <w:lvlJc w:val="left"/>
      <w:pPr>
        <w:ind w:left="4506" w:hanging="360"/>
      </w:pPr>
      <w:rPr>
        <w:rFonts w:hint="default"/>
        <w:lang w:val="en-AU" w:eastAsia="en-AU" w:bidi="en-AU"/>
      </w:rPr>
    </w:lvl>
    <w:lvl w:ilvl="5" w:tplc="91421530">
      <w:numFmt w:val="bullet"/>
      <w:lvlText w:val="•"/>
      <w:lvlJc w:val="left"/>
      <w:pPr>
        <w:ind w:left="5423" w:hanging="360"/>
      </w:pPr>
      <w:rPr>
        <w:rFonts w:hint="default"/>
        <w:lang w:val="en-AU" w:eastAsia="en-AU" w:bidi="en-AU"/>
      </w:rPr>
    </w:lvl>
    <w:lvl w:ilvl="6" w:tplc="5B6E03F6">
      <w:numFmt w:val="bullet"/>
      <w:lvlText w:val="•"/>
      <w:lvlJc w:val="left"/>
      <w:pPr>
        <w:ind w:left="6339" w:hanging="360"/>
      </w:pPr>
      <w:rPr>
        <w:rFonts w:hint="default"/>
        <w:lang w:val="en-AU" w:eastAsia="en-AU" w:bidi="en-AU"/>
      </w:rPr>
    </w:lvl>
    <w:lvl w:ilvl="7" w:tplc="2E20C7A8">
      <w:numFmt w:val="bullet"/>
      <w:lvlText w:val="•"/>
      <w:lvlJc w:val="left"/>
      <w:pPr>
        <w:ind w:left="7256" w:hanging="360"/>
      </w:pPr>
      <w:rPr>
        <w:rFonts w:hint="default"/>
        <w:lang w:val="en-AU" w:eastAsia="en-AU" w:bidi="en-AU"/>
      </w:rPr>
    </w:lvl>
    <w:lvl w:ilvl="8" w:tplc="F9F8609A">
      <w:numFmt w:val="bullet"/>
      <w:lvlText w:val="•"/>
      <w:lvlJc w:val="left"/>
      <w:pPr>
        <w:ind w:left="8173" w:hanging="360"/>
      </w:pPr>
      <w:rPr>
        <w:rFonts w:hint="default"/>
        <w:lang w:val="en-AU" w:eastAsia="en-AU" w:bidi="en-AU"/>
      </w:rPr>
    </w:lvl>
  </w:abstractNum>
  <w:num w:numId="1" w16cid:durableId="815604444">
    <w:abstractNumId w:val="7"/>
  </w:num>
  <w:num w:numId="2" w16cid:durableId="1858032189">
    <w:abstractNumId w:val="4"/>
  </w:num>
  <w:num w:numId="3" w16cid:durableId="719868203">
    <w:abstractNumId w:val="2"/>
  </w:num>
  <w:num w:numId="4" w16cid:durableId="1976637930">
    <w:abstractNumId w:val="6"/>
  </w:num>
  <w:num w:numId="5" w16cid:durableId="2066100596">
    <w:abstractNumId w:val="1"/>
  </w:num>
  <w:num w:numId="6" w16cid:durableId="1059942668">
    <w:abstractNumId w:val="3"/>
  </w:num>
  <w:num w:numId="7" w16cid:durableId="1710228275">
    <w:abstractNumId w:val="0"/>
  </w:num>
  <w:num w:numId="8" w16cid:durableId="20932387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654"/>
    <w:rsid w:val="00000A8D"/>
    <w:rsid w:val="00083F4A"/>
    <w:rsid w:val="00162A44"/>
    <w:rsid w:val="00216A75"/>
    <w:rsid w:val="00235AA8"/>
    <w:rsid w:val="002E10CA"/>
    <w:rsid w:val="00311332"/>
    <w:rsid w:val="00316B55"/>
    <w:rsid w:val="00382211"/>
    <w:rsid w:val="003E306C"/>
    <w:rsid w:val="003E353E"/>
    <w:rsid w:val="003F3A64"/>
    <w:rsid w:val="004B6669"/>
    <w:rsid w:val="004E0436"/>
    <w:rsid w:val="004F03D2"/>
    <w:rsid w:val="00544369"/>
    <w:rsid w:val="00671488"/>
    <w:rsid w:val="00682B33"/>
    <w:rsid w:val="00747B44"/>
    <w:rsid w:val="007E2CD3"/>
    <w:rsid w:val="0083779B"/>
    <w:rsid w:val="008668FF"/>
    <w:rsid w:val="008B0884"/>
    <w:rsid w:val="00A76449"/>
    <w:rsid w:val="00B63F03"/>
    <w:rsid w:val="00B81310"/>
    <w:rsid w:val="00BE752C"/>
    <w:rsid w:val="00D26654"/>
    <w:rsid w:val="00FB3A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9D4D54"/>
  <w15:docId w15:val="{31D32499-1049-47D8-ACFA-AB8A67B5E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AU" w:eastAsia="en-AU" w:bidi="en-AU"/>
    </w:rPr>
  </w:style>
  <w:style w:type="paragraph" w:styleId="Heading1">
    <w:name w:val="heading 1"/>
    <w:basedOn w:val="Normal"/>
    <w:uiPriority w:val="1"/>
    <w:qFormat/>
    <w:pPr>
      <w:ind w:left="115"/>
      <w:outlineLvl w:val="0"/>
    </w:pPr>
    <w:rPr>
      <w:b/>
      <w:bCs/>
    </w:rPr>
  </w:style>
  <w:style w:type="paragraph" w:styleId="Heading2">
    <w:name w:val="heading 2"/>
    <w:basedOn w:val="Normal"/>
    <w:uiPriority w:val="1"/>
    <w:qFormat/>
    <w:pPr>
      <w:ind w:left="115"/>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73"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B6669"/>
    <w:pPr>
      <w:tabs>
        <w:tab w:val="center" w:pos="4513"/>
        <w:tab w:val="right" w:pos="9026"/>
      </w:tabs>
    </w:pPr>
  </w:style>
  <w:style w:type="character" w:customStyle="1" w:styleId="HeaderChar">
    <w:name w:val="Header Char"/>
    <w:basedOn w:val="DefaultParagraphFont"/>
    <w:link w:val="Header"/>
    <w:uiPriority w:val="99"/>
    <w:rsid w:val="004B6669"/>
    <w:rPr>
      <w:rFonts w:ascii="Arial" w:eastAsia="Arial" w:hAnsi="Arial" w:cs="Arial"/>
      <w:lang w:val="en-AU" w:eastAsia="en-AU" w:bidi="en-AU"/>
    </w:rPr>
  </w:style>
  <w:style w:type="paragraph" w:styleId="Footer">
    <w:name w:val="footer"/>
    <w:basedOn w:val="Normal"/>
    <w:link w:val="FooterChar"/>
    <w:uiPriority w:val="99"/>
    <w:unhideWhenUsed/>
    <w:rsid w:val="004B6669"/>
    <w:pPr>
      <w:tabs>
        <w:tab w:val="center" w:pos="4513"/>
        <w:tab w:val="right" w:pos="9026"/>
      </w:tabs>
    </w:pPr>
  </w:style>
  <w:style w:type="character" w:customStyle="1" w:styleId="FooterChar">
    <w:name w:val="Footer Char"/>
    <w:basedOn w:val="DefaultParagraphFont"/>
    <w:link w:val="Footer"/>
    <w:uiPriority w:val="99"/>
    <w:rsid w:val="004B6669"/>
    <w:rPr>
      <w:rFonts w:ascii="Arial" w:eastAsia="Arial" w:hAnsi="Arial" w:cs="Arial"/>
      <w:lang w:val="en-AU" w:eastAsia="en-AU" w:bidi="en-AU"/>
    </w:rPr>
  </w:style>
  <w:style w:type="paragraph" w:styleId="TOCHeading">
    <w:name w:val="TOC Heading"/>
    <w:basedOn w:val="Heading1"/>
    <w:next w:val="Normal"/>
    <w:uiPriority w:val="39"/>
    <w:unhideWhenUsed/>
    <w:qFormat/>
    <w:rsid w:val="007E2CD3"/>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eastAsia="en-US" w:bidi="ar-SA"/>
    </w:rPr>
  </w:style>
  <w:style w:type="paragraph" w:styleId="TOC1">
    <w:name w:val="toc 1"/>
    <w:basedOn w:val="Normal"/>
    <w:next w:val="Normal"/>
    <w:autoRedefine/>
    <w:uiPriority w:val="39"/>
    <w:unhideWhenUsed/>
    <w:rsid w:val="007E2CD3"/>
    <w:pPr>
      <w:spacing w:after="100"/>
    </w:pPr>
  </w:style>
  <w:style w:type="paragraph" w:styleId="TOC2">
    <w:name w:val="toc 2"/>
    <w:basedOn w:val="Normal"/>
    <w:next w:val="Normal"/>
    <w:autoRedefine/>
    <w:uiPriority w:val="39"/>
    <w:unhideWhenUsed/>
    <w:rsid w:val="007E2CD3"/>
    <w:pPr>
      <w:spacing w:after="100"/>
      <w:ind w:left="220"/>
    </w:pPr>
  </w:style>
  <w:style w:type="character" w:styleId="Hyperlink">
    <w:name w:val="Hyperlink"/>
    <w:basedOn w:val="DefaultParagraphFont"/>
    <w:uiPriority w:val="99"/>
    <w:unhideWhenUsed/>
    <w:rsid w:val="007E2CD3"/>
    <w:rPr>
      <w:color w:val="0000FF" w:themeColor="hyperlink"/>
      <w:u w:val="single"/>
    </w:rPr>
  </w:style>
  <w:style w:type="paragraph" w:styleId="BalloonText">
    <w:name w:val="Balloon Text"/>
    <w:basedOn w:val="Normal"/>
    <w:link w:val="BalloonTextChar"/>
    <w:uiPriority w:val="99"/>
    <w:semiHidden/>
    <w:unhideWhenUsed/>
    <w:rsid w:val="00316B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B55"/>
    <w:rPr>
      <w:rFonts w:ascii="Segoe UI" w:eastAsia="Arial" w:hAnsi="Segoe UI" w:cs="Segoe UI"/>
      <w:sz w:val="18"/>
      <w:szCs w:val="18"/>
      <w:lang w:val="en-AU" w:eastAsia="en-AU" w:bidi="en-AU"/>
    </w:rPr>
  </w:style>
  <w:style w:type="paragraph" w:customStyle="1" w:styleId="DocumentTitle">
    <w:name w:val="Document Title"/>
    <w:basedOn w:val="Normal"/>
    <w:next w:val="Subtitle"/>
    <w:uiPriority w:val="1"/>
    <w:qFormat/>
    <w:rsid w:val="00747B44"/>
    <w:pPr>
      <w:widowControl/>
      <w:spacing w:before="600" w:after="480" w:line="276" w:lineRule="auto"/>
    </w:pPr>
    <w:rPr>
      <w:sz w:val="52"/>
    </w:rPr>
  </w:style>
  <w:style w:type="paragraph" w:styleId="Subtitle">
    <w:name w:val="Subtitle"/>
    <w:basedOn w:val="Normal"/>
    <w:next w:val="Normal"/>
    <w:link w:val="SubtitleChar"/>
    <w:uiPriority w:val="11"/>
    <w:qFormat/>
    <w:rsid w:val="00747B4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47B44"/>
    <w:rPr>
      <w:rFonts w:eastAsiaTheme="minorEastAsia"/>
      <w:color w:val="5A5A5A" w:themeColor="text1" w:themeTint="A5"/>
      <w:spacing w:val="15"/>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620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umanrights.vic.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umanrights.vic.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manrights.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0D244-3593-4F34-8D3B-3E5F6A30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1965</Words>
  <Characters>11207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COUNCIL REPORT COVER SHEET_</vt:lpstr>
    </vt:vector>
  </TitlesOfParts>
  <Company>City of Melbourne</Company>
  <LinksUpToDate>false</LinksUpToDate>
  <CharactersWithSpaces>13146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REPORT COVER SHEET_</dc:title>
  <dc:subject>zoo entrance</dc:subject>
  <dc:creator>GAVATT</dc:creator>
  <cp:keywords>zoo planning jan</cp:keywords>
  <cp:lastModifiedBy>Jacqueline Levan</cp:lastModifiedBy>
  <cp:revision>2</cp:revision>
  <dcterms:created xsi:type="dcterms:W3CDTF">2024-08-22T01:54:00Z</dcterms:created>
  <dcterms:modified xsi:type="dcterms:W3CDTF">2024-08-22T01:54:00Z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2016</vt:lpwstr>
  </property>
  <property fmtid="{D5CDD505-2E9C-101B-9397-08002B2CF9AE}" pid="4" name="LastSaved">
    <vt:filetime>2021-06-22T00:00:00Z</vt:filetime>
  </property>
  <property fmtid="{D5CDD505-2E9C-101B-9397-08002B2CF9AE}" pid="5" name="eDOCS AutoSave">
    <vt:lpwstr/>
  </property>
</Properties>
</file>